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91638C"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2pt;height:58.2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416E6D"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65802DA" w14:textId="08AE2F4D" w:rsidR="00850156" w:rsidRPr="005E570B"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7946909" w:history="1">
            <w:r w:rsidR="00850156" w:rsidRPr="005E570B">
              <w:rPr>
                <w:rStyle w:val="Kpr"/>
                <w:noProof/>
                <w:lang w:val="en-US"/>
              </w:rPr>
              <w:t>1</w:t>
            </w:r>
            <w:r w:rsidR="00850156" w:rsidRPr="005E570B">
              <w:rPr>
                <w:rFonts w:eastAsiaTheme="minorEastAsia"/>
                <w:noProof/>
                <w:lang w:val="tr-TR" w:eastAsia="tr-TR"/>
              </w:rPr>
              <w:tab/>
            </w:r>
            <w:r w:rsidR="00850156" w:rsidRPr="005E570B">
              <w:rPr>
                <w:rStyle w:val="Kpr"/>
                <w:noProof/>
                <w:lang w:val="en-US"/>
              </w:rPr>
              <w:t>Executive Summary</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_Toc497946909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097238BE" w14:textId="52E80183" w:rsidR="00850156" w:rsidRPr="005E570B" w:rsidRDefault="00416E6D">
          <w:pPr>
            <w:pStyle w:val="T1"/>
            <w:tabs>
              <w:tab w:val="left" w:pos="440"/>
              <w:tab w:val="right" w:leader="dot" w:pos="9062"/>
            </w:tabs>
            <w:rPr>
              <w:rFonts w:eastAsiaTheme="minorEastAsia"/>
              <w:noProof/>
              <w:lang w:val="tr-TR" w:eastAsia="tr-TR"/>
            </w:rPr>
          </w:pPr>
          <w:hyperlink w:anchor="_Toc497946910" w:history="1">
            <w:r w:rsidR="00850156" w:rsidRPr="005E570B">
              <w:rPr>
                <w:rStyle w:val="Kpr"/>
                <w:noProof/>
                <w:lang w:val="en-US"/>
              </w:rPr>
              <w:t>2</w:t>
            </w:r>
            <w:r w:rsidR="00850156" w:rsidRPr="005E570B">
              <w:rPr>
                <w:rFonts w:eastAsiaTheme="minorEastAsia"/>
                <w:noProof/>
                <w:lang w:val="tr-TR" w:eastAsia="tr-TR"/>
              </w:rPr>
              <w:tab/>
            </w:r>
            <w:r w:rsidR="00850156" w:rsidRPr="005E570B">
              <w:rPr>
                <w:rStyle w:val="Kpr"/>
                <w:noProof/>
                <w:lang w:val="en-US"/>
              </w:rPr>
              <w:t>Introduction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_Toc497946910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7DF798CD" w14:textId="329B6367" w:rsidR="00850156" w:rsidRPr="005E570B" w:rsidRDefault="00416E6D">
          <w:pPr>
            <w:pStyle w:val="T1"/>
            <w:tabs>
              <w:tab w:val="left" w:pos="440"/>
              <w:tab w:val="right" w:leader="dot" w:pos="9062"/>
            </w:tabs>
            <w:rPr>
              <w:rFonts w:eastAsiaTheme="minorEastAsia"/>
              <w:noProof/>
              <w:lang w:val="tr-TR" w:eastAsia="tr-TR"/>
            </w:rPr>
          </w:pPr>
          <w:hyperlink w:anchor="_Toc497946911" w:history="1">
            <w:r w:rsidR="00850156" w:rsidRPr="005E570B">
              <w:rPr>
                <w:rStyle w:val="Kpr"/>
                <w:noProof/>
                <w:lang w:val="en-US"/>
              </w:rPr>
              <w:t>3</w:t>
            </w:r>
            <w:r w:rsidR="00850156" w:rsidRPr="005E570B">
              <w:rPr>
                <w:rFonts w:eastAsiaTheme="minorEastAsia"/>
                <w:noProof/>
                <w:lang w:val="tr-TR" w:eastAsia="tr-TR"/>
              </w:rPr>
              <w:tab/>
            </w:r>
            <w:r w:rsidR="00850156" w:rsidRPr="005E570B">
              <w:rPr>
                <w:rStyle w:val="Kpr"/>
                <w:noProof/>
                <w:lang w:val="en-US"/>
              </w:rPr>
              <w:t>Project Goals and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_Toc497946911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EADF120" w14:textId="68753200" w:rsidR="00850156" w:rsidRPr="005E570B" w:rsidRDefault="00416E6D">
          <w:pPr>
            <w:pStyle w:val="T2"/>
            <w:tabs>
              <w:tab w:val="left" w:pos="880"/>
              <w:tab w:val="right" w:leader="dot" w:pos="9062"/>
            </w:tabs>
            <w:rPr>
              <w:rFonts w:eastAsiaTheme="minorEastAsia"/>
              <w:noProof/>
              <w:lang w:val="tr-TR" w:eastAsia="tr-TR"/>
            </w:rPr>
          </w:pPr>
          <w:hyperlink w:anchor="_Toc497946912" w:history="1">
            <w:r w:rsidR="00850156" w:rsidRPr="005E570B">
              <w:rPr>
                <w:rStyle w:val="Kpr"/>
                <w:noProof/>
                <w:lang w:val="en-US"/>
              </w:rPr>
              <w:t>3.1</w:t>
            </w:r>
            <w:r w:rsidR="00850156" w:rsidRPr="005E570B">
              <w:rPr>
                <w:rFonts w:eastAsiaTheme="minorEastAsia"/>
                <w:noProof/>
                <w:lang w:val="tr-TR" w:eastAsia="tr-TR"/>
              </w:rPr>
              <w:tab/>
            </w:r>
            <w:r w:rsidR="00850156" w:rsidRPr="005E570B">
              <w:rPr>
                <w:rStyle w:val="Kpr"/>
                <w:noProof/>
              </w:rPr>
              <w:t>Requirements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_Toc497946912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2082DD2" w14:textId="1060041D" w:rsidR="00850156" w:rsidRPr="005E570B" w:rsidRDefault="00416E6D">
          <w:pPr>
            <w:pStyle w:val="T2"/>
            <w:tabs>
              <w:tab w:val="left" w:pos="880"/>
              <w:tab w:val="right" w:leader="dot" w:pos="9062"/>
            </w:tabs>
            <w:rPr>
              <w:rFonts w:eastAsiaTheme="minorEastAsia"/>
              <w:noProof/>
              <w:lang w:val="tr-TR" w:eastAsia="tr-TR"/>
            </w:rPr>
          </w:pPr>
          <w:hyperlink w:anchor="_Toc497946913" w:history="1">
            <w:r w:rsidR="00850156" w:rsidRPr="005E570B">
              <w:rPr>
                <w:rStyle w:val="Kpr"/>
                <w:noProof/>
                <w:lang w:val="en-US"/>
              </w:rPr>
              <w:t>3.2</w:t>
            </w:r>
            <w:r w:rsidR="00850156" w:rsidRPr="005E570B">
              <w:rPr>
                <w:rFonts w:eastAsiaTheme="minorEastAsia"/>
                <w:noProof/>
                <w:lang w:val="tr-TR" w:eastAsia="tr-TR"/>
              </w:rPr>
              <w:tab/>
            </w:r>
            <w:r w:rsidR="00850156" w:rsidRPr="005E570B">
              <w:rPr>
                <w:rStyle w:val="Kpr"/>
                <w:noProof/>
                <w:lang w:val="en-US"/>
              </w:rPr>
              <w:t>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_Toc497946913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ED298EB" w14:textId="6C9D1659" w:rsidR="00850156" w:rsidRPr="005E570B" w:rsidRDefault="00416E6D">
          <w:pPr>
            <w:pStyle w:val="T3"/>
            <w:tabs>
              <w:tab w:val="left" w:pos="1320"/>
              <w:tab w:val="right" w:leader="dot" w:pos="9062"/>
            </w:tabs>
            <w:rPr>
              <w:rFonts w:eastAsiaTheme="minorEastAsia"/>
              <w:noProof/>
              <w:lang w:val="tr-TR" w:eastAsia="tr-TR"/>
            </w:rPr>
          </w:pPr>
          <w:hyperlink w:anchor="_Toc497946914" w:history="1">
            <w:r w:rsidR="00850156" w:rsidRPr="005E570B">
              <w:rPr>
                <w:rStyle w:val="Kpr"/>
                <w:noProof/>
                <w:lang w:val="en-US"/>
              </w:rPr>
              <w:t>3.2.1</w:t>
            </w:r>
            <w:r w:rsidR="00850156" w:rsidRPr="005E570B">
              <w:rPr>
                <w:rFonts w:eastAsiaTheme="minorEastAsia"/>
                <w:noProof/>
                <w:lang w:val="tr-TR" w:eastAsia="tr-TR"/>
              </w:rPr>
              <w:tab/>
            </w:r>
            <w:r w:rsidR="00850156" w:rsidRPr="005E570B">
              <w:rPr>
                <w:rStyle w:val="Kpr"/>
                <w:noProof/>
                <w:lang w:val="en-US"/>
              </w:rPr>
              <w:t>Company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_Toc497946914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0416216" w14:textId="22448C2A" w:rsidR="00850156" w:rsidRPr="005E570B" w:rsidRDefault="00416E6D">
          <w:pPr>
            <w:pStyle w:val="T3"/>
            <w:tabs>
              <w:tab w:val="left" w:pos="1320"/>
              <w:tab w:val="right" w:leader="dot" w:pos="9062"/>
            </w:tabs>
            <w:rPr>
              <w:rFonts w:eastAsiaTheme="minorEastAsia"/>
              <w:noProof/>
              <w:lang w:val="tr-TR" w:eastAsia="tr-TR"/>
            </w:rPr>
          </w:pPr>
          <w:hyperlink w:anchor="_Toc497946915" w:history="1">
            <w:r w:rsidR="00850156" w:rsidRPr="005E570B">
              <w:rPr>
                <w:rStyle w:val="Kpr"/>
                <w:noProof/>
                <w:lang w:val="en-US"/>
              </w:rPr>
              <w:t>3.2.2</w:t>
            </w:r>
            <w:r w:rsidR="00850156" w:rsidRPr="005E570B">
              <w:rPr>
                <w:rFonts w:eastAsiaTheme="minorEastAsia"/>
                <w:noProof/>
                <w:lang w:val="tr-TR" w:eastAsia="tr-TR"/>
              </w:rPr>
              <w:tab/>
            </w:r>
            <w:r w:rsidR="00850156" w:rsidRPr="005E570B">
              <w:rPr>
                <w:rStyle w:val="Kpr"/>
                <w:noProof/>
                <w:lang w:val="en-US"/>
              </w:rPr>
              <w:t>Project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_Toc497946915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775CC35A" w14:textId="511AE524" w:rsidR="00850156" w:rsidRPr="005E570B" w:rsidRDefault="00416E6D">
          <w:pPr>
            <w:pStyle w:val="T1"/>
            <w:tabs>
              <w:tab w:val="left" w:pos="440"/>
              <w:tab w:val="right" w:leader="dot" w:pos="9062"/>
            </w:tabs>
            <w:rPr>
              <w:rFonts w:eastAsiaTheme="minorEastAsia"/>
              <w:noProof/>
              <w:lang w:val="tr-TR" w:eastAsia="tr-TR"/>
            </w:rPr>
          </w:pPr>
          <w:hyperlink w:anchor="_Toc497946916" w:history="1">
            <w:r w:rsidR="00850156" w:rsidRPr="005E570B">
              <w:rPr>
                <w:rStyle w:val="Kpr"/>
                <w:noProof/>
                <w:lang w:val="en-US"/>
              </w:rPr>
              <w:t>4</w:t>
            </w:r>
            <w:r w:rsidR="00850156" w:rsidRPr="005E570B">
              <w:rPr>
                <w:rFonts w:eastAsiaTheme="minorEastAsia"/>
                <w:noProof/>
                <w:lang w:val="tr-TR" w:eastAsia="tr-TR"/>
              </w:rPr>
              <w:tab/>
            </w:r>
            <w:r w:rsidR="00850156" w:rsidRPr="005E570B">
              <w:rPr>
                <w:rStyle w:val="Kpr"/>
                <w:noProof/>
                <w:lang w:val="en-US"/>
              </w:rPr>
              <w:t>Standards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_Toc497946916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3CBF39F9" w14:textId="3C97265D" w:rsidR="00850156" w:rsidRPr="005E570B" w:rsidRDefault="00416E6D">
          <w:pPr>
            <w:pStyle w:val="T1"/>
            <w:tabs>
              <w:tab w:val="left" w:pos="440"/>
              <w:tab w:val="right" w:leader="dot" w:pos="9062"/>
            </w:tabs>
            <w:rPr>
              <w:rFonts w:eastAsiaTheme="minorEastAsia"/>
              <w:noProof/>
              <w:lang w:val="tr-TR" w:eastAsia="tr-TR"/>
            </w:rPr>
          </w:pPr>
          <w:hyperlink w:anchor="_Toc497946917" w:history="1">
            <w:r w:rsidR="00850156" w:rsidRPr="005E570B">
              <w:rPr>
                <w:rStyle w:val="Kpr"/>
                <w:noProof/>
                <w:lang w:val="en-US"/>
              </w:rPr>
              <w:t>5</w:t>
            </w:r>
            <w:r w:rsidR="00850156" w:rsidRPr="005E570B">
              <w:rPr>
                <w:rFonts w:eastAsiaTheme="minorEastAsia"/>
                <w:noProof/>
                <w:lang w:val="tr-TR" w:eastAsia="tr-TR"/>
              </w:rPr>
              <w:tab/>
            </w:r>
            <w:r w:rsidR="00850156" w:rsidRPr="005E570B">
              <w:rPr>
                <w:rStyle w:val="Kpr"/>
                <w:noProof/>
                <w:lang w:val="en-US"/>
              </w:rPr>
              <w:t>Team Organizational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_Toc497946917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0F1FDD0D" w14:textId="319C11B6" w:rsidR="00850156" w:rsidRPr="005E570B" w:rsidRDefault="00416E6D">
          <w:pPr>
            <w:pStyle w:val="T1"/>
            <w:tabs>
              <w:tab w:val="left" w:pos="440"/>
              <w:tab w:val="right" w:leader="dot" w:pos="9062"/>
            </w:tabs>
            <w:rPr>
              <w:rFonts w:eastAsiaTheme="minorEastAsia"/>
              <w:noProof/>
              <w:lang w:val="tr-TR" w:eastAsia="tr-TR"/>
            </w:rPr>
          </w:pPr>
          <w:hyperlink w:anchor="_Toc497946918" w:history="1">
            <w:r w:rsidR="00850156" w:rsidRPr="005E570B">
              <w:rPr>
                <w:rStyle w:val="Kpr"/>
                <w:noProof/>
                <w:lang w:val="en-US"/>
              </w:rPr>
              <w:t>6</w:t>
            </w:r>
            <w:r w:rsidR="00850156" w:rsidRPr="005E570B">
              <w:rPr>
                <w:rFonts w:eastAsiaTheme="minorEastAsia"/>
                <w:noProof/>
                <w:lang w:val="tr-TR" w:eastAsia="tr-TR"/>
              </w:rPr>
              <w:tab/>
            </w:r>
            <w:r w:rsidR="00850156" w:rsidRPr="005E570B">
              <w:rPr>
                <w:rStyle w:val="Kpr"/>
                <w:noProof/>
                <w:lang w:val="en-US"/>
              </w:rPr>
              <w:t>Solution Procedure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_Toc497946918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46FFC29" w14:textId="22FD2F1E" w:rsidR="00850156" w:rsidRPr="005E570B" w:rsidRDefault="00416E6D">
          <w:pPr>
            <w:pStyle w:val="T2"/>
            <w:tabs>
              <w:tab w:val="left" w:pos="880"/>
              <w:tab w:val="right" w:leader="dot" w:pos="9062"/>
            </w:tabs>
            <w:rPr>
              <w:rFonts w:eastAsiaTheme="minorEastAsia"/>
              <w:noProof/>
              <w:lang w:val="tr-TR" w:eastAsia="tr-TR"/>
            </w:rPr>
          </w:pPr>
          <w:hyperlink w:anchor="_Toc497946919" w:history="1">
            <w:r w:rsidR="00850156" w:rsidRPr="005E570B">
              <w:rPr>
                <w:rStyle w:val="Kpr"/>
                <w:noProof/>
                <w:lang w:val="en-US"/>
              </w:rPr>
              <w:t>6.1</w:t>
            </w:r>
            <w:r w:rsidR="00850156" w:rsidRPr="005E570B">
              <w:rPr>
                <w:rFonts w:eastAsiaTheme="minorEastAsia"/>
                <w:noProof/>
                <w:lang w:val="tr-TR" w:eastAsia="tr-TR"/>
              </w:rPr>
              <w:tab/>
            </w:r>
            <w:r w:rsidR="00850156" w:rsidRPr="005E570B">
              <w:rPr>
                <w:rStyle w:val="Kpr"/>
                <w:noProof/>
                <w:lang w:val="en-US"/>
              </w:rPr>
              <w:t>Body Part and Movements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_Toc497946919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672992D3" w14:textId="2B5D36D9" w:rsidR="00850156" w:rsidRPr="005E570B" w:rsidRDefault="00416E6D">
          <w:pPr>
            <w:pStyle w:val="T2"/>
            <w:tabs>
              <w:tab w:val="left" w:pos="880"/>
              <w:tab w:val="right" w:leader="dot" w:pos="9062"/>
            </w:tabs>
            <w:rPr>
              <w:rFonts w:eastAsiaTheme="minorEastAsia"/>
              <w:noProof/>
              <w:lang w:val="tr-TR" w:eastAsia="tr-TR"/>
            </w:rPr>
          </w:pPr>
          <w:hyperlink w:anchor="_Toc497946920" w:history="1">
            <w:r w:rsidR="00850156" w:rsidRPr="005E570B">
              <w:rPr>
                <w:rStyle w:val="Kpr"/>
                <w:noProof/>
                <w:lang w:val="en-US"/>
              </w:rPr>
              <w:t>6.2</w:t>
            </w:r>
            <w:r w:rsidR="00850156" w:rsidRPr="005E570B">
              <w:rPr>
                <w:rFonts w:eastAsiaTheme="minorEastAsia"/>
                <w:noProof/>
                <w:lang w:val="tr-TR" w:eastAsia="tr-TR"/>
              </w:rPr>
              <w:tab/>
            </w:r>
            <w:r w:rsidR="00850156" w:rsidRPr="005E570B">
              <w:rPr>
                <w:rStyle w:val="Kpr"/>
                <w:noProof/>
                <w:lang w:val="en-US"/>
              </w:rPr>
              <w:t>Decision Making and Billiard Cue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_Toc497946920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40F29200" w14:textId="630F8E0C" w:rsidR="00850156" w:rsidRPr="005E570B" w:rsidRDefault="00416E6D">
          <w:pPr>
            <w:pStyle w:val="T2"/>
            <w:tabs>
              <w:tab w:val="left" w:pos="880"/>
              <w:tab w:val="right" w:leader="dot" w:pos="9062"/>
            </w:tabs>
            <w:rPr>
              <w:rFonts w:eastAsiaTheme="minorEastAsia"/>
              <w:noProof/>
              <w:lang w:val="tr-TR" w:eastAsia="tr-TR"/>
            </w:rPr>
          </w:pPr>
          <w:hyperlink w:anchor="_Toc497946921" w:history="1">
            <w:r w:rsidR="00850156" w:rsidRPr="005E570B">
              <w:rPr>
                <w:rStyle w:val="Kpr"/>
                <w:noProof/>
                <w:lang w:val="en-US"/>
              </w:rPr>
              <w:t>6.3</w:t>
            </w:r>
            <w:r w:rsidR="00850156" w:rsidRPr="005E570B">
              <w:rPr>
                <w:rFonts w:eastAsiaTheme="minorEastAsia"/>
                <w:noProof/>
                <w:lang w:val="tr-TR" w:eastAsia="tr-TR"/>
              </w:rPr>
              <w:tab/>
            </w:r>
            <w:r w:rsidR="00850156" w:rsidRPr="005E570B">
              <w:rPr>
                <w:rStyle w:val="Kpr"/>
                <w:noProof/>
                <w:lang w:val="en-US"/>
              </w:rPr>
              <w:t>Power and Electronic Systems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_Toc497946921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4D7F2AD" w14:textId="619ADE65" w:rsidR="00850156" w:rsidRPr="005E570B" w:rsidRDefault="00416E6D">
          <w:pPr>
            <w:pStyle w:val="T1"/>
            <w:tabs>
              <w:tab w:val="left" w:pos="440"/>
              <w:tab w:val="right" w:leader="dot" w:pos="9062"/>
            </w:tabs>
            <w:rPr>
              <w:rFonts w:eastAsiaTheme="minorEastAsia"/>
              <w:noProof/>
              <w:lang w:val="tr-TR" w:eastAsia="tr-TR"/>
            </w:rPr>
          </w:pPr>
          <w:hyperlink w:anchor="_Toc497946922" w:history="1">
            <w:r w:rsidR="00850156" w:rsidRPr="005E570B">
              <w:rPr>
                <w:rStyle w:val="Kpr"/>
                <w:noProof/>
                <w:lang w:val="en-US"/>
              </w:rPr>
              <w:t>7</w:t>
            </w:r>
            <w:r w:rsidR="00850156" w:rsidRPr="005E570B">
              <w:rPr>
                <w:rFonts w:eastAsiaTheme="minorEastAsia"/>
                <w:noProof/>
                <w:lang w:val="tr-TR" w:eastAsia="tr-TR"/>
              </w:rPr>
              <w:tab/>
            </w:r>
            <w:r w:rsidR="00850156" w:rsidRPr="005E570B">
              <w:rPr>
                <w:rStyle w:val="Kpr"/>
                <w:noProof/>
                <w:lang w:val="en-US"/>
              </w:rPr>
              <w:t>Expected Deliverables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_Toc497946922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B85A72B" w14:textId="5F1E849C" w:rsidR="00850156" w:rsidRPr="005E570B" w:rsidRDefault="00416E6D">
          <w:pPr>
            <w:pStyle w:val="T1"/>
            <w:tabs>
              <w:tab w:val="left" w:pos="440"/>
              <w:tab w:val="right" w:leader="dot" w:pos="9062"/>
            </w:tabs>
            <w:rPr>
              <w:rFonts w:eastAsiaTheme="minorEastAsia"/>
              <w:noProof/>
              <w:lang w:val="tr-TR" w:eastAsia="tr-TR"/>
            </w:rPr>
          </w:pPr>
          <w:hyperlink w:anchor="_Toc497946923" w:history="1">
            <w:r w:rsidR="00850156" w:rsidRPr="005E570B">
              <w:rPr>
                <w:rStyle w:val="Kpr"/>
                <w:noProof/>
                <w:lang w:val="en-US"/>
              </w:rPr>
              <w:t>8</w:t>
            </w:r>
            <w:r w:rsidR="00850156" w:rsidRPr="005E570B">
              <w:rPr>
                <w:rFonts w:eastAsiaTheme="minorEastAsia"/>
                <w:noProof/>
                <w:lang w:val="tr-TR" w:eastAsia="tr-TR"/>
              </w:rPr>
              <w:tab/>
            </w:r>
            <w:r w:rsidR="00850156" w:rsidRPr="005E570B">
              <w:rPr>
                <w:rStyle w:val="Kpr"/>
                <w:noProof/>
                <w:lang w:val="en-US"/>
              </w:rPr>
              <w:t>Conclusion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_Toc497946923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16B1209" w14:textId="7C28B05C" w:rsidR="00850156" w:rsidRPr="005E570B" w:rsidRDefault="00416E6D">
          <w:pPr>
            <w:pStyle w:val="T1"/>
            <w:tabs>
              <w:tab w:val="left" w:pos="440"/>
              <w:tab w:val="right" w:leader="dot" w:pos="9062"/>
            </w:tabs>
            <w:rPr>
              <w:rFonts w:eastAsiaTheme="minorEastAsia"/>
              <w:noProof/>
              <w:lang w:val="tr-TR" w:eastAsia="tr-TR"/>
            </w:rPr>
          </w:pPr>
          <w:hyperlink w:anchor="_Toc497946924" w:history="1">
            <w:r w:rsidR="00850156" w:rsidRPr="005E570B">
              <w:rPr>
                <w:rStyle w:val="Kpr"/>
                <w:noProof/>
                <w:lang w:val="en-US"/>
              </w:rPr>
              <w:t>9</w:t>
            </w:r>
            <w:r w:rsidR="00850156" w:rsidRPr="005E570B">
              <w:rPr>
                <w:rFonts w:eastAsiaTheme="minorEastAsia"/>
                <w:noProof/>
                <w:lang w:val="tr-TR" w:eastAsia="tr-TR"/>
              </w:rPr>
              <w:tab/>
            </w:r>
            <w:r w:rsidR="00850156" w:rsidRPr="005E570B">
              <w:rPr>
                <w:rStyle w:val="Kpr"/>
                <w:noProof/>
                <w:lang w:val="en-US"/>
              </w:rPr>
              <w:t>Appendices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_Toc497946924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739FAEF2" w14:textId="5890854D" w:rsidR="00850156" w:rsidRPr="005E570B" w:rsidRDefault="00416E6D">
          <w:pPr>
            <w:pStyle w:val="T2"/>
            <w:tabs>
              <w:tab w:val="left" w:pos="880"/>
              <w:tab w:val="right" w:leader="dot" w:pos="9062"/>
            </w:tabs>
            <w:rPr>
              <w:rFonts w:eastAsiaTheme="minorEastAsia"/>
              <w:noProof/>
              <w:lang w:val="tr-TR" w:eastAsia="tr-TR"/>
            </w:rPr>
          </w:pPr>
          <w:hyperlink w:anchor="_Toc497946925" w:history="1">
            <w:r w:rsidR="00850156" w:rsidRPr="005E570B">
              <w:rPr>
                <w:rStyle w:val="Kpr"/>
                <w:noProof/>
                <w:lang w:val="en-US"/>
              </w:rPr>
              <w:t>9.1</w:t>
            </w:r>
            <w:r w:rsidR="00850156" w:rsidRPr="005E570B">
              <w:rPr>
                <w:rFonts w:eastAsiaTheme="minorEastAsia"/>
                <w:noProof/>
                <w:lang w:val="tr-TR" w:eastAsia="tr-TR"/>
              </w:rPr>
              <w:tab/>
            </w:r>
            <w:r w:rsidR="00850156" w:rsidRPr="005E570B">
              <w:rPr>
                <w:rStyle w:val="Kpr"/>
                <w:noProof/>
                <w:lang w:val="en-US"/>
              </w:rPr>
              <w:t>Appendix A-Criteria Weighted Voting</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_Toc497946925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0076549" w14:textId="01C270E2" w:rsidR="00850156" w:rsidRPr="005E570B" w:rsidRDefault="00416E6D">
          <w:pPr>
            <w:pStyle w:val="T2"/>
            <w:tabs>
              <w:tab w:val="left" w:pos="880"/>
              <w:tab w:val="right" w:leader="dot" w:pos="9062"/>
            </w:tabs>
            <w:rPr>
              <w:rFonts w:eastAsiaTheme="minorEastAsia"/>
              <w:noProof/>
              <w:lang w:val="tr-TR" w:eastAsia="tr-TR"/>
            </w:rPr>
          </w:pPr>
          <w:hyperlink w:anchor="_Toc497946926" w:history="1">
            <w:r w:rsidR="00850156" w:rsidRPr="005E570B">
              <w:rPr>
                <w:rStyle w:val="Kpr"/>
                <w:noProof/>
                <w:lang w:val="en-US"/>
              </w:rPr>
              <w:t>9.2</w:t>
            </w:r>
            <w:r w:rsidR="00850156" w:rsidRPr="005E570B">
              <w:rPr>
                <w:rFonts w:eastAsiaTheme="minorEastAsia"/>
                <w:noProof/>
                <w:lang w:val="tr-TR" w:eastAsia="tr-TR"/>
              </w:rPr>
              <w:tab/>
            </w:r>
            <w:r w:rsidR="00850156" w:rsidRPr="005E570B">
              <w:rPr>
                <w:rStyle w:val="Kpr"/>
                <w:noProof/>
                <w:lang w:val="en-US"/>
              </w:rPr>
              <w:t>Appendix B-Gantt Chart</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_Toc497946926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46C58699" w14:textId="2BBA5C23" w:rsidR="00850156" w:rsidRPr="005E570B" w:rsidRDefault="00416E6D">
          <w:pPr>
            <w:pStyle w:val="T2"/>
            <w:tabs>
              <w:tab w:val="left" w:pos="880"/>
              <w:tab w:val="right" w:leader="dot" w:pos="9062"/>
            </w:tabs>
            <w:rPr>
              <w:rFonts w:eastAsiaTheme="minorEastAsia"/>
              <w:noProof/>
              <w:lang w:val="tr-TR" w:eastAsia="tr-TR"/>
            </w:rPr>
          </w:pPr>
          <w:hyperlink w:anchor="_Toc497946927" w:history="1">
            <w:r w:rsidR="00850156" w:rsidRPr="005E570B">
              <w:rPr>
                <w:rStyle w:val="Kpr"/>
                <w:noProof/>
                <w:lang w:val="en-US"/>
              </w:rPr>
              <w:t>9.3</w:t>
            </w:r>
            <w:r w:rsidR="00850156" w:rsidRPr="005E570B">
              <w:rPr>
                <w:rFonts w:eastAsiaTheme="minorEastAsia"/>
                <w:noProof/>
                <w:lang w:val="tr-TR" w:eastAsia="tr-TR"/>
              </w:rPr>
              <w:tab/>
            </w:r>
            <w:r w:rsidR="00850156" w:rsidRPr="005E570B">
              <w:rPr>
                <w:rStyle w:val="Kpr"/>
                <w:noProof/>
                <w:lang w:val="en-US"/>
              </w:rPr>
              <w:t>Appendix C-Cost Analysis Table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_Toc497946927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00380296" w14:textId="15115E36"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7946909"/>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bookmarkStart w:id="5" w:name="_Toc497946910"/>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r w:rsidRPr="005E570B">
        <w:rPr>
          <w:lang w:val="en-US"/>
        </w:rPr>
        <w:t>Introduction</w:t>
      </w:r>
      <w:bookmarkEnd w:id="5"/>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5E570B" w:rsidRDefault="009B2183" w:rsidP="009B2183">
      <w:pPr>
        <w:pStyle w:val="Balk1"/>
        <w:rPr>
          <w:lang w:val="en-US"/>
        </w:rPr>
      </w:pPr>
      <w:bookmarkStart w:id="6" w:name="_Toc497946911"/>
      <w:r w:rsidRPr="005E570B">
        <w:rPr>
          <w:lang w:val="en-US"/>
        </w:rPr>
        <w:t>Project Goals and Objectives</w:t>
      </w:r>
      <w:bookmarkEnd w:id="6"/>
    </w:p>
    <w:p w14:paraId="7B0FB856" w14:textId="6BCB2AF4" w:rsidR="00D17D34" w:rsidRPr="005E570B" w:rsidRDefault="00D17D34" w:rsidP="009B2183">
      <w:pPr>
        <w:pStyle w:val="Balk2"/>
        <w:rPr>
          <w:lang w:val="en-US"/>
        </w:rPr>
      </w:pPr>
      <w:bookmarkStart w:id="7" w:name="_Toc497946912"/>
      <w:r w:rsidRPr="005E570B">
        <w:t>Requirements</w:t>
      </w:r>
      <w:bookmarkEnd w:id="7"/>
    </w:p>
    <w:p w14:paraId="3AEF6166" w14:textId="378FEE5F" w:rsidR="00D17D34" w:rsidRPr="005E570B" w:rsidRDefault="00D17D34" w:rsidP="00D17D34">
      <w:pPr>
        <w:pStyle w:val="Balk2"/>
        <w:rPr>
          <w:lang w:val="en-US"/>
        </w:rPr>
      </w:pPr>
      <w:bookmarkStart w:id="8" w:name="_Toc497946913"/>
      <w:r w:rsidRPr="005E570B">
        <w:rPr>
          <w:lang w:val="en-US"/>
        </w:rPr>
        <w:t>Objectives</w:t>
      </w:r>
      <w:bookmarkEnd w:id="8"/>
    </w:p>
    <w:p w14:paraId="01CFBCAF" w14:textId="23F4731F" w:rsidR="00D17D34" w:rsidRPr="005E570B" w:rsidRDefault="00D17D34" w:rsidP="00D17D34">
      <w:pPr>
        <w:pStyle w:val="Balk3"/>
        <w:rPr>
          <w:lang w:val="en-US"/>
        </w:rPr>
      </w:pPr>
      <w:bookmarkStart w:id="9" w:name="_Toc497946914"/>
      <w:r w:rsidRPr="005E570B">
        <w:rPr>
          <w:lang w:val="en-US"/>
        </w:rPr>
        <w:t>Company Objectives</w:t>
      </w:r>
      <w:bookmarkEnd w:id="9"/>
    </w:p>
    <w:p w14:paraId="39ADEEAA" w14:textId="2A586A27" w:rsidR="00D17D34" w:rsidRPr="005E570B" w:rsidRDefault="00D17D34" w:rsidP="00D17D34">
      <w:pPr>
        <w:pStyle w:val="Balk3"/>
        <w:rPr>
          <w:lang w:val="en-US"/>
        </w:rPr>
      </w:pPr>
      <w:bookmarkStart w:id="10" w:name="_Toc497946915"/>
      <w:r w:rsidRPr="005E570B">
        <w:rPr>
          <w:lang w:val="en-US"/>
        </w:rPr>
        <w:t>Project Objectives</w:t>
      </w:r>
      <w:bookmarkEnd w:id="10"/>
    </w:p>
    <w:p w14:paraId="69AD68F1" w14:textId="70D73A3C" w:rsidR="003E6DFA" w:rsidRDefault="003E6DFA" w:rsidP="008019C4">
      <w:pPr>
        <w:pStyle w:val="Balk1"/>
        <w:rPr>
          <w:lang w:val="en-US"/>
        </w:rPr>
      </w:pPr>
      <w:bookmarkStart w:id="11" w:name="_Toc497946916"/>
      <w:r w:rsidRPr="005E570B">
        <w:rPr>
          <w:lang w:val="en-US"/>
        </w:rPr>
        <w:t>Standards Section</w:t>
      </w:r>
      <w:bookmarkEnd w:id="11"/>
    </w:p>
    <w:p w14:paraId="4DB79B30" w14:textId="77777777" w:rsidR="0036633C" w:rsidRDefault="0036633C" w:rsidP="00500EBD">
      <w:pPr>
        <w:ind w:firstLine="432"/>
        <w:jc w:val="both"/>
        <w:rPr>
          <w:sz w:val="24"/>
          <w:szCs w:val="24"/>
          <w:lang w:val="en-US"/>
        </w:rPr>
      </w:pPr>
    </w:p>
    <w:p w14:paraId="771DBFF2" w14:textId="292363C7" w:rsidR="00500EBD" w:rsidRDefault="00CD1D94" w:rsidP="00500EBD">
      <w:pPr>
        <w:ind w:firstLine="432"/>
        <w:jc w:val="both"/>
        <w:rPr>
          <w:sz w:val="24"/>
          <w:szCs w:val="24"/>
          <w:lang w:val="en-US"/>
        </w:rPr>
      </w:pPr>
      <w:r w:rsidRPr="00CD1D94">
        <w:rPr>
          <w:sz w:val="24"/>
          <w:szCs w:val="24"/>
          <w:lang w:val="en-US"/>
        </w:rPr>
        <w:t xml:space="preserve">Within the scope of “maze-solving robot” project, </w:t>
      </w:r>
      <w:r w:rsidR="00173884">
        <w:rPr>
          <w:sz w:val="24"/>
          <w:szCs w:val="24"/>
          <w:lang w:val="en-US"/>
        </w:rPr>
        <w:t xml:space="preserve">the design specifications and implementation of the project are standardized with several limitations and conditions. </w:t>
      </w:r>
      <w:r w:rsidR="00500EBD">
        <w:rPr>
          <w:sz w:val="24"/>
          <w:szCs w:val="24"/>
          <w:lang w:val="en-US"/>
        </w:rPr>
        <w:t>As the project requires strong collaborative work, the standards are especially focused on the plank that the robots should carry and the open-top maze.</w:t>
      </w:r>
    </w:p>
    <w:p w14:paraId="642FB2A3" w14:textId="05A3B103" w:rsidR="00CD1D94" w:rsidRDefault="00500EBD" w:rsidP="00500EBD">
      <w:pPr>
        <w:ind w:firstLine="432"/>
        <w:jc w:val="both"/>
        <w:rPr>
          <w:sz w:val="24"/>
          <w:szCs w:val="24"/>
          <w:lang w:val="en-US"/>
        </w:rPr>
      </w:pPr>
      <w:r>
        <w:rPr>
          <w:sz w:val="24"/>
          <w:szCs w:val="24"/>
          <w:lang w:val="en-US"/>
        </w:rPr>
        <w:t>The shape, length, width, weight, material of the plank and presence of a mark on the plank, the specifications of the holding point of the plank on top of the robot (width, height and shape of the drill),</w:t>
      </w:r>
      <w:r w:rsidR="0036633C">
        <w:rPr>
          <w:sz w:val="24"/>
          <w:szCs w:val="24"/>
          <w:lang w:val="en-US"/>
        </w:rPr>
        <w:t xml:space="preserve"> height, thickness and color of the walls of the maze and the maze solving algorithm are some of the specifications that is standardized. Also, the maximum cross-section area of the robot and maximum and minimum speed boundaries are to be determined by the standards.</w:t>
      </w:r>
    </w:p>
    <w:p w14:paraId="73CA6F71" w14:textId="77777777" w:rsidR="0036633C" w:rsidRPr="00CD1D94" w:rsidRDefault="0036633C" w:rsidP="00500EBD">
      <w:pPr>
        <w:ind w:firstLine="432"/>
        <w:jc w:val="both"/>
        <w:rPr>
          <w:sz w:val="24"/>
          <w:szCs w:val="24"/>
          <w:lang w:val="en-US"/>
        </w:rPr>
      </w:pPr>
    </w:p>
    <w:p w14:paraId="18DB4263" w14:textId="65AAD09B" w:rsidR="003E6DFA" w:rsidRPr="005E570B" w:rsidRDefault="003E6DFA" w:rsidP="008019C4">
      <w:pPr>
        <w:pStyle w:val="Balk1"/>
        <w:rPr>
          <w:lang w:val="en-US"/>
        </w:rPr>
      </w:pPr>
      <w:bookmarkStart w:id="12" w:name="_Toc497946917"/>
      <w:r w:rsidRPr="005E570B">
        <w:rPr>
          <w:lang w:val="en-US"/>
        </w:rPr>
        <w:t>Team Organizational Section</w:t>
      </w:r>
      <w:bookmarkEnd w:id="12"/>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31A4F307" w14:textId="5BE8A52A" w:rsidR="00A61B67" w:rsidRPr="005E570B" w:rsidRDefault="00A61B67" w:rsidP="0091638C">
      <w:pPr>
        <w:autoSpaceDE w:val="0"/>
        <w:autoSpaceDN w:val="0"/>
        <w:adjustRightInd w:val="0"/>
        <w:spacing w:after="0"/>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X-Cali is set up by five qualified senior year understudies</w:t>
      </w:r>
      <w:r w:rsidR="005B05A1" w:rsidRPr="005E570B">
        <w:rPr>
          <w:rFonts w:ascii="Calibri" w:hAnsi="Calibri" w:cs="Calibri"/>
          <w:color w:val="000000"/>
          <w:sz w:val="23"/>
          <w:szCs w:val="23"/>
          <w:lang w:val="en-US"/>
        </w:rPr>
        <w:t>.</w:t>
      </w:r>
      <w:r w:rsidRPr="005E570B">
        <w:rPr>
          <w:rFonts w:ascii="Calibri" w:hAnsi="Calibri" w:cs="Calibri"/>
          <w:color w:val="000000"/>
          <w:sz w:val="23"/>
          <w:szCs w:val="23"/>
          <w:lang w:val="en-US"/>
        </w:rPr>
        <w:t xml:space="preserve"> </w:t>
      </w:r>
      <w:r w:rsidR="005B05A1" w:rsidRPr="005E570B">
        <w:rPr>
          <w:rFonts w:cs="TT15Ct00"/>
          <w:sz w:val="24"/>
          <w:szCs w:val="24"/>
          <w:lang w:val="en-US"/>
        </w:rPr>
        <w:t xml:space="preserve">Each </w:t>
      </w:r>
      <w:r w:rsidR="00194084" w:rsidRPr="005E570B">
        <w:rPr>
          <w:rFonts w:cs="TT15Ct00"/>
          <w:sz w:val="24"/>
          <w:szCs w:val="24"/>
          <w:lang w:val="en-US"/>
        </w:rPr>
        <w:t>team member</w:t>
      </w:r>
      <w:r w:rsidR="005B05A1" w:rsidRPr="005E570B">
        <w:rPr>
          <w:rFonts w:cs="TT15Ct00"/>
          <w:sz w:val="24"/>
          <w:szCs w:val="24"/>
          <w:lang w:val="en-US"/>
        </w:rPr>
        <w:t xml:space="preserve"> is </w:t>
      </w:r>
      <w:r w:rsidR="00194084" w:rsidRPr="005E570B">
        <w:rPr>
          <w:rFonts w:cs="TT15Ct00"/>
          <w:sz w:val="24"/>
          <w:szCs w:val="24"/>
          <w:lang w:val="en-US"/>
        </w:rPr>
        <w:t>well-equipped with both knowledge and practical experience</w:t>
      </w:r>
      <w:r w:rsidR="005B05A1" w:rsidRPr="005E570B">
        <w:rPr>
          <w:rFonts w:cs="TT15Ct00"/>
          <w:sz w:val="24"/>
          <w:szCs w:val="24"/>
          <w:lang w:val="en-US"/>
        </w:rPr>
        <w:t xml:space="preserve"> on various </w:t>
      </w:r>
      <w:r w:rsidR="00194084" w:rsidRPr="005E570B">
        <w:rPr>
          <w:rFonts w:cs="TT15Ct00"/>
          <w:sz w:val="24"/>
          <w:szCs w:val="24"/>
          <w:lang w:val="en-US"/>
        </w:rPr>
        <w:t>fields</w:t>
      </w:r>
      <w:r w:rsidR="005B05A1" w:rsidRPr="005E570B">
        <w:rPr>
          <w:rFonts w:cs="TT15Ct00"/>
          <w:sz w:val="24"/>
          <w:szCs w:val="24"/>
          <w:lang w:val="en-US"/>
        </w:rPr>
        <w:t xml:space="preserve"> that is </w:t>
      </w:r>
      <w:r w:rsidR="00194084" w:rsidRPr="005E570B">
        <w:rPr>
          <w:rFonts w:cs="TT15Ct00"/>
          <w:sz w:val="24"/>
          <w:szCs w:val="24"/>
          <w:lang w:val="en-US"/>
        </w:rPr>
        <w:t>interconnected</w:t>
      </w:r>
      <w:r w:rsidR="005B05A1" w:rsidRPr="005E570B">
        <w:rPr>
          <w:rFonts w:cs="TT15Ct00"/>
          <w:sz w:val="24"/>
          <w:szCs w:val="24"/>
          <w:lang w:val="en-US"/>
        </w:rPr>
        <w:t xml:space="preserve"> to this project.</w:t>
      </w:r>
      <w:r w:rsidR="007C5752" w:rsidRPr="005E570B">
        <w:rPr>
          <w:rFonts w:cs="TT15Ct00"/>
          <w:sz w:val="24"/>
          <w:szCs w:val="24"/>
          <w:lang w:val="en-US"/>
        </w:rPr>
        <w:t xml:space="preserve"> Organizational structure of our organization can be observed </w:t>
      </w:r>
      <w:r w:rsidR="007C5752" w:rsidRPr="005E570B">
        <w:rPr>
          <w:sz w:val="23"/>
          <w:szCs w:val="23"/>
          <w:lang w:val="en-US"/>
        </w:rPr>
        <w:t>from Fig.2.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lastRenderedPageBreak/>
        <w:t>Oytun Akplulat</w:t>
      </w:r>
    </w:p>
    <w:p w14:paraId="30EA73A8"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eParagraf"/>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60912C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4A3B2365"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7777777" w:rsidR="00F63D06" w:rsidRPr="005E570B" w:rsidRDefault="00F63D06" w:rsidP="0091638C">
      <w:pPr>
        <w:pStyle w:val="Default"/>
        <w:numPr>
          <w:ilvl w:val="0"/>
          <w:numId w:val="4"/>
        </w:numPr>
        <w:spacing w:line="276" w:lineRule="auto"/>
        <w:jc w:val="both"/>
        <w:rPr>
          <w:lang w:val="en-US"/>
        </w:rPr>
      </w:pPr>
      <w:r>
        <w:rPr>
          <w:sz w:val="23"/>
          <w:szCs w:val="23"/>
          <w:lang w:val="en-US"/>
        </w:rPr>
        <w:t>g</w:t>
      </w:r>
      <w:r w:rsidRPr="005E570B">
        <w:rPr>
          <w:lang w:val="en-US"/>
        </w:rPr>
        <w:t>ood analytical skills</w:t>
      </w:r>
    </w:p>
    <w:p w14:paraId="0FC89659"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eParagraf"/>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eParagraf"/>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43653CC7" w:rsidR="00A61B67" w:rsidRPr="005E570B" w:rsidRDefault="00CC75A1" w:rsidP="0091638C">
      <w:pPr>
        <w:autoSpaceDE w:val="0"/>
        <w:autoSpaceDN w:val="0"/>
        <w:adjustRightInd w:val="0"/>
        <w:spacing w:after="0"/>
        <w:rPr>
          <w:rFonts w:ascii="Calibri" w:hAnsi="Calibri" w:cs="Calibri"/>
          <w:color w:val="000000"/>
          <w:sz w:val="23"/>
          <w:szCs w:val="23"/>
          <w:lang w:val="en-US"/>
        </w:rPr>
      </w:pPr>
      <w:r w:rsidRPr="005E570B">
        <w:rPr>
          <w:noProof/>
          <w:lang w:val="tr-TR" w:eastAsia="tr-TR"/>
        </w:rPr>
        <w:drawing>
          <wp:inline distT="0" distB="0" distL="0" distR="0" wp14:anchorId="5FEAE0C1" wp14:editId="2E18708F">
            <wp:extent cx="5571509" cy="1880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48" t="5375" r="1604" b="4486"/>
                    <a:stretch/>
                  </pic:blipFill>
                  <pic:spPr bwMode="auto">
                    <a:xfrm>
                      <a:off x="0" y="0"/>
                      <a:ext cx="5573355" cy="1880858"/>
                    </a:xfrm>
                    <a:prstGeom prst="rect">
                      <a:avLst/>
                    </a:prstGeom>
                    <a:ln>
                      <a:noFill/>
                    </a:ln>
                    <a:extLst>
                      <a:ext uri="{53640926-AAD7-44D8-BBD7-CCE9431645EC}">
                        <a14:shadowObscured xmlns:a14="http://schemas.microsoft.com/office/drawing/2010/main"/>
                      </a:ext>
                    </a:extLst>
                  </pic:spPr>
                </pic:pic>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77777777" w:rsidR="00264070" w:rsidRPr="005E570B" w:rsidRDefault="00264070"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Balk1"/>
        <w:rPr>
          <w:lang w:val="en-US"/>
        </w:rPr>
      </w:pPr>
      <w:bookmarkStart w:id="13" w:name="_Toc497946918"/>
      <w:r w:rsidRPr="005E570B">
        <w:rPr>
          <w:lang w:val="en-US"/>
        </w:rPr>
        <w:t>Solution Procedure</w:t>
      </w:r>
      <w:bookmarkEnd w:id="13"/>
    </w:p>
    <w:p w14:paraId="69A74AA4" w14:textId="77777777" w:rsidR="00264070" w:rsidRPr="00264070" w:rsidRDefault="00264070" w:rsidP="00264070">
      <w:pPr>
        <w:rPr>
          <w:lang w:val="en-US"/>
        </w:rPr>
      </w:pPr>
    </w:p>
    <w:p w14:paraId="4FDA85F6" w14:textId="60E6F387" w:rsidR="00D17D34" w:rsidRDefault="00D17D34" w:rsidP="0091638C">
      <w:pPr>
        <w:pStyle w:val="Balk2"/>
        <w:rPr>
          <w:lang w:val="en-US"/>
        </w:rPr>
      </w:pPr>
      <w:bookmarkStart w:id="14" w:name="_Toc497946919"/>
      <w:r w:rsidRPr="005E570B">
        <w:rPr>
          <w:lang w:val="en-US"/>
        </w:rPr>
        <w:t>Body Part and Movements</w:t>
      </w:r>
      <w:bookmarkEnd w:id="14"/>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bookmarkStart w:id="15" w:name="_Toc497946920"/>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77777777" w:rsidR="00557B00" w:rsidRPr="00264070" w:rsidRDefault="00557B00" w:rsidP="00264070">
      <w:pPr>
        <w:ind w:firstLine="708"/>
        <w:jc w:val="both"/>
        <w:rPr>
          <w:sz w:val="24"/>
          <w:szCs w:val="24"/>
          <w:lang w:val="en-US"/>
        </w:rPr>
      </w:pPr>
      <w:r w:rsidRPr="00264070">
        <w:rPr>
          <w:sz w:val="24"/>
          <w:szCs w:val="24"/>
          <w:lang w:val="en-US"/>
        </w:rPr>
        <w:t>Robot has a cylindrical shape so that robot can keep its symmetry through the maze. Although circular shapes are not efficient in terms of area usage and area efficiency, it gives a good maneuverability around the edges. In order to achieve clear turns, omni-wheels are used in the design. One of major reason to use such wheels is to rotate around itself or without rotating continuing the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bookmarkStart w:id="16" w:name="_GoBack"/>
      <w:bookmarkEnd w:id="16"/>
    </w:p>
    <w:p w14:paraId="3254E8E9" w14:textId="77777777" w:rsidR="00557B00" w:rsidRDefault="00557B00" w:rsidP="00557B00">
      <w:pPr>
        <w:jc w:val="both"/>
        <w:rPr>
          <w:lang w:val="en-US"/>
        </w:rPr>
      </w:pPr>
      <w:r>
        <w:rPr>
          <w:noProof/>
          <w:lang w:val="tr-TR" w:eastAsia="tr-TR"/>
        </w:rPr>
        <w:lastRenderedPageBreak/>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77777777" w:rsidR="00557B00" w:rsidRPr="002F79FD" w:rsidRDefault="00557B00" w:rsidP="00557B00">
      <w:pPr>
        <w:jc w:val="both"/>
        <w:rPr>
          <w:lang w:val="en-US"/>
        </w:rPr>
      </w:pPr>
      <w:r>
        <w:rPr>
          <w:lang w:val="en-US"/>
        </w:rPr>
        <w:t>Figure 3: An illustrative design for maze solver robot</w:t>
      </w:r>
    </w:p>
    <w:p w14:paraId="6E540805" w14:textId="77777777" w:rsidR="00CF59AB" w:rsidRDefault="00CF59AB" w:rsidP="00CF59AB">
      <w:pPr>
        <w:pStyle w:val="Balk2"/>
        <w:rPr>
          <w:lang w:val="en-US"/>
        </w:rPr>
      </w:pPr>
      <w:bookmarkStart w:id="17" w:name="_Toc497946921"/>
      <w:bookmarkEnd w:id="15"/>
      <w:r>
        <w:rPr>
          <w:lang w:val="en-US"/>
        </w:rPr>
        <w:t>Communication / Sensing</w:t>
      </w:r>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t>Sensing the other robot can be done by sensing the torque or sensing the tension or compression on the plank so that they can predict their future movements and their current situation.</w:t>
      </w:r>
    </w:p>
    <w:p w14:paraId="2BD816B3" w14:textId="02BDE87A" w:rsidR="00D17D34" w:rsidRPr="005E570B" w:rsidRDefault="00D17D34" w:rsidP="00D17D34">
      <w:pPr>
        <w:pStyle w:val="Balk2"/>
        <w:rPr>
          <w:lang w:val="en-US"/>
        </w:rPr>
      </w:pPr>
      <w:r w:rsidRPr="005E570B">
        <w:rPr>
          <w:lang w:val="en-US"/>
        </w:rPr>
        <w:t>Power and Electronic Systems</w:t>
      </w:r>
      <w:bookmarkEnd w:id="17"/>
    </w:p>
    <w:p w14:paraId="298D6F85" w14:textId="3527E056" w:rsidR="003E6DFA" w:rsidRDefault="003E6DFA" w:rsidP="008019C4">
      <w:pPr>
        <w:pStyle w:val="Balk1"/>
        <w:rPr>
          <w:lang w:val="en-US"/>
        </w:rPr>
      </w:pPr>
      <w:bookmarkStart w:id="18" w:name="_Toc497946922"/>
      <w:r w:rsidRPr="005E570B">
        <w:rPr>
          <w:lang w:val="en-US"/>
        </w:rPr>
        <w:t>Expected Deliverables</w:t>
      </w:r>
      <w:bookmarkEnd w:id="18"/>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w:t>
      </w:r>
      <w:r w:rsidRPr="00264070">
        <w:rPr>
          <w:sz w:val="24"/>
          <w:szCs w:val="24"/>
          <w:lang w:val="en-US"/>
        </w:rPr>
        <w:lastRenderedPageBreak/>
        <w:t xml:space="preserve">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t xml:space="preserve">In the user manual, customers will be able to find all necessary information about the setup of the robot, methods of changing the tires and battery and switching the robot’s duty (master or slave). All this information and some extra contents will be available on our company website </w:t>
      </w:r>
      <w:proofErr w:type="gramStart"/>
      <w:r w:rsidRPr="00264070">
        <w:rPr>
          <w:sz w:val="24"/>
          <w:szCs w:val="24"/>
          <w:lang w:val="en-US"/>
        </w:rPr>
        <w:t>http://www.xcali.ml/ .</w:t>
      </w:r>
      <w:proofErr w:type="gramEnd"/>
      <w:r w:rsidRPr="00264070">
        <w:rPr>
          <w:sz w:val="24"/>
          <w:szCs w:val="24"/>
          <w:lang w:val="en-US"/>
        </w:rPr>
        <w:t xml:space="preserve">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p>
    <w:p w14:paraId="5DD57EB0" w14:textId="5167512F" w:rsidR="003E6DFA" w:rsidRPr="005E570B" w:rsidRDefault="003E6DFA" w:rsidP="008019C4">
      <w:pPr>
        <w:pStyle w:val="Balk1"/>
        <w:rPr>
          <w:lang w:val="en-US"/>
        </w:rPr>
      </w:pPr>
      <w:bookmarkStart w:id="19" w:name="_Toc497946923"/>
      <w:r w:rsidRPr="005E570B">
        <w:rPr>
          <w:lang w:val="en-US"/>
        </w:rPr>
        <w:lastRenderedPageBreak/>
        <w:t>Conclusion</w:t>
      </w:r>
      <w:bookmarkEnd w:id="19"/>
    </w:p>
    <w:p w14:paraId="03A25C1C" w14:textId="4A8C4C1D" w:rsidR="003E6DFA" w:rsidRPr="005E570B" w:rsidRDefault="003E6DFA" w:rsidP="008019C4">
      <w:pPr>
        <w:pStyle w:val="Balk1"/>
        <w:rPr>
          <w:lang w:val="en-US"/>
        </w:rPr>
      </w:pPr>
      <w:bookmarkStart w:id="20" w:name="_Toc497946924"/>
      <w:r w:rsidRPr="005E570B">
        <w:rPr>
          <w:lang w:val="en-US"/>
        </w:rPr>
        <w:t>Appendices</w:t>
      </w:r>
      <w:bookmarkEnd w:id="20"/>
    </w:p>
    <w:p w14:paraId="0350CC6F" w14:textId="74677E84" w:rsidR="00D17D34" w:rsidRPr="005E570B" w:rsidRDefault="00D17D34" w:rsidP="00D17D34">
      <w:pPr>
        <w:pStyle w:val="Balk2"/>
        <w:rPr>
          <w:lang w:val="en-US"/>
        </w:rPr>
      </w:pPr>
      <w:bookmarkStart w:id="21" w:name="_Toc497946925"/>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43AC9549" w14:textId="1CC76A10" w:rsidR="009A59D8" w:rsidRPr="005E570B" w:rsidRDefault="004045EC" w:rsidP="009A59D8">
      <w:pPr>
        <w:rPr>
          <w:lang w:val="en-US"/>
        </w:rPr>
      </w:pPr>
      <w:r w:rsidRPr="005E570B">
        <w:rPr>
          <w:lang w:val="en-US"/>
        </w:rPr>
        <w:object w:dxaOrig="10879" w:dyaOrig="4140" w14:anchorId="73A744A1">
          <v:shape id="_x0000_i1026" type="#_x0000_t75" style="width:480.6pt;height:2in" o:ole="">
            <v:imagedata r:id="rId14" o:title="" cropbottom="13929f"/>
          </v:shape>
          <o:OLEObject Type="Embed" ProgID="Excel.Sheet.12" ShapeID="_x0000_i1026" DrawAspect="Content" ObjectID="_1571776297" r:id="rId15"/>
        </w:object>
      </w:r>
    </w:p>
    <w:p w14:paraId="3E46E3D3" w14:textId="4E614D8A" w:rsidR="00D17D34" w:rsidRPr="005E570B" w:rsidRDefault="00D17D34" w:rsidP="00D17D34">
      <w:pPr>
        <w:pStyle w:val="Balk2"/>
        <w:rPr>
          <w:lang w:val="en-US"/>
        </w:rPr>
      </w:pPr>
      <w:bookmarkStart w:id="23" w:name="_Toc497946926"/>
      <w:r w:rsidRPr="005E570B">
        <w:rPr>
          <w:lang w:val="en-US"/>
        </w:rPr>
        <w:t>Appendix B-Gantt Chart</w:t>
      </w:r>
      <w:bookmarkEnd w:id="23"/>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4" w:name="_Toc497946927"/>
      <w:r w:rsidRPr="005E570B">
        <w:rPr>
          <w:lang w:val="en-US"/>
        </w:rPr>
        <w:t>Appendix C-Cost Analysis Table</w:t>
      </w:r>
      <w:bookmarkEnd w:id="24"/>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CABB0" w14:textId="77777777" w:rsidR="00416E6D" w:rsidRDefault="00416E6D" w:rsidP="000869A4">
      <w:pPr>
        <w:spacing w:after="0" w:line="240" w:lineRule="auto"/>
      </w:pPr>
      <w:r>
        <w:separator/>
      </w:r>
    </w:p>
  </w:endnote>
  <w:endnote w:type="continuationSeparator" w:id="0">
    <w:p w14:paraId="1C2C9F12" w14:textId="77777777" w:rsidR="00416E6D" w:rsidRDefault="00416E6D"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F9F8E" w14:textId="77777777" w:rsidR="00782203" w:rsidRDefault="007822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705460"/>
      <w:docPartObj>
        <w:docPartGallery w:val="Page Numbers (Bottom of Page)"/>
        <w:docPartUnique/>
      </w:docPartObj>
    </w:sdtPr>
    <w:sdtEndPr/>
    <w:sdtContent>
      <w:p w14:paraId="474669A7" w14:textId="4B553C7B" w:rsidR="004A13AA" w:rsidRDefault="004A13AA">
        <w:pPr>
          <w:pStyle w:val="AltBilgi"/>
          <w:jc w:val="center"/>
        </w:pPr>
        <w:r>
          <w:fldChar w:fldCharType="begin"/>
        </w:r>
        <w:r>
          <w:instrText>PAGE   \* MERGEFORMAT</w:instrText>
        </w:r>
        <w:r>
          <w:fldChar w:fldCharType="separate"/>
        </w:r>
        <w:r w:rsidR="00264070" w:rsidRPr="00264070">
          <w:rPr>
            <w:noProof/>
            <w:lang w:val="tr-TR"/>
          </w:rPr>
          <w:t>9</w:t>
        </w:r>
        <w:r>
          <w:fldChar w:fldCharType="end"/>
        </w:r>
      </w:p>
    </w:sdtContent>
  </w:sdt>
  <w:p w14:paraId="3317C086" w14:textId="77777777" w:rsidR="004A13AA" w:rsidRDefault="004A13A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FDC37" w14:textId="77777777" w:rsidR="00782203" w:rsidRDefault="007822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64638" w14:textId="77777777" w:rsidR="00416E6D" w:rsidRDefault="00416E6D" w:rsidP="000869A4">
      <w:pPr>
        <w:spacing w:after="0" w:line="240" w:lineRule="auto"/>
      </w:pPr>
      <w:r>
        <w:separator/>
      </w:r>
    </w:p>
  </w:footnote>
  <w:footnote w:type="continuationSeparator" w:id="0">
    <w:p w14:paraId="169898E5" w14:textId="77777777" w:rsidR="00416E6D" w:rsidRDefault="00416E6D"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7AD5" w14:textId="77777777" w:rsidR="00782203" w:rsidRDefault="0078220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BBB12" w14:textId="77777777" w:rsidR="00782203" w:rsidRDefault="0078220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3sjAwNDSzNDczM7RQ0lEKTi0uzszPAykwrgUAiZ1L2SwAAAA="/>
  </w:docVars>
  <w:rsids>
    <w:rsidRoot w:val="00D209E2"/>
    <w:rsid w:val="000148C9"/>
    <w:rsid w:val="00017A05"/>
    <w:rsid w:val="00020415"/>
    <w:rsid w:val="00044318"/>
    <w:rsid w:val="0006554C"/>
    <w:rsid w:val="00071999"/>
    <w:rsid w:val="00077C25"/>
    <w:rsid w:val="000869A4"/>
    <w:rsid w:val="0009715C"/>
    <w:rsid w:val="000A0688"/>
    <w:rsid w:val="000D3E49"/>
    <w:rsid w:val="00124AB9"/>
    <w:rsid w:val="00137C52"/>
    <w:rsid w:val="00173884"/>
    <w:rsid w:val="00193528"/>
    <w:rsid w:val="00194084"/>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633C"/>
    <w:rsid w:val="003669BD"/>
    <w:rsid w:val="00394A6C"/>
    <w:rsid w:val="003A5E8A"/>
    <w:rsid w:val="003B07B3"/>
    <w:rsid w:val="003B5A0F"/>
    <w:rsid w:val="003C3EE0"/>
    <w:rsid w:val="003C40BC"/>
    <w:rsid w:val="003C7853"/>
    <w:rsid w:val="003E480A"/>
    <w:rsid w:val="003E6DFA"/>
    <w:rsid w:val="003F0458"/>
    <w:rsid w:val="003F60E0"/>
    <w:rsid w:val="004045EC"/>
    <w:rsid w:val="00416E6D"/>
    <w:rsid w:val="0043743C"/>
    <w:rsid w:val="004A13AA"/>
    <w:rsid w:val="004A4981"/>
    <w:rsid w:val="004C0DC8"/>
    <w:rsid w:val="004D29F5"/>
    <w:rsid w:val="004E1CDC"/>
    <w:rsid w:val="004E7C33"/>
    <w:rsid w:val="004F5579"/>
    <w:rsid w:val="00500EBD"/>
    <w:rsid w:val="005031A4"/>
    <w:rsid w:val="00503F80"/>
    <w:rsid w:val="00516C7D"/>
    <w:rsid w:val="0052311C"/>
    <w:rsid w:val="005243E3"/>
    <w:rsid w:val="00557B00"/>
    <w:rsid w:val="00567940"/>
    <w:rsid w:val="00575876"/>
    <w:rsid w:val="00596589"/>
    <w:rsid w:val="005B05A1"/>
    <w:rsid w:val="005E570B"/>
    <w:rsid w:val="005F35EE"/>
    <w:rsid w:val="00616B05"/>
    <w:rsid w:val="00622D5D"/>
    <w:rsid w:val="00640BBD"/>
    <w:rsid w:val="006551C1"/>
    <w:rsid w:val="00657123"/>
    <w:rsid w:val="00672079"/>
    <w:rsid w:val="006941C0"/>
    <w:rsid w:val="006A53F8"/>
    <w:rsid w:val="006C1553"/>
    <w:rsid w:val="006D3960"/>
    <w:rsid w:val="006F7F75"/>
    <w:rsid w:val="00717DAD"/>
    <w:rsid w:val="00721841"/>
    <w:rsid w:val="00743174"/>
    <w:rsid w:val="007457B8"/>
    <w:rsid w:val="00765004"/>
    <w:rsid w:val="007664EE"/>
    <w:rsid w:val="00766ABE"/>
    <w:rsid w:val="00782203"/>
    <w:rsid w:val="007869A0"/>
    <w:rsid w:val="007A35B8"/>
    <w:rsid w:val="007C5752"/>
    <w:rsid w:val="007F6272"/>
    <w:rsid w:val="008019C4"/>
    <w:rsid w:val="00802250"/>
    <w:rsid w:val="0081663A"/>
    <w:rsid w:val="00850156"/>
    <w:rsid w:val="008517A5"/>
    <w:rsid w:val="00853B77"/>
    <w:rsid w:val="008627D2"/>
    <w:rsid w:val="008A4771"/>
    <w:rsid w:val="008A586C"/>
    <w:rsid w:val="008D06EC"/>
    <w:rsid w:val="008E16FC"/>
    <w:rsid w:val="00916315"/>
    <w:rsid w:val="0091638C"/>
    <w:rsid w:val="009344AC"/>
    <w:rsid w:val="009504DC"/>
    <w:rsid w:val="00960395"/>
    <w:rsid w:val="00981DD6"/>
    <w:rsid w:val="009963B2"/>
    <w:rsid w:val="009A59D8"/>
    <w:rsid w:val="009B2183"/>
    <w:rsid w:val="009D339D"/>
    <w:rsid w:val="009D3FA3"/>
    <w:rsid w:val="00A14428"/>
    <w:rsid w:val="00A31A9E"/>
    <w:rsid w:val="00A41782"/>
    <w:rsid w:val="00A61B67"/>
    <w:rsid w:val="00AA5758"/>
    <w:rsid w:val="00B232D0"/>
    <w:rsid w:val="00B445FD"/>
    <w:rsid w:val="00B738D1"/>
    <w:rsid w:val="00BB0F5A"/>
    <w:rsid w:val="00BF24D7"/>
    <w:rsid w:val="00C0235D"/>
    <w:rsid w:val="00C13EDF"/>
    <w:rsid w:val="00C4399E"/>
    <w:rsid w:val="00C61344"/>
    <w:rsid w:val="00CC3C25"/>
    <w:rsid w:val="00CC75A1"/>
    <w:rsid w:val="00CD1D94"/>
    <w:rsid w:val="00CE1335"/>
    <w:rsid w:val="00CF59AB"/>
    <w:rsid w:val="00D02789"/>
    <w:rsid w:val="00D17D34"/>
    <w:rsid w:val="00D209E2"/>
    <w:rsid w:val="00D31EA0"/>
    <w:rsid w:val="00D55DEC"/>
    <w:rsid w:val="00D61CBA"/>
    <w:rsid w:val="00D83A4B"/>
    <w:rsid w:val="00DA1A7A"/>
    <w:rsid w:val="00DB4FCF"/>
    <w:rsid w:val="00DC45E8"/>
    <w:rsid w:val="00DC6F36"/>
    <w:rsid w:val="00DF7695"/>
    <w:rsid w:val="00E05B64"/>
    <w:rsid w:val="00E43786"/>
    <w:rsid w:val="00E5588C"/>
    <w:rsid w:val="00E624FF"/>
    <w:rsid w:val="00E655B2"/>
    <w:rsid w:val="00E7699A"/>
    <w:rsid w:val="00E846B2"/>
    <w:rsid w:val="00E93DCB"/>
    <w:rsid w:val="00EC028B"/>
    <w:rsid w:val="00ED0E4D"/>
    <w:rsid w:val="00EE746D"/>
    <w:rsid w:val="00F101D4"/>
    <w:rsid w:val="00F13BD7"/>
    <w:rsid w:val="00F33AE2"/>
    <w:rsid w:val="00F61E20"/>
    <w:rsid w:val="00F63D06"/>
    <w:rsid w:val="00F94C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Excel_Worksheet.xlsx"/><Relationship Id="rId23" Type="http://schemas.openxmlformats.org/officeDocument/2006/relationships/fontTable" Target="fontTable.xml"/><Relationship Id="rId10" Type="http://schemas.openxmlformats.org/officeDocument/2006/relationships/hyperlink" Target="mailto:zekier@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BE868-A7CF-4777-9684-FD00229E6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1737</Words>
  <Characters>9905</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Goksenin Hande Bayazit</cp:lastModifiedBy>
  <cp:revision>17</cp:revision>
  <dcterms:created xsi:type="dcterms:W3CDTF">2017-11-09T18:39:00Z</dcterms:created>
  <dcterms:modified xsi:type="dcterms:W3CDTF">2017-11-09T20:45:00Z</dcterms:modified>
</cp:coreProperties>
</file>