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10028B"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pt;height:58.2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CA4139"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CA4139">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CA4139">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CA4139">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CA4139">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CA4139">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CA4139">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CA4139">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CA4139">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CA4139">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CA4139">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CA4139">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CA4139">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CA4139">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CA4139">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CA4139">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CA4139">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CA4139">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CA4139">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6" w:name="_Toc497946911"/>
      <w:r w:rsidRPr="005E570B">
        <w:rPr>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5E570B">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5E570B" w:rsidRDefault="00D17D34" w:rsidP="00D17D34">
      <w:pPr>
        <w:pStyle w:val="Balk3"/>
        <w:rPr>
          <w:lang w:val="en-US"/>
        </w:rPr>
      </w:pPr>
      <w:bookmarkStart w:id="9" w:name="_Toc497946914"/>
      <w:r w:rsidRPr="005E570B">
        <w:rPr>
          <w:lang w:val="en-US"/>
        </w:rPr>
        <w:t>Company Objectives</w:t>
      </w:r>
      <w:bookmarkEnd w:id="9"/>
    </w:p>
    <w:p w14:paraId="39ADEEAA" w14:textId="2A586A27" w:rsidR="00D17D34" w:rsidRPr="005E570B" w:rsidRDefault="00D17D34" w:rsidP="00D17D34">
      <w:pPr>
        <w:pStyle w:val="Balk3"/>
        <w:rPr>
          <w:lang w:val="en-US"/>
        </w:rPr>
      </w:pPr>
      <w:bookmarkStart w:id="10" w:name="_Toc497946915"/>
      <w:r w:rsidRPr="005E570B">
        <w:rPr>
          <w:lang w:val="en-US"/>
        </w:rPr>
        <w:t>Project Objectives</w:t>
      </w:r>
      <w:bookmarkEnd w:id="10"/>
    </w:p>
    <w:p w14:paraId="69AD68F1" w14:textId="70D73A3C" w:rsidR="003E6DFA" w:rsidRDefault="003E6DFA" w:rsidP="008019C4">
      <w:pPr>
        <w:pStyle w:val="Balk1"/>
        <w:rPr>
          <w:lang w:val="en-US"/>
        </w:rPr>
      </w:pPr>
      <w:bookmarkStart w:id="11" w:name="_Toc497946916"/>
      <w:r w:rsidRPr="005E570B">
        <w:rPr>
          <w:lang w:val="en-US"/>
        </w:rPr>
        <w:t>Standards Section</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2" w:name="_Toc497946917"/>
      <w:r w:rsidRPr="005E570B">
        <w:rPr>
          <w:lang w:val="en-US"/>
        </w:rPr>
        <w:lastRenderedPageBreak/>
        <w:t>Team Organizational Section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bookmarkStart w:id="13" w:name="_GoBack"/>
      <w:bookmarkEnd w:id="13"/>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7946918"/>
      <w:r w:rsidRPr="005E570B">
        <w:rPr>
          <w:lang w:val="en-US"/>
        </w:rPr>
        <w:t>Solution Procedure</w:t>
      </w:r>
      <w:bookmarkEnd w:id="14"/>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5" w:name="_Toc497946919"/>
      <w:r w:rsidRPr="005E570B">
        <w:rPr>
          <w:lang w:val="en-US"/>
        </w:rPr>
        <w:t>Body Part and Movements</w:t>
      </w:r>
      <w:bookmarkEnd w:id="15"/>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6"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77777777" w:rsidR="00557B00" w:rsidRPr="00264070" w:rsidRDefault="00557B00" w:rsidP="00264070">
      <w:pPr>
        <w:ind w:firstLine="708"/>
        <w:jc w:val="both"/>
        <w:rPr>
          <w:sz w:val="24"/>
          <w:szCs w:val="24"/>
          <w:lang w:val="en-US"/>
        </w:rPr>
      </w:pPr>
      <w:r w:rsidRPr="00264070">
        <w:rPr>
          <w:sz w:val="24"/>
          <w:szCs w:val="24"/>
          <w:lang w:val="en-US"/>
        </w:rPr>
        <w:lastRenderedPageBreak/>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7" w:name="_Toc497946921"/>
      <w:bookmarkEnd w:id="16"/>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lastRenderedPageBreak/>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0.6pt;height:2in" o:ole="">
            <v:imagedata r:id="rId18" o:title="" cropbottom="13929f"/>
          </v:shape>
          <o:OLEObject Type="Embed" ProgID="Excel.Sheet.12" ShapeID="_x0000_i1026" DrawAspect="Content" ObjectID="_1571777492" r:id="rId19"/>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6C152" w14:textId="77777777" w:rsidR="00CA4139" w:rsidRDefault="00CA4139" w:rsidP="000869A4">
      <w:pPr>
        <w:spacing w:after="0" w:line="240" w:lineRule="auto"/>
      </w:pPr>
      <w:r>
        <w:separator/>
      </w:r>
    </w:p>
  </w:endnote>
  <w:endnote w:type="continuationSeparator" w:id="0">
    <w:p w14:paraId="788481EF" w14:textId="77777777" w:rsidR="00CA4139" w:rsidRDefault="00CA4139"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705460"/>
      <w:docPartObj>
        <w:docPartGallery w:val="Page Numbers (Bottom of Page)"/>
        <w:docPartUnique/>
      </w:docPartObj>
    </w:sdtPr>
    <w:sdtEndPr/>
    <w:sdtContent>
      <w:p w14:paraId="474669A7" w14:textId="03C52577" w:rsidR="004A13AA" w:rsidRDefault="004A13AA">
        <w:pPr>
          <w:pStyle w:val="AltBilgi"/>
          <w:jc w:val="center"/>
        </w:pPr>
        <w:r>
          <w:fldChar w:fldCharType="begin"/>
        </w:r>
        <w:r>
          <w:instrText>PAGE   \* MERGEFORMAT</w:instrText>
        </w:r>
        <w:r>
          <w:fldChar w:fldCharType="separate"/>
        </w:r>
        <w:r w:rsidR="00B168E9" w:rsidRPr="00B168E9">
          <w:rPr>
            <w:noProof/>
            <w:lang w:val="tr-TR"/>
          </w:rPr>
          <w:t>9</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927EC" w14:textId="77777777" w:rsidR="00CA4139" w:rsidRDefault="00CA4139" w:rsidP="000869A4">
      <w:pPr>
        <w:spacing w:after="0" w:line="240" w:lineRule="auto"/>
      </w:pPr>
      <w:r>
        <w:separator/>
      </w:r>
    </w:p>
  </w:footnote>
  <w:footnote w:type="continuationSeparator" w:id="0">
    <w:p w14:paraId="391D1E20" w14:textId="77777777" w:rsidR="00CA4139" w:rsidRDefault="00CA4139"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kwrQUADzoRjywAAAA="/>
  </w:docVars>
  <w:rsids>
    <w:rsidRoot w:val="00D209E2"/>
    <w:rsid w:val="000148C9"/>
    <w:rsid w:val="00017A05"/>
    <w:rsid w:val="00020415"/>
    <w:rsid w:val="00044318"/>
    <w:rsid w:val="0006554C"/>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A14428"/>
    <w:rsid w:val="00A31A9E"/>
    <w:rsid w:val="00A41782"/>
    <w:rsid w:val="00A61B67"/>
    <w:rsid w:val="00AA5758"/>
    <w:rsid w:val="00B168E9"/>
    <w:rsid w:val="00B232D0"/>
    <w:rsid w:val="00B445FD"/>
    <w:rsid w:val="00B738D1"/>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583C2C06-5977-4A06-9F33-551D72B8BD57}" srcId="{8DD5554C-8352-4C65-B26E-1C1F426195CE}" destId="{EB0237EF-80FB-49F5-ABA8-07261D08B862}" srcOrd="0" destOrd="0" parTransId="{CFE23AEE-D75D-4E73-BA2E-6F1F5E18144E}" sibTransId="{E18A4ACE-1ACD-4001-8288-32432C9A10B9}"/>
    <dgm:cxn modelId="{324ACF07-28B8-484F-B478-160003648431}" type="presOf" srcId="{E600F44C-19CA-4BF2-A356-B7DC2ADBA86A}" destId="{C40D5E24-AAFC-4BEC-BC9A-34AE46D78774}" srcOrd="0"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AE2CA51E-5786-412F-B196-DAEAA2456380}" type="presOf" srcId="{176C9276-E7CE-434D-8EB8-5DDF8FFA51CF}" destId="{0F831970-6BD8-4F4D-8CB6-25D44E1E60F0}" srcOrd="0"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9A5DA922-DCF6-49F3-8562-3D844C694DBF}" type="presOf" srcId="{8DD5554C-8352-4C65-B26E-1C1F426195CE}" destId="{B46B73F4-BF92-4809-AA43-64C3EC18E8B6}"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416772D-8859-4BC5-A103-6EF4D1F90996}" type="presOf" srcId="{4139B855-4C50-4014-82B6-9F59B6B7323A}" destId="{CE4E988D-0494-4227-9981-A8FB00262A53}"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0AF7C834-D7F5-4F34-B30A-644EB311FAF2}" type="presOf" srcId="{D9F5E2F4-BC20-415F-92C0-11668B4D0497}" destId="{3F582D20-7F58-4C1A-80B0-3653C1386FBF}"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1E0D7238-5DDB-4A45-A06A-C569F1E2B7BF}" type="presOf" srcId="{19BB9B33-A4E5-4518-A391-343BD39F51E5}" destId="{C3ED2A6E-D0E0-418F-8915-B326CAC5CB4F}"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FB90A23B-5B5B-440F-9960-7AB7BF57D740}" srcId="{EA4C4950-D3DA-4678-89B0-A93340746024}" destId="{DDA35D42-BDE6-4D1F-9DEC-06F1170306E5}" srcOrd="1" destOrd="0" parTransId="{8C5523E2-26AF-499D-A58F-9681352EB56D}" sibTransId="{407CBD72-FC9E-4212-8656-D17D8637E951}"/>
    <dgm:cxn modelId="{A089A93B-82D6-4504-8D56-52BA02287C4D}" type="presOf" srcId="{93C2D1FD-EB58-4457-AB7D-CAA852A84E1D}" destId="{4C68B561-F848-41DC-844A-AFC4345236DD}"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3B49AE49-A64B-43C8-86C4-C917D7CA7232}" srcId="{A52AC902-80BE-4F78-ABED-E111747FA08C}" destId="{3573B3D6-8135-4FC6-A095-2B3D3DA4A8E7}" srcOrd="0" destOrd="0" parTransId="{69557D5C-773D-42D3-AA2E-89711580F6FC}" sibTransId="{5E387311-9FF2-4A47-BBB9-C7216324B920}"/>
    <dgm:cxn modelId="{F76FE669-0756-4E98-9E10-727A178CEF83}" type="presOf" srcId="{350E0299-F153-42EA-90C2-37913EA7D53A}" destId="{4DC0722E-3297-4C6E-8A87-556A2CE7CAE6}" srcOrd="1" destOrd="0" presId="urn:microsoft.com/office/officeart/2008/layout/HalfCircleOrganizationChart"/>
    <dgm:cxn modelId="{4EB3A16B-83CC-49B2-8657-B542C5B80285}" type="presOf" srcId="{69557D5C-773D-42D3-AA2E-89711580F6FC}" destId="{AE219CB0-96D6-4380-8CC8-2F0F1E805AD1}"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8039136F-6A90-4007-9289-79F44A13FDC7}" type="presOf" srcId="{AD68D42A-3E88-4935-A23F-B592A58550D5}" destId="{7694A936-A360-4FD1-9344-AE4830A5477C}"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931DC457-C04E-475C-ACC1-6641180F651B}" type="presOf" srcId="{AD68D42A-3E88-4935-A23F-B592A58550D5}" destId="{CD698F0D-A8A4-4B47-8648-CB557B3DA5F8}" srcOrd="1"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E8D5D186-4074-4E4D-BB2E-B2899D48DEAF}" type="presOf" srcId="{DEE4E436-0A3E-42B3-9553-717B0D347B78}" destId="{38D805BD-8A04-474E-B243-3F4E61C14237}" srcOrd="1"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4621E28C-8F76-4778-A442-461B4051B57B}" type="presOf" srcId="{59CE6137-4BC3-4459-8134-13044F447ABC}" destId="{780CDA27-1999-4188-AA47-2C466BDFE040}"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39B378AA-DE20-4453-82BD-1BE472B9BC6D}" type="presOf" srcId="{337D9778-0124-4181-967E-CECC68E3A3D1}" destId="{7009100F-151B-43F2-B32D-9D83300BAA3E}"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FDD7ABAD-8874-4B5E-9EB0-133DF2EDBCE5}" type="presOf" srcId="{3573B3D6-8135-4FC6-A095-2B3D3DA4A8E7}" destId="{B7CA7246-071A-499B-AE52-CE88BAB6F78C}"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6B746FBC-7FF8-482E-A028-BE02B9549150}" type="presOf" srcId="{337D9778-0124-4181-967E-CECC68E3A3D1}" destId="{08CE06D6-1060-48E1-9CC8-663CDC61642A}" srcOrd="1"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90D91DC3-1853-42B6-BEEA-5CDFA954BB1C}" type="presOf" srcId="{EE4C8E44-E2F7-48EB-A5E8-6100AE29F4CE}" destId="{C02F3C89-452F-4CCD-9EF1-1FAABCB44CA6}" srcOrd="0" destOrd="0" presId="urn:microsoft.com/office/officeart/2008/layout/HalfCircleOrganizationChart"/>
    <dgm:cxn modelId="{24A686C3-7077-4665-8601-97186F51C71F}" type="presOf" srcId="{E5079F86-D5BA-4801-A2AB-4926E11D4133}" destId="{CE4434B0-6180-4FE8-A102-6E52CDD1DF68}" srcOrd="1" destOrd="0" presId="urn:microsoft.com/office/officeart/2008/layout/HalfCircleOrganizationChart"/>
    <dgm:cxn modelId="{B5983AD4-DB93-4989-A985-43D9C08E099C}" type="presOf" srcId="{DC15EDE7-6AF0-4B06-BFB4-685B30F1A1D2}" destId="{E1F25DEC-4376-4E8D-A986-A375148DAECC}" srcOrd="1"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5905AFD4-053C-4F75-8F90-A9AE6772B09B}" type="presOf" srcId="{176C9276-E7CE-434D-8EB8-5DDF8FFA51CF}" destId="{CD9E2C19-184F-4E08-8D72-B6BDDFC250FE}" srcOrd="1" destOrd="0" presId="urn:microsoft.com/office/officeart/2008/layout/HalfCircleOrganizationChart"/>
    <dgm:cxn modelId="{66C84ED6-24A0-4F39-88CE-B52A2F4CF68C}" type="presOf" srcId="{DDA35D42-BDE6-4D1F-9DEC-06F1170306E5}" destId="{ED529E5C-48D4-4B29-8DD6-370AA272BA01}" srcOrd="1"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AB2CC3DA-F5A0-4497-B128-78634FB045E3}" type="presOf" srcId="{B9196455-E3D8-484E-9117-F8824530F244}" destId="{2E27A4ED-65EE-46C2-AFB3-A2BCA8412B0B}"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2C3857E5-CB3D-4F14-AF50-887D440F0006}" type="presOf" srcId="{DEE4E436-0A3E-42B3-9553-717B0D347B78}" destId="{022F3784-F960-420B-9045-8398F77AC520}" srcOrd="0"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A9840AF0-BA51-40B5-A830-70050E32F071}" srcId="{AD68D42A-3E88-4935-A23F-B592A58550D5}" destId="{59CE6137-4BC3-4459-8134-13044F447ABC}" srcOrd="1" destOrd="0" parTransId="{93C2D1FD-EB58-4457-AB7D-CAA852A84E1D}" sibTransId="{89B641C2-D2D2-4D14-88A4-F65923478DAA}"/>
    <dgm:cxn modelId="{3AF45DF1-890F-45D3-B7FC-D2468267241A}" srcId="{DEE4E436-0A3E-42B3-9553-717B0D347B78}" destId="{A52AC902-80BE-4F78-ABED-E111747FA08C}" srcOrd="4" destOrd="0" parTransId="{B9196455-E3D8-484E-9117-F8824530F244}" sibTransId="{2AF4522D-012B-4F8D-8424-64F6098AE78B}"/>
    <dgm:cxn modelId="{7BE1EEF1-A7C4-4C96-AC74-9B73DF6148F1}" type="presOf" srcId="{8DD5554C-8352-4C65-B26E-1C1F426195CE}" destId="{6DEE10EA-0FC8-450C-A8B6-102780AD6111}"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20555F7-7D7C-403A-AA9D-1F8BF60A8A28}" type="presOf" srcId="{CFE23AEE-D75D-4E73-BA2E-6F1F5E18144E}" destId="{9048071D-7147-42B2-BA44-A691FA69FAA7}"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3F550-1BD1-49D7-B711-A99BCCAF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1737</Words>
  <Characters>9902</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Goksenin Hande Bayazit</cp:lastModifiedBy>
  <cp:revision>22</cp:revision>
  <dcterms:created xsi:type="dcterms:W3CDTF">2017-11-09T18:39:00Z</dcterms:created>
  <dcterms:modified xsi:type="dcterms:W3CDTF">2017-11-09T21:05:00Z</dcterms:modified>
</cp:coreProperties>
</file>