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</w:p>
        </w:tc>
      </w:tr>
    </w:tbl>
    <w:p w:rsidR="00000000" w:rsidDel="00000000" w:rsidP="00000000" w:rsidRDefault="00000000" w:rsidRPr="00000000" w14:paraId="00000004">
      <w:pPr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Your Web Application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Fonts w:ascii="-webkit-standard" w:cs="-webkit-standard" w:eastAsia="-webkit-standard" w:hAnsi="-webkit-standard"/>
                <w:color w:val="000000"/>
                <w:sz w:val="27"/>
                <w:szCs w:val="27"/>
                <w:rtl w:val="0"/>
              </w:rPr>
              <w:t xml:space="preserve">https://eligenc.azurewebsites.net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6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6"/>
        <w:tblGridChange w:id="0">
          <w:tblGrid>
            <w:gridCol w:w="9366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1-)</w:t>
            </w:r>
          </w:p>
          <w:p w:rsidR="00000000" w:rsidDel="00000000" w:rsidP="00000000" w:rsidRDefault="00000000" w:rsidRPr="00000000" w14:paraId="0000001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2-)</w:t>
            </w:r>
          </w:p>
          <w:p w:rsidR="00000000" w:rsidDel="00000000" w:rsidP="00000000" w:rsidRDefault="00000000" w:rsidRPr="00000000" w14:paraId="0000001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 free domain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eligenc.azurewebsites.net</w:t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20.49.104.36</w:t>
            </w:r>
          </w:p>
        </w:tc>
      </w:tr>
    </w:tbl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Tappahannock, Virginia, East US</w:t>
            </w:r>
          </w:p>
        </w:tc>
      </w:tr>
    </w:tbl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Server:  8.8.8.8 Address: 8.8.8.8#53 </w:t>
            </w:r>
          </w:p>
          <w:p w:rsidR="00000000" w:rsidDel="00000000" w:rsidP="00000000" w:rsidRDefault="00000000" w:rsidRPr="00000000" w14:paraId="00000035">
            <w:pPr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Non-authoritative answer: eligenc.azurewebsites.net canonical name = waws-prod-blu-253.sip.azurewebsites.windows.net. waws-prod-blu-253.sip.azurewebsites.windows.net canonical name = waws-prod-blu-253-74a7.eastus.cloudapp.azure.com. </w:t>
            </w:r>
          </w:p>
          <w:p w:rsidR="00000000" w:rsidDel="00000000" w:rsidP="00000000" w:rsidRDefault="00000000" w:rsidRPr="00000000" w14:paraId="00000037">
            <w:pPr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Name: waws-prod-blu-253-74a7.eastus.cloudapp.azure.com </w:t>
            </w:r>
          </w:p>
          <w:p w:rsidR="00000000" w:rsidDel="00000000" w:rsidP="00000000" w:rsidRDefault="00000000" w:rsidRPr="00000000" w14:paraId="00000038">
            <w:pPr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Address: 20.49.104.36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was PHP 7.4. </w:t>
            </w:r>
          </w:p>
          <w:p w:rsidR="00000000" w:rsidDel="00000000" w:rsidP="00000000" w:rsidRDefault="00000000" w:rsidRPr="00000000" w14:paraId="0000003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does!</w:t>
            </w:r>
          </w:p>
        </w:tc>
      </w:tr>
    </w:tbl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css and images are locating in /var/www/html/assets</w:t>
            </w:r>
          </w:p>
        </w:tc>
      </w:tr>
    </w:tbl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Consider your response to the above question. Does this work with the front end or back end?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It does.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center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It’s a reserved Azure AD service, and that an organization receives and owns once it signs up for a Azure. </w:t>
            </w:r>
          </w:p>
        </w:tc>
      </w:tr>
    </w:tbl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It’s important because policy determines whether a given security principal, a user, user group, application and it’s performing different operations on Key Vault secrets, certificates, and keys. </w:t>
            </w:r>
          </w:p>
        </w:tc>
      </w:tr>
    </w:tbl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Secrets: Provides secure storage of secrets, such as passwords and database. Certificate: Supports certificates, which are built on top of keys and secrets.</w:t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Keys: Managing keys of an Azure storage account for us. </w:t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They are free, and suitable for internal network development, websites. Encryption and Decryption of the data is done with the same ciphers used by paid SSL certificates. </w:t>
            </w:r>
          </w:p>
        </w:tc>
      </w:tr>
    </w:tbl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doesn’t provide sufficient protection to the data sent by a browser to the server. </w:t>
            </w:r>
          </w:p>
        </w:tc>
      </w:tr>
    </w:tbl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secures our domain and an unlimited number of first-level subdomains(hosts).</w:t>
            </w:r>
          </w:p>
        </w:tc>
      </w:tr>
    </w:tbl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MS disabled SSL 3.0 in Azure Web application by default to protecting customers from the vulnerability. </w:t>
            </w:r>
          </w:p>
        </w:tc>
      </w:tr>
    </w:tbl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No, it’s not returning an error for my SSL certificate because I already created Key Vault / certificate on my website and it called eligencPFX-cert.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Activation Date: 11/09/2022 </w:t>
            </w:r>
          </w:p>
          <w:p w:rsidR="00000000" w:rsidDel="00000000" w:rsidP="00000000" w:rsidRDefault="00000000" w:rsidRPr="00000000" w14:paraId="0000007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Expiration Date: 11/09/2023</w:t>
            </w:r>
          </w:p>
        </w:tc>
      </w:tr>
    </w:tbl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tabs>
                <w:tab w:val="center" w:leader="none" w:pos="4580"/>
              </w:tabs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I do. I have a eligencPDX-cert.</w:t>
            </w:r>
          </w:p>
        </w:tc>
      </w:tr>
    </w:tbl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No, I do not. </w:t>
            </w:r>
          </w:p>
        </w:tc>
      </w:tr>
    </w:tbl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Well, it trusted root certificate is necessary only if you are notified that the certificate of authority is not trusted on any machine.</w:t>
            </w:r>
          </w:p>
        </w:tc>
      </w:tr>
    </w:tbl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Microsoft Azure TLS Issuing CA 01</w:t>
            </w:r>
          </w:p>
        </w:tc>
      </w:tr>
    </w:tbl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jc w:val="center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Basicly, Front Door is non-regional service whereas Application Gateway is a regional service. It’s setup process is similar…</w:t>
            </w:r>
          </w:p>
        </w:tc>
      </w:tr>
    </w:tbl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offloading is the process of removing the SSL based encryption from incoming traffic that a web server receives to relieve it from decryption of data. SSL offloading is boost the page load speed time. </w:t>
            </w:r>
          </w:p>
        </w:tc>
      </w:tr>
    </w:tbl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Layer 7</w:t>
            </w:r>
          </w:p>
        </w:tc>
      </w:tr>
    </w:tbl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SQL Injection Attack: Common Injection Testing Detected.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Absolutely it could impact by vulnerability because Front door secures our user experiences for our content and applications.</w:t>
            </w:r>
          </w:p>
        </w:tc>
      </w:tr>
    </w:tbl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definitely it blocks the visitors from Canada. Because let’s say I created geo-filtering, and select the Geo location as the Match type, and then select the country or regions I want to allow/block from my application. </w:t>
            </w:r>
          </w:p>
        </w:tc>
      </w:tr>
    </w:tbl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0" distT="0" distL="0" distR="0">
                  <wp:extent cx="5816600" cy="3004820"/>
                  <wp:effectExtent b="0" l="0" r="0" t="0"/>
                  <wp:docPr descr="Graphical user interface, text, application&#10;&#10;Description automatically generated" id="11" name="image3.png"/>
                  <a:graphic>
                    <a:graphicData uri="http://schemas.openxmlformats.org/drawingml/2006/picture">
                      <pic:pic>
                        <pic:nvPicPr>
                          <pic:cNvPr descr="Graphical user interface, text, application&#10;&#10;Description automatically generated"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04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0" distT="0" distL="0" distR="0">
                  <wp:extent cx="5816600" cy="2887980"/>
                  <wp:effectExtent b="0" l="0" r="0" t="0"/>
                  <wp:docPr descr="Graphical user interface, text, application, email&#10;&#10;Description automatically generated" id="10" name="image2.png"/>
                  <a:graphic>
                    <a:graphicData uri="http://schemas.openxmlformats.org/drawingml/2006/picture">
                      <pic:pic>
                        <pic:nvPicPr>
                          <pic:cNvPr descr="Graphical user interface, text, application, email&#10;&#10;Description automatically generated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8879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jc w:val="center"/>
        <w:rPr>
          <w:color w:val="ff0000"/>
        </w:rPr>
      </w:pPr>
      <w:bookmarkStart w:colFirst="0" w:colLast="0" w:name="_heading=h.17dp8vu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0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 </w:t>
      </w:r>
    </w:p>
    <w:p w:rsidR="00000000" w:rsidDel="00000000" w:rsidP="00000000" w:rsidRDefault="00000000" w:rsidRPr="00000000" w14:paraId="000000C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 YES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  <w:font w:name="-webkit-standar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line="276" w:lineRule="auto"/>
    </w:pPr>
    <w:rPr>
      <w:rFonts w:ascii="Arial" w:cs="Arial" w:eastAsia="Arial" w:hAnsi="Arial"/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</w:pPr>
    <w:rPr>
      <w:rFonts w:ascii="Arial" w:cs="Arial" w:eastAsia="Arial" w:hAnsi="Arial"/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Normal" w:default="1">
    <w:name w:val="Normal"/>
    <w:qFormat w:val="1"/>
    <w:rsid w:val="0033737D"/>
    <w:pPr>
      <w:spacing w:line="240" w:lineRule="auto"/>
    </w:pPr>
    <w:rPr>
      <w:rFonts w:ascii="Times New Roman" w:cs="Times New Roman" w:eastAsia="Times New Roman" w:hAnsi="Times New Roman"/>
      <w:lang w:val="en-US"/>
    </w:rPr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 w:line="276" w:lineRule="auto"/>
      <w:outlineLvl w:val="0"/>
    </w:pPr>
    <w:rPr>
      <w:rFonts w:ascii="Arial" w:cs="Arial" w:eastAsia="Arial" w:hAnsi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line="276" w:lineRule="auto"/>
      <w:outlineLvl w:val="1"/>
    </w:pPr>
    <w:rPr>
      <w:rFonts w:ascii="Arial" w:cs="Arial" w:eastAsia="Arial" w:hAnsi="Arial"/>
      <w:b w:val="1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line="276" w:lineRule="auto"/>
      <w:outlineLvl w:val="2"/>
    </w:pPr>
    <w:rPr>
      <w:rFonts w:ascii="Arial" w:cs="Arial" w:eastAsia="Arial" w:hAnsi="Arial"/>
      <w:b w:val="1"/>
      <w:color w:val="45818e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 w:line="276" w:lineRule="auto"/>
      <w:outlineLvl w:val="3"/>
    </w:pPr>
    <w:rPr>
      <w:rFonts w:ascii="Arial" w:cs="Arial" w:eastAsia="Arial" w:hAnsi="Arial"/>
      <w:color w:val="666666"/>
      <w:sz w:val="28"/>
      <w:szCs w:val="28"/>
      <w:lang w:val="en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  <w:lang w:val="en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c-mrkdwntab" w:customStyle="1">
    <w:name w:val="c-mrkdwn__tab"/>
    <w:basedOn w:val="DefaultParagraphFont"/>
    <w:rsid w:val="00D422BD"/>
  </w:style>
  <w:style w:type="character" w:styleId="Hyperlink">
    <w:name w:val="Hyperlink"/>
    <w:basedOn w:val="DefaultParagraphFont"/>
    <w:uiPriority w:val="99"/>
    <w:semiHidden w:val="1"/>
    <w:unhideWhenUsed w:val="1"/>
    <w:rsid w:val="00D422BD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ocs.google.com/document/d/1ZzC4oTJFdlkkeWuzuJAyVSqtDFbuAWilmwXg8PZgzMs/edit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1dIf3U1uvJoN/Ga/Sxew0TwoRg==">CgMxLjAyCGguZ2pkZ3hzMgloLjMwajB6bGwyCWguMWZvYjl0ZTIJaC4zem55c2g3MgloLjJldDkycDAyCGgudHlqY3d0MgloLjNkeTZ2a20yCWguMXQzaDVzZjIJaC40ZDM0b2c4MgloLjJzOGV5bzEyCWguMTdkcDh2dTgAciExVU52blZmRVcwNEtZN055N1d5MndkUkV6SllHLUctbVU=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2022-11-10T01:37:00Z</dcterms:created>
</cp:coreProperties>
</file>