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DD51" w14:textId="1235F0E5"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DSA210</w:t>
      </w:r>
      <w:r w:rsidRPr="00B84E99">
        <w:rPr>
          <w:rFonts w:ascii="Times New Roman" w:hAnsi="Times New Roman" w:cs="Times New Roman"/>
          <w:b/>
          <w:sz w:val="32"/>
          <w:szCs w:val="32"/>
        </w:rPr>
        <w:t xml:space="preserve"> FALL 202</w:t>
      </w:r>
      <w:r w:rsidRPr="00B84E99">
        <w:rPr>
          <w:rFonts w:ascii="Times New Roman" w:hAnsi="Times New Roman" w:cs="Times New Roman"/>
          <w:b/>
          <w:sz w:val="32"/>
          <w:szCs w:val="32"/>
        </w:rPr>
        <w:t>5</w:t>
      </w:r>
    </w:p>
    <w:p w14:paraId="26C37A1E" w14:textId="77777777" w:rsidR="00B84E99" w:rsidRPr="00B84E99" w:rsidRDefault="00B84E99" w:rsidP="00B84E99">
      <w:pPr>
        <w:spacing w:line="360" w:lineRule="auto"/>
        <w:jc w:val="center"/>
        <w:rPr>
          <w:rFonts w:ascii="Times New Roman" w:hAnsi="Times New Roman" w:cs="Times New Roman"/>
          <w:b/>
          <w:sz w:val="32"/>
          <w:szCs w:val="32"/>
        </w:rPr>
      </w:pPr>
    </w:p>
    <w:p w14:paraId="645EA226" w14:textId="3430AABD"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PROJECT FINAL REPORT</w:t>
      </w:r>
    </w:p>
    <w:p w14:paraId="1C21DD54" w14:textId="3D2288A6"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MOODTRACKER ANALYSIS</w:t>
      </w:r>
    </w:p>
    <w:p w14:paraId="5A34A220" w14:textId="77777777" w:rsidR="00B84E99" w:rsidRPr="00B84E99" w:rsidRDefault="00B84E99" w:rsidP="00B84E99">
      <w:pPr>
        <w:spacing w:line="360" w:lineRule="auto"/>
        <w:jc w:val="center"/>
        <w:rPr>
          <w:rFonts w:ascii="Times New Roman" w:hAnsi="Times New Roman" w:cs="Times New Roman"/>
          <w:b/>
          <w:sz w:val="32"/>
          <w:szCs w:val="32"/>
        </w:rPr>
      </w:pPr>
    </w:p>
    <w:p w14:paraId="303C91D3" w14:textId="77777777" w:rsidR="00B84E99" w:rsidRPr="00B84E99" w:rsidRDefault="00B84E99" w:rsidP="00B84E99">
      <w:pPr>
        <w:spacing w:line="360" w:lineRule="auto"/>
        <w:jc w:val="center"/>
        <w:rPr>
          <w:rFonts w:ascii="Times New Roman" w:hAnsi="Times New Roman" w:cs="Times New Roman"/>
          <w:b/>
          <w:sz w:val="32"/>
          <w:szCs w:val="32"/>
        </w:rPr>
      </w:pPr>
    </w:p>
    <w:p w14:paraId="521B2445" w14:textId="77777777" w:rsidR="00B84E99" w:rsidRPr="00B84E99" w:rsidRDefault="00B84E99" w:rsidP="00B84E99">
      <w:pPr>
        <w:spacing w:line="360" w:lineRule="auto"/>
        <w:jc w:val="center"/>
        <w:rPr>
          <w:rFonts w:ascii="Times New Roman" w:hAnsi="Times New Roman" w:cs="Times New Roman"/>
          <w:b/>
          <w:sz w:val="32"/>
          <w:szCs w:val="32"/>
        </w:rPr>
      </w:pPr>
    </w:p>
    <w:p w14:paraId="1EB30A38" w14:textId="77777777" w:rsidR="00B84E99" w:rsidRPr="00B84E99" w:rsidRDefault="00B84E99" w:rsidP="00B84E99">
      <w:pPr>
        <w:spacing w:line="360" w:lineRule="auto"/>
        <w:jc w:val="center"/>
        <w:rPr>
          <w:rFonts w:ascii="Times New Roman" w:hAnsi="Times New Roman" w:cs="Times New Roman"/>
          <w:b/>
          <w:sz w:val="32"/>
          <w:szCs w:val="32"/>
        </w:rPr>
      </w:pPr>
    </w:p>
    <w:p w14:paraId="559BD385" w14:textId="77777777"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EMRE GUNES 28411</w:t>
      </w:r>
    </w:p>
    <w:p w14:paraId="40E19CAB" w14:textId="77777777" w:rsidR="00B84E99" w:rsidRPr="00B84E99" w:rsidRDefault="00B84E99" w:rsidP="00B84E99">
      <w:pPr>
        <w:spacing w:line="360" w:lineRule="auto"/>
        <w:jc w:val="center"/>
        <w:rPr>
          <w:rFonts w:ascii="Times New Roman" w:hAnsi="Times New Roman" w:cs="Times New Roman"/>
          <w:b/>
          <w:sz w:val="32"/>
          <w:szCs w:val="32"/>
        </w:rPr>
      </w:pPr>
    </w:p>
    <w:p w14:paraId="1ABCF055" w14:textId="77777777" w:rsidR="00B84E99" w:rsidRPr="00B84E99" w:rsidRDefault="00B84E99" w:rsidP="00B84E99">
      <w:pPr>
        <w:spacing w:line="360" w:lineRule="auto"/>
        <w:jc w:val="center"/>
        <w:rPr>
          <w:rFonts w:ascii="Times New Roman" w:hAnsi="Times New Roman" w:cs="Times New Roman"/>
          <w:b/>
          <w:sz w:val="32"/>
          <w:szCs w:val="32"/>
        </w:rPr>
      </w:pPr>
    </w:p>
    <w:p w14:paraId="12BCAD3C" w14:textId="77777777" w:rsidR="00B84E99" w:rsidRDefault="00B84E99" w:rsidP="00B84E99">
      <w:pPr>
        <w:spacing w:line="360" w:lineRule="auto"/>
        <w:jc w:val="center"/>
        <w:rPr>
          <w:rFonts w:ascii="Times New Roman" w:hAnsi="Times New Roman" w:cs="Times New Roman"/>
          <w:b/>
          <w:sz w:val="32"/>
          <w:szCs w:val="32"/>
        </w:rPr>
      </w:pPr>
    </w:p>
    <w:p w14:paraId="131ECDD2" w14:textId="77777777" w:rsidR="00B84E99" w:rsidRPr="00B84E99" w:rsidRDefault="00B84E99" w:rsidP="00B84E99">
      <w:pPr>
        <w:spacing w:line="360" w:lineRule="auto"/>
        <w:jc w:val="center"/>
        <w:rPr>
          <w:rFonts w:ascii="Times New Roman" w:hAnsi="Times New Roman" w:cs="Times New Roman"/>
          <w:b/>
          <w:sz w:val="32"/>
          <w:szCs w:val="32"/>
        </w:rPr>
      </w:pPr>
    </w:p>
    <w:p w14:paraId="5D5CBB07" w14:textId="77777777"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SUPERVISED BY</w:t>
      </w:r>
    </w:p>
    <w:p w14:paraId="497FE6B1" w14:textId="768521D3"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ÖZGÜR ASAR</w:t>
      </w:r>
    </w:p>
    <w:p w14:paraId="4AC1E466" w14:textId="77777777" w:rsidR="00B84E99" w:rsidRPr="00B84E99" w:rsidRDefault="00B84E99" w:rsidP="00B84E99">
      <w:pPr>
        <w:spacing w:line="360" w:lineRule="auto"/>
        <w:jc w:val="center"/>
        <w:rPr>
          <w:rFonts w:ascii="Times New Roman" w:hAnsi="Times New Roman" w:cs="Times New Roman"/>
          <w:b/>
          <w:sz w:val="32"/>
          <w:szCs w:val="32"/>
        </w:rPr>
      </w:pPr>
    </w:p>
    <w:p w14:paraId="18EE47F2" w14:textId="77777777" w:rsidR="00B84E99" w:rsidRPr="00B84E99" w:rsidRDefault="00B84E99" w:rsidP="00B84E99">
      <w:pPr>
        <w:spacing w:line="360" w:lineRule="auto"/>
        <w:jc w:val="center"/>
        <w:rPr>
          <w:rFonts w:ascii="Times New Roman" w:hAnsi="Times New Roman" w:cs="Times New Roman"/>
          <w:b/>
          <w:sz w:val="32"/>
          <w:szCs w:val="32"/>
        </w:rPr>
      </w:pPr>
    </w:p>
    <w:p w14:paraId="084AD81F" w14:textId="77777777" w:rsidR="00B84E99" w:rsidRPr="00B84E99" w:rsidRDefault="00B84E99" w:rsidP="00B84E99">
      <w:pPr>
        <w:spacing w:line="360" w:lineRule="auto"/>
        <w:jc w:val="center"/>
        <w:rPr>
          <w:rFonts w:ascii="Times New Roman" w:hAnsi="Times New Roman" w:cs="Times New Roman"/>
          <w:b/>
          <w:sz w:val="32"/>
          <w:szCs w:val="32"/>
        </w:rPr>
      </w:pPr>
    </w:p>
    <w:p w14:paraId="3A51E27F" w14:textId="77777777" w:rsidR="00B84E99" w:rsidRPr="00B84E99" w:rsidRDefault="00B84E99" w:rsidP="00B84E99">
      <w:pPr>
        <w:spacing w:line="360" w:lineRule="auto"/>
        <w:jc w:val="center"/>
        <w:rPr>
          <w:rFonts w:ascii="Times New Roman" w:hAnsi="Times New Roman" w:cs="Times New Roman"/>
          <w:b/>
          <w:sz w:val="32"/>
          <w:szCs w:val="32"/>
        </w:rPr>
      </w:pPr>
    </w:p>
    <w:p w14:paraId="63ABCCF7" w14:textId="0C04017D" w:rsidR="00692F4E"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SABANCI UNIVERSIT</w:t>
      </w:r>
      <w:r w:rsidRPr="00B84E99">
        <w:rPr>
          <w:rFonts w:ascii="Times New Roman" w:hAnsi="Times New Roman" w:cs="Times New Roman"/>
          <w:b/>
          <w:sz w:val="32"/>
          <w:szCs w:val="32"/>
        </w:rPr>
        <w:t>Y</w:t>
      </w:r>
    </w:p>
    <w:p w14:paraId="2E8D27B6" w14:textId="77777777" w:rsidR="00692F4E" w:rsidRPr="00B84E99" w:rsidRDefault="00692F4E" w:rsidP="00B84E99">
      <w:pPr>
        <w:spacing w:line="360" w:lineRule="auto"/>
        <w:rPr>
          <w:rFonts w:ascii="Times New Roman" w:hAnsi="Times New Roman" w:cs="Times New Roman"/>
          <w:b/>
          <w:bCs/>
          <w:sz w:val="24"/>
          <w:szCs w:val="24"/>
        </w:rPr>
      </w:pPr>
    </w:p>
    <w:p w14:paraId="2A08741F" w14:textId="77777777" w:rsidR="00692F4E" w:rsidRPr="00B84E99" w:rsidRDefault="00692F4E" w:rsidP="00B84E99">
      <w:pPr>
        <w:spacing w:line="360" w:lineRule="auto"/>
        <w:rPr>
          <w:rFonts w:ascii="Times New Roman" w:hAnsi="Times New Roman" w:cs="Times New Roman"/>
          <w:b/>
          <w:bCs/>
          <w:sz w:val="24"/>
          <w:szCs w:val="24"/>
        </w:rPr>
      </w:pPr>
    </w:p>
    <w:p w14:paraId="004A26CA" w14:textId="77777777" w:rsidR="00B84E99" w:rsidRPr="00B84E99" w:rsidRDefault="00B84E99" w:rsidP="00B84E99">
      <w:pPr>
        <w:spacing w:line="360" w:lineRule="auto"/>
        <w:rPr>
          <w:rFonts w:ascii="Times New Roman" w:hAnsi="Times New Roman" w:cs="Times New Roman"/>
          <w:b/>
          <w:bCs/>
          <w:sz w:val="24"/>
          <w:szCs w:val="24"/>
        </w:rPr>
      </w:pPr>
    </w:p>
    <w:p w14:paraId="2B502993" w14:textId="77777777" w:rsidR="00B84E99" w:rsidRPr="00B84E99" w:rsidRDefault="00B84E99" w:rsidP="00B84E99">
      <w:pPr>
        <w:spacing w:line="360" w:lineRule="auto"/>
        <w:rPr>
          <w:rFonts w:ascii="Times New Roman" w:hAnsi="Times New Roman" w:cs="Times New Roman"/>
          <w:b/>
          <w:bCs/>
          <w:sz w:val="24"/>
          <w:szCs w:val="24"/>
        </w:rPr>
      </w:pPr>
    </w:p>
    <w:p w14:paraId="675F738D" w14:textId="77777777" w:rsidR="00692F4E" w:rsidRPr="00B84E99" w:rsidRDefault="00692F4E" w:rsidP="00B84E99">
      <w:pPr>
        <w:spacing w:line="360" w:lineRule="auto"/>
        <w:rPr>
          <w:rFonts w:ascii="Times New Roman" w:hAnsi="Times New Roman" w:cs="Times New Roman"/>
          <w:b/>
          <w:bCs/>
          <w:sz w:val="24"/>
          <w:szCs w:val="24"/>
        </w:rPr>
      </w:pPr>
    </w:p>
    <w:sdt>
      <w:sdtPr>
        <w:rPr>
          <w:rFonts w:ascii="Times New Roman" w:hAnsi="Times New Roman" w:cs="Times New Roman"/>
        </w:rPr>
        <w:id w:val="235051878"/>
        <w:docPartObj>
          <w:docPartGallery w:val="Table of Contents"/>
          <w:docPartUnique/>
        </w:docPartObj>
      </w:sdtPr>
      <w:sdtEndPr>
        <w:rPr>
          <w:rFonts w:eastAsiaTheme="minorHAnsi"/>
          <w:b/>
          <w:bCs/>
          <w:color w:val="auto"/>
          <w:sz w:val="22"/>
          <w:szCs w:val="22"/>
          <w:lang w:eastAsia="en-US"/>
        </w:rPr>
      </w:sdtEndPr>
      <w:sdtContent>
        <w:p w14:paraId="2C77D059" w14:textId="44F82161" w:rsidR="00692F4E" w:rsidRPr="00B84E99" w:rsidRDefault="00692F4E" w:rsidP="00B84E99">
          <w:pPr>
            <w:pStyle w:val="TBal"/>
            <w:spacing w:line="360" w:lineRule="auto"/>
            <w:rPr>
              <w:rFonts w:ascii="Times New Roman" w:hAnsi="Times New Roman" w:cs="Times New Roman"/>
              <w:color w:val="auto"/>
              <w:sz w:val="36"/>
              <w:szCs w:val="36"/>
            </w:rPr>
          </w:pPr>
          <w:r w:rsidRPr="00B84E99">
            <w:rPr>
              <w:rFonts w:ascii="Times New Roman" w:hAnsi="Times New Roman" w:cs="Times New Roman"/>
              <w:color w:val="auto"/>
              <w:sz w:val="36"/>
              <w:szCs w:val="36"/>
            </w:rPr>
            <w:t>Contents</w:t>
          </w:r>
        </w:p>
        <w:p w14:paraId="288EEEFD" w14:textId="62F2E3F4" w:rsidR="00EF2C8C" w:rsidRDefault="00692F4E">
          <w:pPr>
            <w:pStyle w:val="T1"/>
            <w:tabs>
              <w:tab w:val="right" w:leader="dot" w:pos="9062"/>
            </w:tabs>
            <w:rPr>
              <w:rFonts w:cstheme="minorBidi"/>
              <w:noProof/>
              <w:kern w:val="2"/>
              <w:sz w:val="24"/>
              <w:szCs w:val="24"/>
            </w:rPr>
          </w:pPr>
          <w:r w:rsidRPr="00B84E99">
            <w:rPr>
              <w:rFonts w:ascii="Times New Roman" w:hAnsi="Times New Roman"/>
              <w:b/>
              <w:bCs/>
              <w:sz w:val="24"/>
              <w:szCs w:val="24"/>
            </w:rPr>
            <w:fldChar w:fldCharType="begin"/>
          </w:r>
          <w:r w:rsidRPr="00B84E99">
            <w:rPr>
              <w:rFonts w:ascii="Times New Roman" w:hAnsi="Times New Roman"/>
              <w:b/>
              <w:bCs/>
              <w:sz w:val="24"/>
              <w:szCs w:val="24"/>
            </w:rPr>
            <w:instrText xml:space="preserve"> TOC \o "1-3" \h \z \u </w:instrText>
          </w:r>
          <w:r w:rsidRPr="00B84E99">
            <w:rPr>
              <w:rFonts w:ascii="Times New Roman" w:hAnsi="Times New Roman"/>
              <w:b/>
              <w:bCs/>
              <w:sz w:val="24"/>
              <w:szCs w:val="24"/>
            </w:rPr>
            <w:fldChar w:fldCharType="separate"/>
          </w:r>
          <w:hyperlink w:anchor="_Toc187414690" w:history="1">
            <w:r w:rsidR="00EF2C8C" w:rsidRPr="00920B70">
              <w:rPr>
                <w:rStyle w:val="Kpr"/>
                <w:rFonts w:ascii="Times New Roman" w:hAnsi="Times New Roman"/>
                <w:b/>
                <w:bCs/>
                <w:noProof/>
              </w:rPr>
              <w:t>1. Introduction</w:t>
            </w:r>
            <w:r w:rsidR="00EF2C8C">
              <w:rPr>
                <w:noProof/>
                <w:webHidden/>
              </w:rPr>
              <w:tab/>
            </w:r>
            <w:r w:rsidR="00EF2C8C">
              <w:rPr>
                <w:noProof/>
                <w:webHidden/>
              </w:rPr>
              <w:fldChar w:fldCharType="begin"/>
            </w:r>
            <w:r w:rsidR="00EF2C8C">
              <w:rPr>
                <w:noProof/>
                <w:webHidden/>
              </w:rPr>
              <w:instrText xml:space="preserve"> PAGEREF _Toc187414690 \h </w:instrText>
            </w:r>
            <w:r w:rsidR="00EF2C8C">
              <w:rPr>
                <w:noProof/>
                <w:webHidden/>
              </w:rPr>
            </w:r>
            <w:r w:rsidR="00EF2C8C">
              <w:rPr>
                <w:noProof/>
                <w:webHidden/>
              </w:rPr>
              <w:fldChar w:fldCharType="separate"/>
            </w:r>
            <w:r w:rsidR="00EF2C8C">
              <w:rPr>
                <w:noProof/>
                <w:webHidden/>
              </w:rPr>
              <w:t>3</w:t>
            </w:r>
            <w:r w:rsidR="00EF2C8C">
              <w:rPr>
                <w:noProof/>
                <w:webHidden/>
              </w:rPr>
              <w:fldChar w:fldCharType="end"/>
            </w:r>
          </w:hyperlink>
        </w:p>
        <w:p w14:paraId="0E7326F2" w14:textId="79D0CBC5" w:rsidR="00EF2C8C" w:rsidRDefault="00EF2C8C">
          <w:pPr>
            <w:pStyle w:val="T1"/>
            <w:tabs>
              <w:tab w:val="right" w:leader="dot" w:pos="9062"/>
            </w:tabs>
            <w:rPr>
              <w:rFonts w:cstheme="minorBidi"/>
              <w:noProof/>
              <w:kern w:val="2"/>
              <w:sz w:val="24"/>
              <w:szCs w:val="24"/>
            </w:rPr>
          </w:pPr>
          <w:hyperlink w:anchor="_Toc187414691" w:history="1">
            <w:r w:rsidRPr="00920B70">
              <w:rPr>
                <w:rStyle w:val="Kpr"/>
                <w:rFonts w:ascii="Times New Roman" w:hAnsi="Times New Roman"/>
                <w:b/>
                <w:bCs/>
                <w:noProof/>
              </w:rPr>
              <w:t>2. Data Overview</w:t>
            </w:r>
            <w:r>
              <w:rPr>
                <w:noProof/>
                <w:webHidden/>
              </w:rPr>
              <w:tab/>
            </w:r>
            <w:r>
              <w:rPr>
                <w:noProof/>
                <w:webHidden/>
              </w:rPr>
              <w:fldChar w:fldCharType="begin"/>
            </w:r>
            <w:r>
              <w:rPr>
                <w:noProof/>
                <w:webHidden/>
              </w:rPr>
              <w:instrText xml:space="preserve"> PAGEREF _Toc187414691 \h </w:instrText>
            </w:r>
            <w:r>
              <w:rPr>
                <w:noProof/>
                <w:webHidden/>
              </w:rPr>
            </w:r>
            <w:r>
              <w:rPr>
                <w:noProof/>
                <w:webHidden/>
              </w:rPr>
              <w:fldChar w:fldCharType="separate"/>
            </w:r>
            <w:r>
              <w:rPr>
                <w:noProof/>
                <w:webHidden/>
              </w:rPr>
              <w:t>3</w:t>
            </w:r>
            <w:r>
              <w:rPr>
                <w:noProof/>
                <w:webHidden/>
              </w:rPr>
              <w:fldChar w:fldCharType="end"/>
            </w:r>
          </w:hyperlink>
        </w:p>
        <w:p w14:paraId="72A9CCE1" w14:textId="7B18870E" w:rsidR="00EF2C8C" w:rsidRDefault="00EF2C8C">
          <w:pPr>
            <w:pStyle w:val="T1"/>
            <w:tabs>
              <w:tab w:val="right" w:leader="dot" w:pos="9062"/>
            </w:tabs>
            <w:rPr>
              <w:rFonts w:cstheme="minorBidi"/>
              <w:noProof/>
              <w:kern w:val="2"/>
              <w:sz w:val="24"/>
              <w:szCs w:val="24"/>
            </w:rPr>
          </w:pPr>
          <w:hyperlink w:anchor="_Toc187414692" w:history="1">
            <w:r w:rsidRPr="00920B70">
              <w:rPr>
                <w:rStyle w:val="Kpr"/>
                <w:rFonts w:ascii="Times New Roman" w:hAnsi="Times New Roman"/>
                <w:b/>
                <w:bCs/>
                <w:noProof/>
              </w:rPr>
              <w:t>3. Data Collection Process</w:t>
            </w:r>
            <w:r>
              <w:rPr>
                <w:noProof/>
                <w:webHidden/>
              </w:rPr>
              <w:tab/>
            </w:r>
            <w:r>
              <w:rPr>
                <w:noProof/>
                <w:webHidden/>
              </w:rPr>
              <w:fldChar w:fldCharType="begin"/>
            </w:r>
            <w:r>
              <w:rPr>
                <w:noProof/>
                <w:webHidden/>
              </w:rPr>
              <w:instrText xml:space="preserve"> PAGEREF _Toc187414692 \h </w:instrText>
            </w:r>
            <w:r>
              <w:rPr>
                <w:noProof/>
                <w:webHidden/>
              </w:rPr>
            </w:r>
            <w:r>
              <w:rPr>
                <w:noProof/>
                <w:webHidden/>
              </w:rPr>
              <w:fldChar w:fldCharType="separate"/>
            </w:r>
            <w:r>
              <w:rPr>
                <w:noProof/>
                <w:webHidden/>
              </w:rPr>
              <w:t>5</w:t>
            </w:r>
            <w:r>
              <w:rPr>
                <w:noProof/>
                <w:webHidden/>
              </w:rPr>
              <w:fldChar w:fldCharType="end"/>
            </w:r>
          </w:hyperlink>
        </w:p>
        <w:p w14:paraId="7725D210" w14:textId="7BE1B474" w:rsidR="00EF2C8C" w:rsidRDefault="00EF2C8C">
          <w:pPr>
            <w:pStyle w:val="T1"/>
            <w:tabs>
              <w:tab w:val="right" w:leader="dot" w:pos="9062"/>
            </w:tabs>
            <w:rPr>
              <w:rFonts w:cstheme="minorBidi"/>
              <w:noProof/>
              <w:kern w:val="2"/>
              <w:sz w:val="24"/>
              <w:szCs w:val="24"/>
            </w:rPr>
          </w:pPr>
          <w:hyperlink w:anchor="_Toc187414693" w:history="1">
            <w:r w:rsidRPr="00920B70">
              <w:rPr>
                <w:rStyle w:val="Kpr"/>
                <w:rFonts w:ascii="Times New Roman" w:hAnsi="Times New Roman"/>
                <w:b/>
                <w:bCs/>
                <w:noProof/>
              </w:rPr>
              <w:t>4. Visualization Summaries and Interpretations</w:t>
            </w:r>
            <w:r>
              <w:rPr>
                <w:noProof/>
                <w:webHidden/>
              </w:rPr>
              <w:tab/>
            </w:r>
            <w:r>
              <w:rPr>
                <w:noProof/>
                <w:webHidden/>
              </w:rPr>
              <w:fldChar w:fldCharType="begin"/>
            </w:r>
            <w:r>
              <w:rPr>
                <w:noProof/>
                <w:webHidden/>
              </w:rPr>
              <w:instrText xml:space="preserve"> PAGEREF _Toc187414693 \h </w:instrText>
            </w:r>
            <w:r>
              <w:rPr>
                <w:noProof/>
                <w:webHidden/>
              </w:rPr>
            </w:r>
            <w:r>
              <w:rPr>
                <w:noProof/>
                <w:webHidden/>
              </w:rPr>
              <w:fldChar w:fldCharType="separate"/>
            </w:r>
            <w:r>
              <w:rPr>
                <w:noProof/>
                <w:webHidden/>
              </w:rPr>
              <w:t>6</w:t>
            </w:r>
            <w:r>
              <w:rPr>
                <w:noProof/>
                <w:webHidden/>
              </w:rPr>
              <w:fldChar w:fldCharType="end"/>
            </w:r>
          </w:hyperlink>
        </w:p>
        <w:p w14:paraId="00F8B99C" w14:textId="58C0D86B" w:rsidR="00EF2C8C" w:rsidRDefault="00EF2C8C">
          <w:pPr>
            <w:pStyle w:val="T2"/>
            <w:tabs>
              <w:tab w:val="right" w:leader="dot" w:pos="9062"/>
            </w:tabs>
            <w:rPr>
              <w:rFonts w:cstheme="minorBidi"/>
              <w:noProof/>
              <w:kern w:val="2"/>
              <w:sz w:val="24"/>
              <w:szCs w:val="24"/>
            </w:rPr>
          </w:pPr>
          <w:hyperlink w:anchor="_Toc187414694" w:history="1">
            <w:r w:rsidRPr="00920B70">
              <w:rPr>
                <w:rStyle w:val="Kpr"/>
                <w:rFonts w:ascii="Times New Roman" w:hAnsi="Times New Roman"/>
                <w:b/>
                <w:bCs/>
                <w:noProof/>
              </w:rPr>
              <w:t>4.1 Correlation of Metrics with Mood (Bar Chart)</w:t>
            </w:r>
            <w:r>
              <w:rPr>
                <w:noProof/>
                <w:webHidden/>
              </w:rPr>
              <w:tab/>
            </w:r>
            <w:r>
              <w:rPr>
                <w:noProof/>
                <w:webHidden/>
              </w:rPr>
              <w:fldChar w:fldCharType="begin"/>
            </w:r>
            <w:r>
              <w:rPr>
                <w:noProof/>
                <w:webHidden/>
              </w:rPr>
              <w:instrText xml:space="preserve"> PAGEREF _Toc187414694 \h </w:instrText>
            </w:r>
            <w:r>
              <w:rPr>
                <w:noProof/>
                <w:webHidden/>
              </w:rPr>
            </w:r>
            <w:r>
              <w:rPr>
                <w:noProof/>
                <w:webHidden/>
              </w:rPr>
              <w:fldChar w:fldCharType="separate"/>
            </w:r>
            <w:r>
              <w:rPr>
                <w:noProof/>
                <w:webHidden/>
              </w:rPr>
              <w:t>6</w:t>
            </w:r>
            <w:r>
              <w:rPr>
                <w:noProof/>
                <w:webHidden/>
              </w:rPr>
              <w:fldChar w:fldCharType="end"/>
            </w:r>
          </w:hyperlink>
        </w:p>
        <w:p w14:paraId="60F54AA5" w14:textId="483EC8FE" w:rsidR="00EF2C8C" w:rsidRDefault="00EF2C8C">
          <w:pPr>
            <w:pStyle w:val="T2"/>
            <w:tabs>
              <w:tab w:val="right" w:leader="dot" w:pos="9062"/>
            </w:tabs>
            <w:rPr>
              <w:rFonts w:cstheme="minorBidi"/>
              <w:noProof/>
              <w:kern w:val="2"/>
              <w:sz w:val="24"/>
              <w:szCs w:val="24"/>
            </w:rPr>
          </w:pPr>
          <w:hyperlink w:anchor="_Toc187414695" w:history="1">
            <w:r w:rsidRPr="00920B70">
              <w:rPr>
                <w:rStyle w:val="Kpr"/>
                <w:rFonts w:ascii="Times New Roman" w:hAnsi="Times New Roman"/>
                <w:b/>
                <w:bCs/>
                <w:noProof/>
              </w:rPr>
              <w:t>4.2 Work Hours and Mood (Scatter Plot with Regression Line)</w:t>
            </w:r>
            <w:r>
              <w:rPr>
                <w:noProof/>
                <w:webHidden/>
              </w:rPr>
              <w:tab/>
            </w:r>
            <w:r>
              <w:rPr>
                <w:noProof/>
                <w:webHidden/>
              </w:rPr>
              <w:fldChar w:fldCharType="begin"/>
            </w:r>
            <w:r>
              <w:rPr>
                <w:noProof/>
                <w:webHidden/>
              </w:rPr>
              <w:instrText xml:space="preserve"> PAGEREF _Toc187414695 \h </w:instrText>
            </w:r>
            <w:r>
              <w:rPr>
                <w:noProof/>
                <w:webHidden/>
              </w:rPr>
            </w:r>
            <w:r>
              <w:rPr>
                <w:noProof/>
                <w:webHidden/>
              </w:rPr>
              <w:fldChar w:fldCharType="separate"/>
            </w:r>
            <w:r>
              <w:rPr>
                <w:noProof/>
                <w:webHidden/>
              </w:rPr>
              <w:t>7</w:t>
            </w:r>
            <w:r>
              <w:rPr>
                <w:noProof/>
                <w:webHidden/>
              </w:rPr>
              <w:fldChar w:fldCharType="end"/>
            </w:r>
          </w:hyperlink>
        </w:p>
        <w:p w14:paraId="3D3D85E4" w14:textId="04AB3597" w:rsidR="00EF2C8C" w:rsidRDefault="00EF2C8C">
          <w:pPr>
            <w:pStyle w:val="T2"/>
            <w:tabs>
              <w:tab w:val="right" w:leader="dot" w:pos="9062"/>
            </w:tabs>
            <w:rPr>
              <w:rFonts w:cstheme="minorBidi"/>
              <w:noProof/>
              <w:kern w:val="2"/>
              <w:sz w:val="24"/>
              <w:szCs w:val="24"/>
            </w:rPr>
          </w:pPr>
          <w:hyperlink w:anchor="_Toc187414696" w:history="1">
            <w:r w:rsidRPr="00920B70">
              <w:rPr>
                <w:rStyle w:val="Kpr"/>
                <w:rFonts w:ascii="Times New Roman" w:hAnsi="Times New Roman"/>
                <w:b/>
                <w:bCs/>
                <w:noProof/>
              </w:rPr>
              <w:t>4.3 Sleep Hours and Mood (Scatter Plot with Regression Line)</w:t>
            </w:r>
            <w:r>
              <w:rPr>
                <w:noProof/>
                <w:webHidden/>
              </w:rPr>
              <w:tab/>
            </w:r>
            <w:r>
              <w:rPr>
                <w:noProof/>
                <w:webHidden/>
              </w:rPr>
              <w:fldChar w:fldCharType="begin"/>
            </w:r>
            <w:r>
              <w:rPr>
                <w:noProof/>
                <w:webHidden/>
              </w:rPr>
              <w:instrText xml:space="preserve"> PAGEREF _Toc187414696 \h </w:instrText>
            </w:r>
            <w:r>
              <w:rPr>
                <w:noProof/>
                <w:webHidden/>
              </w:rPr>
            </w:r>
            <w:r>
              <w:rPr>
                <w:noProof/>
                <w:webHidden/>
              </w:rPr>
              <w:fldChar w:fldCharType="separate"/>
            </w:r>
            <w:r>
              <w:rPr>
                <w:noProof/>
                <w:webHidden/>
              </w:rPr>
              <w:t>8</w:t>
            </w:r>
            <w:r>
              <w:rPr>
                <w:noProof/>
                <w:webHidden/>
              </w:rPr>
              <w:fldChar w:fldCharType="end"/>
            </w:r>
          </w:hyperlink>
        </w:p>
        <w:p w14:paraId="7C465AFC" w14:textId="03144B43" w:rsidR="00EF2C8C" w:rsidRDefault="00EF2C8C">
          <w:pPr>
            <w:pStyle w:val="T2"/>
            <w:tabs>
              <w:tab w:val="right" w:leader="dot" w:pos="9062"/>
            </w:tabs>
            <w:rPr>
              <w:rFonts w:cstheme="minorBidi"/>
              <w:noProof/>
              <w:kern w:val="2"/>
              <w:sz w:val="24"/>
              <w:szCs w:val="24"/>
            </w:rPr>
          </w:pPr>
          <w:hyperlink w:anchor="_Toc187414697" w:history="1">
            <w:r w:rsidRPr="00920B70">
              <w:rPr>
                <w:rStyle w:val="Kpr"/>
                <w:rFonts w:ascii="Times New Roman" w:hAnsi="Times New Roman"/>
                <w:b/>
                <w:bCs/>
                <w:noProof/>
              </w:rPr>
              <w:t>4.4 Social Time and Mood (Scatter Plot with Regression Line)</w:t>
            </w:r>
            <w:r>
              <w:rPr>
                <w:noProof/>
                <w:webHidden/>
              </w:rPr>
              <w:tab/>
            </w:r>
            <w:r>
              <w:rPr>
                <w:noProof/>
                <w:webHidden/>
              </w:rPr>
              <w:fldChar w:fldCharType="begin"/>
            </w:r>
            <w:r>
              <w:rPr>
                <w:noProof/>
                <w:webHidden/>
              </w:rPr>
              <w:instrText xml:space="preserve"> PAGEREF _Toc187414697 \h </w:instrText>
            </w:r>
            <w:r>
              <w:rPr>
                <w:noProof/>
                <w:webHidden/>
              </w:rPr>
            </w:r>
            <w:r>
              <w:rPr>
                <w:noProof/>
                <w:webHidden/>
              </w:rPr>
              <w:fldChar w:fldCharType="separate"/>
            </w:r>
            <w:r>
              <w:rPr>
                <w:noProof/>
                <w:webHidden/>
              </w:rPr>
              <w:t>9</w:t>
            </w:r>
            <w:r>
              <w:rPr>
                <w:noProof/>
                <w:webHidden/>
              </w:rPr>
              <w:fldChar w:fldCharType="end"/>
            </w:r>
          </w:hyperlink>
        </w:p>
        <w:p w14:paraId="321D699D" w14:textId="63B14020" w:rsidR="00EF2C8C" w:rsidRDefault="00EF2C8C">
          <w:pPr>
            <w:pStyle w:val="T2"/>
            <w:tabs>
              <w:tab w:val="right" w:leader="dot" w:pos="9062"/>
            </w:tabs>
            <w:rPr>
              <w:rFonts w:cstheme="minorBidi"/>
              <w:noProof/>
              <w:kern w:val="2"/>
              <w:sz w:val="24"/>
              <w:szCs w:val="24"/>
            </w:rPr>
          </w:pPr>
          <w:hyperlink w:anchor="_Toc187414698" w:history="1">
            <w:r w:rsidRPr="00920B70">
              <w:rPr>
                <w:rStyle w:val="Kpr"/>
                <w:rFonts w:ascii="Times New Roman" w:hAnsi="Times New Roman"/>
                <w:b/>
                <w:bCs/>
                <w:noProof/>
              </w:rPr>
              <w:t>4.5 Weekly Process for Screen Time Compared with Mood (Time Series Plot)</w:t>
            </w:r>
            <w:r>
              <w:rPr>
                <w:noProof/>
                <w:webHidden/>
              </w:rPr>
              <w:tab/>
            </w:r>
            <w:r>
              <w:rPr>
                <w:noProof/>
                <w:webHidden/>
              </w:rPr>
              <w:fldChar w:fldCharType="begin"/>
            </w:r>
            <w:r>
              <w:rPr>
                <w:noProof/>
                <w:webHidden/>
              </w:rPr>
              <w:instrText xml:space="preserve"> PAGEREF _Toc187414698 \h </w:instrText>
            </w:r>
            <w:r>
              <w:rPr>
                <w:noProof/>
                <w:webHidden/>
              </w:rPr>
            </w:r>
            <w:r>
              <w:rPr>
                <w:noProof/>
                <w:webHidden/>
              </w:rPr>
              <w:fldChar w:fldCharType="separate"/>
            </w:r>
            <w:r>
              <w:rPr>
                <w:noProof/>
                <w:webHidden/>
              </w:rPr>
              <w:t>10</w:t>
            </w:r>
            <w:r>
              <w:rPr>
                <w:noProof/>
                <w:webHidden/>
              </w:rPr>
              <w:fldChar w:fldCharType="end"/>
            </w:r>
          </w:hyperlink>
        </w:p>
        <w:p w14:paraId="2D696D73" w14:textId="0BE564B1" w:rsidR="00EF2C8C" w:rsidRDefault="00EF2C8C">
          <w:pPr>
            <w:pStyle w:val="T2"/>
            <w:tabs>
              <w:tab w:val="right" w:leader="dot" w:pos="9062"/>
            </w:tabs>
            <w:rPr>
              <w:rFonts w:cstheme="minorBidi"/>
              <w:noProof/>
              <w:kern w:val="2"/>
              <w:sz w:val="24"/>
              <w:szCs w:val="24"/>
            </w:rPr>
          </w:pPr>
          <w:hyperlink w:anchor="_Toc187414699" w:history="1">
            <w:r w:rsidRPr="00920B70">
              <w:rPr>
                <w:rStyle w:val="Kpr"/>
                <w:rFonts w:ascii="Times New Roman" w:hAnsi="Times New Roman"/>
                <w:b/>
                <w:bCs/>
                <w:noProof/>
              </w:rPr>
              <w:t>4.6 Steps and Mood (Boxplot)</w:t>
            </w:r>
            <w:r w:rsidRPr="00920B70">
              <w:rPr>
                <w:rStyle w:val="Kpr"/>
                <w:rFonts w:ascii="Times New Roman" w:hAnsi="Times New Roman"/>
                <w:noProof/>
              </w:rPr>
              <w:t>.</w:t>
            </w:r>
            <w:r>
              <w:rPr>
                <w:noProof/>
                <w:webHidden/>
              </w:rPr>
              <w:tab/>
            </w:r>
            <w:r>
              <w:rPr>
                <w:noProof/>
                <w:webHidden/>
              </w:rPr>
              <w:fldChar w:fldCharType="begin"/>
            </w:r>
            <w:r>
              <w:rPr>
                <w:noProof/>
                <w:webHidden/>
              </w:rPr>
              <w:instrText xml:space="preserve"> PAGEREF _Toc187414699 \h </w:instrText>
            </w:r>
            <w:r>
              <w:rPr>
                <w:noProof/>
                <w:webHidden/>
              </w:rPr>
            </w:r>
            <w:r>
              <w:rPr>
                <w:noProof/>
                <w:webHidden/>
              </w:rPr>
              <w:fldChar w:fldCharType="separate"/>
            </w:r>
            <w:r>
              <w:rPr>
                <w:noProof/>
                <w:webHidden/>
              </w:rPr>
              <w:t>11</w:t>
            </w:r>
            <w:r>
              <w:rPr>
                <w:noProof/>
                <w:webHidden/>
              </w:rPr>
              <w:fldChar w:fldCharType="end"/>
            </w:r>
          </w:hyperlink>
        </w:p>
        <w:p w14:paraId="40989E35" w14:textId="4DBF65CC" w:rsidR="00EF2C8C" w:rsidRDefault="00EF2C8C">
          <w:pPr>
            <w:pStyle w:val="T2"/>
            <w:tabs>
              <w:tab w:val="right" w:leader="dot" w:pos="9062"/>
            </w:tabs>
            <w:rPr>
              <w:rFonts w:cstheme="minorBidi"/>
              <w:noProof/>
              <w:kern w:val="2"/>
              <w:sz w:val="24"/>
              <w:szCs w:val="24"/>
            </w:rPr>
          </w:pPr>
          <w:hyperlink w:anchor="_Toc187414700" w:history="1">
            <w:r w:rsidRPr="00920B70">
              <w:rPr>
                <w:rStyle w:val="Kpr"/>
                <w:rFonts w:ascii="Times New Roman" w:hAnsi="Times New Roman"/>
                <w:b/>
                <w:bCs/>
                <w:noProof/>
              </w:rPr>
              <w:t>4.7 Regression Analysis Coefficients (Bar Chart)</w:t>
            </w:r>
            <w:r>
              <w:rPr>
                <w:noProof/>
                <w:webHidden/>
              </w:rPr>
              <w:tab/>
            </w:r>
            <w:r>
              <w:rPr>
                <w:noProof/>
                <w:webHidden/>
              </w:rPr>
              <w:fldChar w:fldCharType="begin"/>
            </w:r>
            <w:r>
              <w:rPr>
                <w:noProof/>
                <w:webHidden/>
              </w:rPr>
              <w:instrText xml:space="preserve"> PAGEREF _Toc187414700 \h </w:instrText>
            </w:r>
            <w:r>
              <w:rPr>
                <w:noProof/>
                <w:webHidden/>
              </w:rPr>
            </w:r>
            <w:r>
              <w:rPr>
                <w:noProof/>
                <w:webHidden/>
              </w:rPr>
              <w:fldChar w:fldCharType="separate"/>
            </w:r>
            <w:r>
              <w:rPr>
                <w:noProof/>
                <w:webHidden/>
              </w:rPr>
              <w:t>11</w:t>
            </w:r>
            <w:r>
              <w:rPr>
                <w:noProof/>
                <w:webHidden/>
              </w:rPr>
              <w:fldChar w:fldCharType="end"/>
            </w:r>
          </w:hyperlink>
        </w:p>
        <w:p w14:paraId="39FA3165" w14:textId="616F630D" w:rsidR="00EF2C8C" w:rsidRDefault="00EF2C8C">
          <w:pPr>
            <w:pStyle w:val="T1"/>
            <w:tabs>
              <w:tab w:val="right" w:leader="dot" w:pos="9062"/>
            </w:tabs>
            <w:rPr>
              <w:rFonts w:cstheme="minorBidi"/>
              <w:noProof/>
              <w:kern w:val="2"/>
              <w:sz w:val="24"/>
              <w:szCs w:val="24"/>
            </w:rPr>
          </w:pPr>
          <w:hyperlink w:anchor="_Toc187414701" w:history="1">
            <w:r w:rsidRPr="00920B70">
              <w:rPr>
                <w:rStyle w:val="Kpr"/>
                <w:rFonts w:ascii="Times New Roman" w:hAnsi="Times New Roman"/>
                <w:b/>
                <w:bCs/>
                <w:noProof/>
              </w:rPr>
              <w:t>5. Conclusion</w:t>
            </w:r>
            <w:r>
              <w:rPr>
                <w:noProof/>
                <w:webHidden/>
              </w:rPr>
              <w:tab/>
            </w:r>
            <w:r>
              <w:rPr>
                <w:noProof/>
                <w:webHidden/>
              </w:rPr>
              <w:fldChar w:fldCharType="begin"/>
            </w:r>
            <w:r>
              <w:rPr>
                <w:noProof/>
                <w:webHidden/>
              </w:rPr>
              <w:instrText xml:space="preserve"> PAGEREF _Toc187414701 \h </w:instrText>
            </w:r>
            <w:r>
              <w:rPr>
                <w:noProof/>
                <w:webHidden/>
              </w:rPr>
            </w:r>
            <w:r>
              <w:rPr>
                <w:noProof/>
                <w:webHidden/>
              </w:rPr>
              <w:fldChar w:fldCharType="separate"/>
            </w:r>
            <w:r>
              <w:rPr>
                <w:noProof/>
                <w:webHidden/>
              </w:rPr>
              <w:t>12</w:t>
            </w:r>
            <w:r>
              <w:rPr>
                <w:noProof/>
                <w:webHidden/>
              </w:rPr>
              <w:fldChar w:fldCharType="end"/>
            </w:r>
          </w:hyperlink>
        </w:p>
        <w:p w14:paraId="4E45B6DF" w14:textId="2ECD61DC" w:rsidR="00EF2C8C" w:rsidRDefault="00EF2C8C">
          <w:pPr>
            <w:pStyle w:val="T1"/>
            <w:tabs>
              <w:tab w:val="right" w:leader="dot" w:pos="9062"/>
            </w:tabs>
            <w:rPr>
              <w:rFonts w:cstheme="minorBidi"/>
              <w:noProof/>
              <w:kern w:val="2"/>
              <w:sz w:val="24"/>
              <w:szCs w:val="24"/>
            </w:rPr>
          </w:pPr>
          <w:hyperlink w:anchor="_Toc187414702" w:history="1">
            <w:r w:rsidRPr="00920B70">
              <w:rPr>
                <w:rStyle w:val="Kpr"/>
                <w:rFonts w:ascii="Times New Roman" w:hAnsi="Times New Roman"/>
                <w:b/>
                <w:bCs/>
                <w:noProof/>
              </w:rPr>
              <w:t>6. Reflections</w:t>
            </w:r>
            <w:r>
              <w:rPr>
                <w:noProof/>
                <w:webHidden/>
              </w:rPr>
              <w:tab/>
            </w:r>
            <w:r>
              <w:rPr>
                <w:noProof/>
                <w:webHidden/>
              </w:rPr>
              <w:fldChar w:fldCharType="begin"/>
            </w:r>
            <w:r>
              <w:rPr>
                <w:noProof/>
                <w:webHidden/>
              </w:rPr>
              <w:instrText xml:space="preserve"> PAGEREF _Toc187414702 \h </w:instrText>
            </w:r>
            <w:r>
              <w:rPr>
                <w:noProof/>
                <w:webHidden/>
              </w:rPr>
            </w:r>
            <w:r>
              <w:rPr>
                <w:noProof/>
                <w:webHidden/>
              </w:rPr>
              <w:fldChar w:fldCharType="separate"/>
            </w:r>
            <w:r>
              <w:rPr>
                <w:noProof/>
                <w:webHidden/>
              </w:rPr>
              <w:t>13</w:t>
            </w:r>
            <w:r>
              <w:rPr>
                <w:noProof/>
                <w:webHidden/>
              </w:rPr>
              <w:fldChar w:fldCharType="end"/>
            </w:r>
          </w:hyperlink>
        </w:p>
        <w:p w14:paraId="63857847" w14:textId="42DCBA74" w:rsidR="00EF2C8C" w:rsidRDefault="00EF2C8C">
          <w:pPr>
            <w:pStyle w:val="T1"/>
            <w:tabs>
              <w:tab w:val="right" w:leader="dot" w:pos="9062"/>
            </w:tabs>
            <w:rPr>
              <w:rFonts w:cstheme="minorBidi"/>
              <w:noProof/>
              <w:kern w:val="2"/>
              <w:sz w:val="24"/>
              <w:szCs w:val="24"/>
            </w:rPr>
          </w:pPr>
          <w:hyperlink w:anchor="_Toc187414703" w:history="1">
            <w:r w:rsidRPr="00920B70">
              <w:rPr>
                <w:rStyle w:val="Kpr"/>
                <w:rFonts w:ascii="Times New Roman" w:hAnsi="Times New Roman"/>
                <w:b/>
                <w:bCs/>
                <w:noProof/>
              </w:rPr>
              <w:t>7. Code Appendix</w:t>
            </w:r>
            <w:r>
              <w:rPr>
                <w:noProof/>
                <w:webHidden/>
              </w:rPr>
              <w:tab/>
            </w:r>
            <w:r>
              <w:rPr>
                <w:noProof/>
                <w:webHidden/>
              </w:rPr>
              <w:fldChar w:fldCharType="begin"/>
            </w:r>
            <w:r>
              <w:rPr>
                <w:noProof/>
                <w:webHidden/>
              </w:rPr>
              <w:instrText xml:space="preserve"> PAGEREF _Toc187414703 \h </w:instrText>
            </w:r>
            <w:r>
              <w:rPr>
                <w:noProof/>
                <w:webHidden/>
              </w:rPr>
            </w:r>
            <w:r>
              <w:rPr>
                <w:noProof/>
                <w:webHidden/>
              </w:rPr>
              <w:fldChar w:fldCharType="separate"/>
            </w:r>
            <w:r>
              <w:rPr>
                <w:noProof/>
                <w:webHidden/>
              </w:rPr>
              <w:t>13</w:t>
            </w:r>
            <w:r>
              <w:rPr>
                <w:noProof/>
                <w:webHidden/>
              </w:rPr>
              <w:fldChar w:fldCharType="end"/>
            </w:r>
          </w:hyperlink>
        </w:p>
        <w:p w14:paraId="0B80C1F9" w14:textId="126431E2" w:rsidR="00692F4E" w:rsidRPr="00B84E99" w:rsidRDefault="00692F4E" w:rsidP="00B84E99">
          <w:pPr>
            <w:spacing w:line="360" w:lineRule="auto"/>
            <w:rPr>
              <w:rFonts w:ascii="Times New Roman" w:hAnsi="Times New Roman" w:cs="Times New Roman"/>
            </w:rPr>
          </w:pPr>
          <w:r w:rsidRPr="00B84E99">
            <w:rPr>
              <w:rFonts w:ascii="Times New Roman" w:hAnsi="Times New Roman" w:cs="Times New Roman"/>
              <w:b/>
              <w:bCs/>
              <w:sz w:val="24"/>
              <w:szCs w:val="24"/>
            </w:rPr>
            <w:fldChar w:fldCharType="end"/>
          </w:r>
        </w:p>
      </w:sdtContent>
    </w:sdt>
    <w:p w14:paraId="720E5FA2" w14:textId="77777777" w:rsidR="00692F4E" w:rsidRPr="00B84E99" w:rsidRDefault="00692F4E" w:rsidP="00B84E99">
      <w:pPr>
        <w:spacing w:line="360" w:lineRule="auto"/>
        <w:rPr>
          <w:rFonts w:ascii="Times New Roman" w:hAnsi="Times New Roman" w:cs="Times New Roman"/>
          <w:b/>
          <w:bCs/>
          <w:sz w:val="24"/>
          <w:szCs w:val="24"/>
        </w:rPr>
      </w:pPr>
    </w:p>
    <w:p w14:paraId="6C062C92" w14:textId="77777777" w:rsidR="00DE2ABA" w:rsidRPr="00B84E99" w:rsidRDefault="00DE2ABA" w:rsidP="00B84E99">
      <w:pPr>
        <w:spacing w:line="360" w:lineRule="auto"/>
        <w:rPr>
          <w:rFonts w:ascii="Times New Roman" w:hAnsi="Times New Roman" w:cs="Times New Roman"/>
          <w:b/>
          <w:bCs/>
          <w:sz w:val="24"/>
          <w:szCs w:val="24"/>
        </w:rPr>
      </w:pPr>
    </w:p>
    <w:p w14:paraId="0239F13F" w14:textId="77777777" w:rsidR="00DE2ABA" w:rsidRPr="00B84E99" w:rsidRDefault="00DE2ABA" w:rsidP="00B84E99">
      <w:pPr>
        <w:spacing w:line="360" w:lineRule="auto"/>
        <w:rPr>
          <w:rFonts w:ascii="Times New Roman" w:hAnsi="Times New Roman" w:cs="Times New Roman"/>
          <w:b/>
          <w:bCs/>
          <w:sz w:val="24"/>
          <w:szCs w:val="24"/>
        </w:rPr>
      </w:pPr>
    </w:p>
    <w:p w14:paraId="44C69E81" w14:textId="77777777" w:rsidR="00B84E99" w:rsidRPr="00B84E99" w:rsidRDefault="00B84E99" w:rsidP="00B84E99">
      <w:pPr>
        <w:spacing w:line="360" w:lineRule="auto"/>
        <w:rPr>
          <w:rFonts w:ascii="Times New Roman" w:hAnsi="Times New Roman" w:cs="Times New Roman"/>
          <w:b/>
          <w:bCs/>
          <w:sz w:val="24"/>
          <w:szCs w:val="24"/>
        </w:rPr>
      </w:pPr>
    </w:p>
    <w:p w14:paraId="425B6285" w14:textId="77777777" w:rsidR="00B84E99" w:rsidRPr="00B84E99" w:rsidRDefault="00B84E99" w:rsidP="00B84E99">
      <w:pPr>
        <w:spacing w:line="360" w:lineRule="auto"/>
        <w:rPr>
          <w:rFonts w:ascii="Times New Roman" w:hAnsi="Times New Roman" w:cs="Times New Roman"/>
          <w:b/>
          <w:bCs/>
          <w:sz w:val="24"/>
          <w:szCs w:val="24"/>
        </w:rPr>
      </w:pPr>
    </w:p>
    <w:p w14:paraId="3404E22A" w14:textId="77777777" w:rsidR="00B84E99" w:rsidRPr="00B84E99" w:rsidRDefault="00B84E99" w:rsidP="00B84E99">
      <w:pPr>
        <w:spacing w:line="360" w:lineRule="auto"/>
        <w:rPr>
          <w:rFonts w:ascii="Times New Roman" w:hAnsi="Times New Roman" w:cs="Times New Roman"/>
          <w:b/>
          <w:bCs/>
          <w:sz w:val="24"/>
          <w:szCs w:val="24"/>
        </w:rPr>
      </w:pPr>
    </w:p>
    <w:p w14:paraId="6B6199DA"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0" w:name="_Toc187414690"/>
      <w:r w:rsidRPr="00B84E99">
        <w:rPr>
          <w:rFonts w:ascii="Times New Roman" w:hAnsi="Times New Roman" w:cs="Times New Roman"/>
          <w:b/>
          <w:bCs/>
          <w:color w:val="auto"/>
          <w:sz w:val="32"/>
          <w:szCs w:val="32"/>
        </w:rPr>
        <w:lastRenderedPageBreak/>
        <w:t>1. Introduction</w:t>
      </w:r>
      <w:bookmarkEnd w:id="0"/>
    </w:p>
    <w:p w14:paraId="2746D39F" w14:textId="3F899D8F" w:rsidR="008E7E1D" w:rsidRPr="00B84E99" w:rsidRDefault="00692F4E" w:rsidP="00B84E99">
      <w:pPr>
        <w:spacing w:line="360" w:lineRule="auto"/>
        <w:ind w:firstLine="720"/>
        <w:rPr>
          <w:rFonts w:ascii="Times New Roman" w:hAnsi="Times New Roman" w:cs="Times New Roman"/>
          <w:sz w:val="24"/>
          <w:szCs w:val="24"/>
        </w:rPr>
      </w:pPr>
      <w:r w:rsidRPr="00B84E99">
        <w:rPr>
          <w:rFonts w:ascii="Times New Roman" w:hAnsi="Times New Roman" w:cs="Times New Roman"/>
          <w:sz w:val="24"/>
          <w:szCs w:val="24"/>
        </w:rPr>
        <w:t>This study, termed "</w:t>
      </w:r>
      <w:proofErr w:type="spellStart"/>
      <w:r w:rsidRPr="00B84E99">
        <w:rPr>
          <w:rFonts w:ascii="Times New Roman" w:hAnsi="Times New Roman" w:cs="Times New Roman"/>
          <w:sz w:val="24"/>
          <w:szCs w:val="24"/>
        </w:rPr>
        <w:t>MoodTracker</w:t>
      </w:r>
      <w:proofErr w:type="spellEnd"/>
      <w:r w:rsidRPr="00B84E99">
        <w:rPr>
          <w:rFonts w:ascii="Times New Roman" w:hAnsi="Times New Roman" w:cs="Times New Roman"/>
          <w:sz w:val="24"/>
          <w:szCs w:val="24"/>
        </w:rPr>
        <w:t xml:space="preserve">," sought to investigate how daily behaviours affect emotional well-being, with mood serving as the key variable. Using three months of self-reported personal data, variables such as Sleep Hours, Work Hours, Reading Hours, Writing Hours, Exercise Hours, Social Time, Screen Time, Steps, and Mood (on a 1-10 scale) were studied to find connections and highlight keystone habits that significantly </w:t>
      </w:r>
      <w:r w:rsidRPr="00B84E99">
        <w:rPr>
          <w:rFonts w:ascii="Times New Roman" w:hAnsi="Times New Roman" w:cs="Times New Roman"/>
          <w:sz w:val="24"/>
          <w:szCs w:val="24"/>
        </w:rPr>
        <w:t>affect</w:t>
      </w:r>
      <w:r w:rsidRPr="00B84E99">
        <w:rPr>
          <w:rFonts w:ascii="Times New Roman" w:hAnsi="Times New Roman" w:cs="Times New Roman"/>
          <w:sz w:val="24"/>
          <w:szCs w:val="24"/>
        </w:rPr>
        <w:t xml:space="preserve"> mood. The study delivered practical insights to optimise emotional health and improve daily emotional resilience </w:t>
      </w:r>
      <w:r w:rsidR="00B84E99" w:rsidRPr="00B84E99">
        <w:rPr>
          <w:rFonts w:ascii="Times New Roman" w:hAnsi="Times New Roman" w:cs="Times New Roman"/>
          <w:sz w:val="24"/>
          <w:szCs w:val="24"/>
        </w:rPr>
        <w:t>using</w:t>
      </w:r>
      <w:r w:rsidRPr="00B84E99">
        <w:rPr>
          <w:rFonts w:ascii="Times New Roman" w:hAnsi="Times New Roman" w:cs="Times New Roman"/>
          <w:sz w:val="24"/>
          <w:szCs w:val="24"/>
        </w:rPr>
        <w:t xml:space="preserve"> data science approaches, visualisations, and statistical analysis.</w:t>
      </w:r>
    </w:p>
    <w:p w14:paraId="5860AB3E" w14:textId="77777777" w:rsidR="00692F4E" w:rsidRPr="008E7E1D" w:rsidRDefault="00692F4E" w:rsidP="00B84E99">
      <w:pPr>
        <w:spacing w:line="360" w:lineRule="auto"/>
        <w:rPr>
          <w:rFonts w:ascii="Times New Roman" w:hAnsi="Times New Roman" w:cs="Times New Roman"/>
          <w:sz w:val="24"/>
          <w:szCs w:val="24"/>
        </w:rPr>
      </w:pPr>
    </w:p>
    <w:p w14:paraId="6331459D"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1" w:name="_Toc187414691"/>
      <w:r w:rsidRPr="00B84E99">
        <w:rPr>
          <w:rFonts w:ascii="Times New Roman" w:hAnsi="Times New Roman" w:cs="Times New Roman"/>
          <w:b/>
          <w:bCs/>
          <w:color w:val="auto"/>
          <w:sz w:val="32"/>
          <w:szCs w:val="32"/>
        </w:rPr>
        <w:t>2. Data Overview</w:t>
      </w:r>
      <w:bookmarkEnd w:id="1"/>
    </w:p>
    <w:p w14:paraId="7448837B" w14:textId="77777777" w:rsidR="008E7E1D" w:rsidRPr="008E7E1D" w:rsidRDefault="008E7E1D" w:rsidP="00B84E99">
      <w:pPr>
        <w:spacing w:line="360" w:lineRule="auto"/>
        <w:ind w:firstLine="720"/>
        <w:rPr>
          <w:rFonts w:ascii="Times New Roman" w:hAnsi="Times New Roman" w:cs="Times New Roman"/>
          <w:sz w:val="24"/>
          <w:szCs w:val="24"/>
        </w:rPr>
      </w:pPr>
      <w:r w:rsidRPr="008E7E1D">
        <w:rPr>
          <w:rFonts w:ascii="Times New Roman" w:hAnsi="Times New Roman" w:cs="Times New Roman"/>
          <w:sz w:val="24"/>
          <w:szCs w:val="24"/>
        </w:rPr>
        <w:t>The dataset consisted of the following attributes:</w:t>
      </w:r>
    </w:p>
    <w:p w14:paraId="3A5D6E0E"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Date</w:t>
      </w:r>
      <w:r w:rsidRPr="008E7E1D">
        <w:rPr>
          <w:rFonts w:ascii="Times New Roman" w:hAnsi="Times New Roman" w:cs="Times New Roman"/>
          <w:sz w:val="26"/>
          <w:szCs w:val="26"/>
        </w:rPr>
        <w:t xml:space="preserve"> </w:t>
      </w:r>
    </w:p>
    <w:p w14:paraId="1CE8F1A8" w14:textId="527DACDD" w:rsidR="008E7E1D" w:rsidRPr="008E7E1D" w:rsidRDefault="008E7E1D" w:rsidP="00B84E99">
      <w:pPr>
        <w:spacing w:line="360" w:lineRule="auto"/>
        <w:rPr>
          <w:rFonts w:ascii="Times New Roman" w:hAnsi="Times New Roman" w:cs="Times New Roman"/>
          <w:sz w:val="24"/>
          <w:szCs w:val="24"/>
        </w:rPr>
      </w:pPr>
      <w:r w:rsidRPr="008E7E1D">
        <w:rPr>
          <w:rFonts w:ascii="Times New Roman" w:hAnsi="Times New Roman" w:cs="Times New Roman"/>
          <w:sz w:val="24"/>
          <w:szCs w:val="24"/>
        </w:rPr>
        <w:t>Daily log date.</w:t>
      </w:r>
    </w:p>
    <w:p w14:paraId="4CE63EC2"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Sleep Hours</w:t>
      </w:r>
    </w:p>
    <w:p w14:paraId="43FDA868" w14:textId="4FB89AAD" w:rsidR="008E7E1D" w:rsidRPr="008E7E1D" w:rsidRDefault="00692F4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Sleep is a critical component of emotional stability. Getting 7-8 hours of sleep per night produced the greatest mood scores (8-9). Sleep deprivation (&lt;6 hours) and excessive sleep (&gt;9 hours) resulted in decreased mood levels. Optimal sleep schedules can improve brain clarity and emotional resilience</w:t>
      </w:r>
      <w:r w:rsidR="008E7E1D" w:rsidRPr="00B84E99">
        <w:rPr>
          <w:rFonts w:ascii="Times New Roman" w:hAnsi="Times New Roman" w:cs="Times New Roman"/>
          <w:sz w:val="24"/>
          <w:szCs w:val="24"/>
        </w:rPr>
        <w:t>.</w:t>
      </w:r>
    </w:p>
    <w:p w14:paraId="27F41FCE"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Work Hours</w:t>
      </w:r>
    </w:p>
    <w:p w14:paraId="173EF480" w14:textId="4CDD815F" w:rsidR="008E7E1D" w:rsidRPr="008E7E1D" w:rsidRDefault="00692F4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Productivity and emotional wellness are linked. Working 4-5 hours every day was good for maintaining a positive mindset. Overworking (&gt;7 hours) generated tension, while underworking (&lt;2 hours) led to dissatisfaction. Finding a manageable workload is critical for achieving emotional equilibrium</w:t>
      </w:r>
      <w:r w:rsidR="008E7E1D" w:rsidRPr="00B84E99">
        <w:rPr>
          <w:rFonts w:ascii="Times New Roman" w:hAnsi="Times New Roman" w:cs="Times New Roman"/>
          <w:sz w:val="24"/>
          <w:szCs w:val="24"/>
        </w:rPr>
        <w:t>.</w:t>
      </w:r>
    </w:p>
    <w:p w14:paraId="6A7ADD42"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Reading and Writing Hours</w:t>
      </w:r>
    </w:p>
    <w:p w14:paraId="53BD076A" w14:textId="29A24E73" w:rsidR="008E7E1D" w:rsidRPr="00B84E99"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Allocating 1-2 hours every day to intellectual or creative activities improved mood. Absence of such activities was associated with poorer emotional engagement. Reading or writing on a regular basis can boost your mood and give you a sense of accomplishment</w:t>
      </w:r>
      <w:r w:rsidR="008E7E1D" w:rsidRPr="00B84E99">
        <w:rPr>
          <w:rFonts w:ascii="Times New Roman" w:hAnsi="Times New Roman" w:cs="Times New Roman"/>
          <w:sz w:val="24"/>
          <w:szCs w:val="24"/>
        </w:rPr>
        <w:t>.</w:t>
      </w:r>
    </w:p>
    <w:p w14:paraId="237E0147"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lastRenderedPageBreak/>
        <w:t>Exercise Hours</w:t>
      </w:r>
      <w:r w:rsidRPr="008E7E1D">
        <w:rPr>
          <w:rFonts w:ascii="Times New Roman" w:hAnsi="Times New Roman" w:cs="Times New Roman"/>
          <w:sz w:val="26"/>
          <w:szCs w:val="26"/>
        </w:rPr>
        <w:t xml:space="preserve"> </w:t>
      </w:r>
    </w:p>
    <w:p w14:paraId="77799C98" w14:textId="2A6E283D" w:rsidR="008E7E1D" w:rsidRPr="008E7E1D"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 xml:space="preserve">Physical activity made a significant contribution to mood improvement. Exercising for 1-2 hours </w:t>
      </w:r>
      <w:r w:rsidRPr="00B84E99">
        <w:rPr>
          <w:rFonts w:ascii="Times New Roman" w:hAnsi="Times New Roman" w:cs="Times New Roman"/>
          <w:sz w:val="24"/>
          <w:szCs w:val="24"/>
        </w:rPr>
        <w:t>every day</w:t>
      </w:r>
      <w:r w:rsidRPr="00B84E99">
        <w:rPr>
          <w:rFonts w:ascii="Times New Roman" w:hAnsi="Times New Roman" w:cs="Times New Roman"/>
          <w:sz w:val="24"/>
          <w:szCs w:val="24"/>
        </w:rPr>
        <w:t xml:space="preserve"> was associated with mood scores of 8-9. Lack of exercise (&lt;1 hour) negatively impacted mental well-being. Integrating frequent physical activity into daily routines is essential for stress management and mood enhancement</w:t>
      </w:r>
      <w:r w:rsidR="008E7E1D" w:rsidRPr="00B84E99">
        <w:rPr>
          <w:rFonts w:ascii="Times New Roman" w:hAnsi="Times New Roman" w:cs="Times New Roman"/>
          <w:sz w:val="24"/>
          <w:szCs w:val="24"/>
        </w:rPr>
        <w:t>.</w:t>
      </w:r>
    </w:p>
    <w:p w14:paraId="7D14C638"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Social Time</w:t>
      </w:r>
    </w:p>
    <w:p w14:paraId="0F7962CA" w14:textId="753D4E93" w:rsidR="008E7E1D" w:rsidRPr="008E7E1D"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Social interactions were among the strongest predictors of mood (R-squared = 0.050114). Spending 2-4 hours per day with others led to the highest mood scores. Social time, whether excessive (&gt;5 hours) or insufficient (&lt;1 hour), had a detrimental impact on mood. Balanced social connections offer emotional support and fulfilment</w:t>
      </w:r>
      <w:r w:rsidR="008E7E1D" w:rsidRPr="00B84E99">
        <w:rPr>
          <w:rFonts w:ascii="Times New Roman" w:hAnsi="Times New Roman" w:cs="Times New Roman"/>
          <w:sz w:val="24"/>
          <w:szCs w:val="24"/>
        </w:rPr>
        <w:t>.</w:t>
      </w:r>
    </w:p>
    <w:p w14:paraId="40D06496" w14:textId="77777777" w:rsidR="00DE2ABA" w:rsidRPr="00B84E99" w:rsidRDefault="008E7E1D" w:rsidP="00B84E99">
      <w:pPr>
        <w:spacing w:line="360" w:lineRule="auto"/>
        <w:ind w:firstLine="720"/>
        <w:rPr>
          <w:rFonts w:ascii="Times New Roman" w:hAnsi="Times New Roman" w:cs="Times New Roman"/>
          <w:b/>
          <w:bCs/>
          <w:sz w:val="26"/>
          <w:szCs w:val="26"/>
        </w:rPr>
      </w:pPr>
      <w:r w:rsidRPr="008E7E1D">
        <w:rPr>
          <w:rFonts w:ascii="Times New Roman" w:hAnsi="Times New Roman" w:cs="Times New Roman"/>
          <w:b/>
          <w:bCs/>
          <w:sz w:val="26"/>
          <w:szCs w:val="26"/>
        </w:rPr>
        <w:t>Screen Time</w:t>
      </w:r>
    </w:p>
    <w:p w14:paraId="1F0BBF8B" w14:textId="7DFED89C" w:rsidR="008E7E1D" w:rsidRPr="00B84E99" w:rsidRDefault="00252783"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Excessive screen usage (more than 5 hours) was linked to poorer mood, most likely due to digital tiredness and isolation. Limited screen time (2-3 hours) was associated with higher mood scores. Limiting screen time is critical for emotional health</w:t>
      </w:r>
      <w:r w:rsidR="008E7E1D" w:rsidRPr="00B84E99">
        <w:rPr>
          <w:rFonts w:ascii="Times New Roman" w:hAnsi="Times New Roman" w:cs="Times New Roman"/>
          <w:sz w:val="24"/>
          <w:szCs w:val="24"/>
        </w:rPr>
        <w:t>.</w:t>
      </w:r>
    </w:p>
    <w:p w14:paraId="337498DB"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Steps</w:t>
      </w:r>
    </w:p>
    <w:p w14:paraId="3EEDF4D1" w14:textId="25F73C4E" w:rsidR="008E7E1D" w:rsidRPr="008E7E1D" w:rsidRDefault="00252783"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A higher step count (&gt;5000 steps per day) was linked to a better mood. Sedentary lifestyles (&lt;3000 steps) lower mood scores, emphasising the importance of physical activity. Increasing daily steps boosts vitality and sense of success</w:t>
      </w:r>
      <w:r w:rsidR="008E7E1D" w:rsidRPr="00B84E99">
        <w:rPr>
          <w:rFonts w:ascii="Times New Roman" w:hAnsi="Times New Roman" w:cs="Times New Roman"/>
          <w:sz w:val="24"/>
          <w:szCs w:val="24"/>
        </w:rPr>
        <w:t>.</w:t>
      </w:r>
    </w:p>
    <w:p w14:paraId="1C44FE96"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Mood (1-10)</w:t>
      </w:r>
    </w:p>
    <w:p w14:paraId="7EE9F220" w14:textId="1DE77C5D" w:rsidR="008E7E1D" w:rsidRPr="00B84E99" w:rsidRDefault="008E7E1D" w:rsidP="00B84E99">
      <w:pPr>
        <w:spacing w:line="360" w:lineRule="auto"/>
        <w:rPr>
          <w:rFonts w:ascii="Times New Roman" w:hAnsi="Times New Roman" w:cs="Times New Roman"/>
          <w:sz w:val="24"/>
          <w:szCs w:val="24"/>
        </w:rPr>
      </w:pPr>
      <w:r w:rsidRPr="008E7E1D">
        <w:rPr>
          <w:rFonts w:ascii="Times New Roman" w:hAnsi="Times New Roman" w:cs="Times New Roman"/>
          <w:sz w:val="24"/>
          <w:szCs w:val="24"/>
        </w:rPr>
        <w:t>Self-reported mood score.</w:t>
      </w:r>
    </w:p>
    <w:p w14:paraId="4B50FD7E" w14:textId="77777777" w:rsidR="00DE2ABA" w:rsidRPr="008E7E1D" w:rsidRDefault="00DE2ABA" w:rsidP="00B84E99">
      <w:pPr>
        <w:spacing w:line="360" w:lineRule="auto"/>
        <w:rPr>
          <w:rFonts w:ascii="Times New Roman" w:hAnsi="Times New Roman" w:cs="Times New Roman"/>
          <w:sz w:val="24"/>
          <w:szCs w:val="24"/>
        </w:rPr>
      </w:pPr>
    </w:p>
    <w:p w14:paraId="6FFAAE68"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2" w:name="_Toc187414692"/>
      <w:r w:rsidRPr="00B84E99">
        <w:rPr>
          <w:rFonts w:ascii="Times New Roman" w:hAnsi="Times New Roman" w:cs="Times New Roman"/>
          <w:b/>
          <w:bCs/>
          <w:color w:val="auto"/>
          <w:sz w:val="32"/>
          <w:szCs w:val="32"/>
        </w:rPr>
        <w:t>3. Data Collection Process</w:t>
      </w:r>
      <w:bookmarkEnd w:id="2"/>
    </w:p>
    <w:p w14:paraId="7F01C47D" w14:textId="3C045D46" w:rsidR="008E7E1D" w:rsidRPr="008E7E1D" w:rsidRDefault="00B3137E" w:rsidP="00B84E99">
      <w:pPr>
        <w:spacing w:line="360" w:lineRule="auto"/>
        <w:ind w:firstLine="360"/>
        <w:rPr>
          <w:rFonts w:ascii="Times New Roman" w:hAnsi="Times New Roman" w:cs="Times New Roman"/>
          <w:sz w:val="24"/>
          <w:szCs w:val="24"/>
        </w:rPr>
      </w:pPr>
      <w:r w:rsidRPr="00B84E99">
        <w:rPr>
          <w:rFonts w:ascii="Times New Roman" w:hAnsi="Times New Roman" w:cs="Times New Roman"/>
          <w:sz w:val="24"/>
          <w:szCs w:val="24"/>
        </w:rPr>
        <w:t>This dataset was collected daily for three months. Metrics were recorded manually at the end of each day to ensure accuracy and consistency. The self-reported mood score varied from 1 (extremely poor) to 10 (outstanding). Additional considerations were</w:t>
      </w:r>
      <w:r w:rsidR="008E7E1D" w:rsidRPr="008E7E1D">
        <w:rPr>
          <w:rFonts w:ascii="Times New Roman" w:hAnsi="Times New Roman" w:cs="Times New Roman"/>
          <w:sz w:val="24"/>
          <w:szCs w:val="24"/>
        </w:rPr>
        <w:t>:</w:t>
      </w:r>
    </w:p>
    <w:p w14:paraId="01DBE13B" w14:textId="00504695"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Consistency</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Data was logged at the same time daily to prevent discrepancies owing to reporting times</w:t>
      </w:r>
      <w:r w:rsidRPr="008E7E1D">
        <w:rPr>
          <w:rFonts w:ascii="Times New Roman" w:hAnsi="Times New Roman" w:cs="Times New Roman"/>
          <w:sz w:val="24"/>
          <w:szCs w:val="24"/>
        </w:rPr>
        <w:t>.</w:t>
      </w:r>
    </w:p>
    <w:p w14:paraId="6B5C449C" w14:textId="739BB3D1"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lastRenderedPageBreak/>
        <w:t>External Influences</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Notes were taken to identify days impacted by external variables, such as illnesses or stressful events, for outlier analysis</w:t>
      </w:r>
      <w:r w:rsidRPr="008E7E1D">
        <w:rPr>
          <w:rFonts w:ascii="Times New Roman" w:hAnsi="Times New Roman" w:cs="Times New Roman"/>
          <w:sz w:val="24"/>
          <w:szCs w:val="24"/>
        </w:rPr>
        <w:t>.</w:t>
      </w:r>
    </w:p>
    <w:p w14:paraId="4DC10D02" w14:textId="3DDBAE96"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Wearable Devices</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A smartwatch was used to accurately monitor step counts</w:t>
      </w:r>
      <w:r w:rsidRPr="008E7E1D">
        <w:rPr>
          <w:rFonts w:ascii="Times New Roman" w:hAnsi="Times New Roman" w:cs="Times New Roman"/>
          <w:sz w:val="24"/>
          <w:szCs w:val="24"/>
        </w:rPr>
        <w:t>.</w:t>
      </w:r>
    </w:p>
    <w:p w14:paraId="021CEBB5" w14:textId="00473AFE"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Screen Time Tracking</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Data for screen time tracking came from smartphone usage logs</w:t>
      </w:r>
      <w:r w:rsidRPr="008E7E1D">
        <w:rPr>
          <w:rFonts w:ascii="Times New Roman" w:hAnsi="Times New Roman" w:cs="Times New Roman"/>
          <w:sz w:val="24"/>
          <w:szCs w:val="24"/>
        </w:rPr>
        <w:t>.</w:t>
      </w:r>
    </w:p>
    <w:p w14:paraId="2A8B3A66" w14:textId="3204CEF5" w:rsidR="008E7E1D" w:rsidRPr="008E7E1D" w:rsidRDefault="008E7E1D" w:rsidP="00B84E99">
      <w:pPr>
        <w:spacing w:line="360" w:lineRule="auto"/>
        <w:rPr>
          <w:rFonts w:ascii="Times New Roman" w:hAnsi="Times New Roman" w:cs="Times New Roman"/>
          <w:sz w:val="24"/>
          <w:szCs w:val="24"/>
        </w:rPr>
      </w:pPr>
    </w:p>
    <w:p w14:paraId="3A4C2503"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3" w:name="_Toc187414693"/>
      <w:r w:rsidRPr="00B84E99">
        <w:rPr>
          <w:rFonts w:ascii="Times New Roman" w:hAnsi="Times New Roman" w:cs="Times New Roman"/>
          <w:b/>
          <w:bCs/>
          <w:color w:val="auto"/>
          <w:sz w:val="32"/>
          <w:szCs w:val="32"/>
        </w:rPr>
        <w:t>4. Visualization Summaries and Interpretations</w:t>
      </w:r>
      <w:bookmarkEnd w:id="3"/>
    </w:p>
    <w:p w14:paraId="25CA90BC" w14:textId="77777777" w:rsidR="008E7E1D" w:rsidRPr="00B84E99" w:rsidRDefault="008E7E1D" w:rsidP="00B84E99">
      <w:pPr>
        <w:pStyle w:val="Balk2"/>
        <w:spacing w:line="360" w:lineRule="auto"/>
        <w:rPr>
          <w:rFonts w:ascii="Times New Roman" w:hAnsi="Times New Roman" w:cs="Times New Roman"/>
          <w:b/>
          <w:bCs/>
          <w:color w:val="auto"/>
          <w:sz w:val="26"/>
          <w:szCs w:val="26"/>
        </w:rPr>
      </w:pPr>
      <w:bookmarkStart w:id="4" w:name="_Toc187414694"/>
      <w:r w:rsidRPr="00B84E99">
        <w:rPr>
          <w:rFonts w:ascii="Times New Roman" w:hAnsi="Times New Roman" w:cs="Times New Roman"/>
          <w:b/>
          <w:bCs/>
          <w:color w:val="auto"/>
          <w:sz w:val="26"/>
          <w:szCs w:val="26"/>
        </w:rPr>
        <w:t>4.1 Correlation of Metrics with Mood (Bar Chart)</w:t>
      </w:r>
      <w:bookmarkEnd w:id="4"/>
    </w:p>
    <w:p w14:paraId="1634B949" w14:textId="145BE3A6" w:rsidR="008E7E1D" w:rsidRPr="008E7E1D" w:rsidRDefault="008E7E1D"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780A73BB" wp14:editId="044CE8C9">
            <wp:extent cx="5753100" cy="3429000"/>
            <wp:effectExtent l="0" t="0" r="0" b="0"/>
            <wp:docPr id="11533048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8E7E1D">
        <w:rPr>
          <w:rFonts w:ascii="Times New Roman" w:hAnsi="Times New Roman" w:cs="Times New Roman"/>
          <w:sz w:val="24"/>
          <w:szCs w:val="24"/>
        </w:rPr>
        <w:br/>
      </w:r>
      <w:r w:rsidR="00B84E99" w:rsidRPr="00B84E99">
        <w:rPr>
          <w:rFonts w:ascii="Times New Roman" w:hAnsi="Times New Roman" w:cs="Times New Roman"/>
          <w:sz w:val="24"/>
          <w:szCs w:val="24"/>
        </w:rPr>
        <w:t>Most</w:t>
      </w:r>
      <w:r w:rsidR="00B3137E" w:rsidRPr="00B84E99">
        <w:rPr>
          <w:rFonts w:ascii="Times New Roman" w:hAnsi="Times New Roman" w:cs="Times New Roman"/>
          <w:sz w:val="24"/>
          <w:szCs w:val="24"/>
        </w:rPr>
        <w:t xml:space="preserve"> habits have poor associations according to this visualisation</w:t>
      </w:r>
      <w:r w:rsidR="00B3137E" w:rsidRPr="00B84E99">
        <w:rPr>
          <w:rFonts w:ascii="Times New Roman" w:hAnsi="Times New Roman" w:cs="Times New Roman"/>
          <w:sz w:val="24"/>
          <w:szCs w:val="24"/>
        </w:rPr>
        <w:t>. Notable findings</w:t>
      </w:r>
      <w:r w:rsidRPr="008E7E1D">
        <w:rPr>
          <w:rFonts w:ascii="Times New Roman" w:hAnsi="Times New Roman" w:cs="Times New Roman"/>
          <w:sz w:val="24"/>
          <w:szCs w:val="24"/>
        </w:rPr>
        <w:t>:</w:t>
      </w:r>
    </w:p>
    <w:p w14:paraId="7FB4ED26"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Work hours showed a correlation of +0.15, indicating a slight positive influence on mood.</w:t>
      </w:r>
    </w:p>
    <w:p w14:paraId="5AFABD85"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Social time had a correlation of -0.22, suggesting that excessive social interaction might reduce mood scores.</w:t>
      </w:r>
    </w:p>
    <w:p w14:paraId="604574C0"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Screen time exhibited a correlation of -0.09, reinforcing the importance of limiting screen usage.</w:t>
      </w:r>
    </w:p>
    <w:p w14:paraId="44E0EF66" w14:textId="77777777" w:rsidR="008E7E1D" w:rsidRPr="00F76AF6" w:rsidRDefault="008E7E1D" w:rsidP="00B84E99">
      <w:pPr>
        <w:pStyle w:val="Balk2"/>
        <w:spacing w:line="360" w:lineRule="auto"/>
        <w:rPr>
          <w:rFonts w:ascii="Times New Roman" w:hAnsi="Times New Roman" w:cs="Times New Roman"/>
          <w:b/>
          <w:bCs/>
          <w:color w:val="auto"/>
          <w:sz w:val="26"/>
          <w:szCs w:val="26"/>
        </w:rPr>
      </w:pPr>
      <w:bookmarkStart w:id="5" w:name="_Toc187414695"/>
      <w:r w:rsidRPr="00F76AF6">
        <w:rPr>
          <w:rFonts w:ascii="Times New Roman" w:hAnsi="Times New Roman" w:cs="Times New Roman"/>
          <w:b/>
          <w:bCs/>
          <w:color w:val="auto"/>
          <w:sz w:val="26"/>
          <w:szCs w:val="26"/>
        </w:rPr>
        <w:lastRenderedPageBreak/>
        <w:t>4.2 Work Hours and Mood (Scatter Plot with Regression Line)</w:t>
      </w:r>
      <w:bookmarkEnd w:id="5"/>
    </w:p>
    <w:p w14:paraId="639CD6FE" w14:textId="55809258"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710F321E" wp14:editId="6AEB163C">
            <wp:extent cx="5753100" cy="4295775"/>
            <wp:effectExtent l="0" t="0" r="0" b="0"/>
            <wp:docPr id="134520662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scatter plot indicated a little positive trend. For example, on days with 5 work hours, the average mood score was 8.0, compared to 6.0 on days when no work was done. This shows that productivity may improve emotional well-being</w:t>
      </w:r>
      <w:r w:rsidR="008E7E1D" w:rsidRPr="008E7E1D">
        <w:rPr>
          <w:rFonts w:ascii="Times New Roman" w:hAnsi="Times New Roman" w:cs="Times New Roman"/>
          <w:sz w:val="24"/>
          <w:szCs w:val="24"/>
        </w:rPr>
        <w:t>.</w:t>
      </w:r>
    </w:p>
    <w:p w14:paraId="6C6288AF"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6" w:name="_Toc187414696"/>
      <w:r w:rsidRPr="00F76AF6">
        <w:rPr>
          <w:rFonts w:ascii="Times New Roman" w:hAnsi="Times New Roman" w:cs="Times New Roman"/>
          <w:b/>
          <w:bCs/>
          <w:color w:val="auto"/>
          <w:sz w:val="26"/>
          <w:szCs w:val="26"/>
        </w:rPr>
        <w:lastRenderedPageBreak/>
        <w:t>4.3 Sleep Hours and Mood (Scatter Plot with Regression Line)</w:t>
      </w:r>
      <w:bookmarkEnd w:id="6"/>
    </w:p>
    <w:p w14:paraId="12F0C809" w14:textId="6CA4CABB"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5A5E09B8" wp14:editId="19123795">
            <wp:extent cx="5753100" cy="4295775"/>
            <wp:effectExtent l="0" t="0" r="0" b="0"/>
            <wp:docPr id="154642574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plot revealed that days with 8 hours of sleep resulted in an average mood score of 8.5, whereas days with 5 hours averaged 6.5. Despite a small tendency, adequate sleep proved to boost mood considerably.</w:t>
      </w:r>
    </w:p>
    <w:p w14:paraId="13A5A1FE"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7" w:name="_Toc187414697"/>
      <w:r w:rsidRPr="00F76AF6">
        <w:rPr>
          <w:rFonts w:ascii="Times New Roman" w:hAnsi="Times New Roman" w:cs="Times New Roman"/>
          <w:b/>
          <w:bCs/>
          <w:color w:val="auto"/>
          <w:sz w:val="26"/>
          <w:szCs w:val="26"/>
        </w:rPr>
        <w:lastRenderedPageBreak/>
        <w:t>4.4 Social Time and Mood (Scatter Plot with Regression Line)</w:t>
      </w:r>
      <w:bookmarkEnd w:id="7"/>
    </w:p>
    <w:p w14:paraId="3A36BB1D" w14:textId="14B9D6C2"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750E9453" wp14:editId="5CF40936">
            <wp:extent cx="5753100" cy="4295775"/>
            <wp:effectExtent l="0" t="0" r="0" b="0"/>
            <wp:docPr id="13585912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scatterplot revealed a small negative connection. For example, on days with 4+ hours of social time, mood scores declined to an average of 6.5, as opposed to 7.5 on days with 1-2 hours of interaction</w:t>
      </w:r>
      <w:r w:rsidR="008E7E1D" w:rsidRPr="008E7E1D">
        <w:rPr>
          <w:rFonts w:ascii="Times New Roman" w:hAnsi="Times New Roman" w:cs="Times New Roman"/>
          <w:sz w:val="24"/>
          <w:szCs w:val="24"/>
        </w:rPr>
        <w:t>.</w:t>
      </w:r>
    </w:p>
    <w:p w14:paraId="50E0BEE9"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8" w:name="_Toc187414698"/>
      <w:r w:rsidRPr="00F76AF6">
        <w:rPr>
          <w:rFonts w:ascii="Times New Roman" w:hAnsi="Times New Roman" w:cs="Times New Roman"/>
          <w:b/>
          <w:bCs/>
          <w:color w:val="auto"/>
          <w:sz w:val="26"/>
          <w:szCs w:val="26"/>
        </w:rPr>
        <w:lastRenderedPageBreak/>
        <w:t>4.5 Weekly Process for Screen Time Compared with Mood (Time Series Plot)</w:t>
      </w:r>
      <w:bookmarkEnd w:id="8"/>
    </w:p>
    <w:p w14:paraId="60B52A10" w14:textId="0D57CC99"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04ABDC2A" wp14:editId="1DF50CAD">
            <wp:extent cx="5753100" cy="2867025"/>
            <wp:effectExtent l="0" t="0" r="0" b="0"/>
            <wp:docPr id="34977703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On days with 6+ hours of screen use, mood scores were sometimes as low as 5.0. In contrast, on days with 2-3 hours of screen time, mood scores averaged approximately 8.0. This pattern emphasised the significance of managing digital habits</w:t>
      </w:r>
      <w:r w:rsidR="008E7E1D" w:rsidRPr="008E7E1D">
        <w:rPr>
          <w:rFonts w:ascii="Times New Roman" w:hAnsi="Times New Roman" w:cs="Times New Roman"/>
          <w:sz w:val="24"/>
          <w:szCs w:val="24"/>
        </w:rPr>
        <w:t>.</w:t>
      </w:r>
    </w:p>
    <w:p w14:paraId="35BF00E9" w14:textId="3236D79A" w:rsidR="00B3137E" w:rsidRPr="008E7E1D" w:rsidRDefault="008E7E1D" w:rsidP="00EF2C8C">
      <w:pPr>
        <w:spacing w:line="360" w:lineRule="auto"/>
      </w:pPr>
      <w:bookmarkStart w:id="9" w:name="_Toc187414699"/>
      <w:r w:rsidRPr="00EF2C8C">
        <w:rPr>
          <w:rFonts w:ascii="Times New Roman" w:hAnsi="Times New Roman" w:cs="Times New Roman"/>
          <w:b/>
          <w:bCs/>
          <w:sz w:val="26"/>
          <w:szCs w:val="26"/>
        </w:rPr>
        <w:t>4.6 Steps and Mood (Boxplot)</w:t>
      </w:r>
      <w:r w:rsidRPr="008E7E1D">
        <w:br/>
      </w:r>
      <w:r w:rsidR="00DE2ABA" w:rsidRPr="00B84E99">
        <w:drawing>
          <wp:inline distT="0" distB="0" distL="0" distR="0" wp14:anchorId="5273936C" wp14:editId="1158FD2B">
            <wp:extent cx="5753100" cy="2857500"/>
            <wp:effectExtent l="0" t="0" r="0" b="0"/>
            <wp:docPr id="65431197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r w:rsidR="00B3137E" w:rsidRPr="00B84E99">
        <w:t xml:space="preserve"> </w:t>
      </w:r>
      <w:r w:rsidR="00B3137E" w:rsidRPr="00EF2C8C">
        <w:rPr>
          <w:rFonts w:ascii="Times New Roman" w:hAnsi="Times New Roman" w:cs="Times New Roman"/>
          <w:sz w:val="24"/>
          <w:szCs w:val="24"/>
        </w:rPr>
        <w:t>The boxplot revealed that days with 10,000+ steps had no significant difference in mood scores from days with 5,000 steps. For example, both groups reported median mood scores of roughly 7.0, indicating that step count alone was not a reliable predictor of mood</w:t>
      </w:r>
      <w:r w:rsidRPr="00EF2C8C">
        <w:rPr>
          <w:rFonts w:ascii="Times New Roman" w:hAnsi="Times New Roman" w:cs="Times New Roman"/>
          <w:sz w:val="24"/>
          <w:szCs w:val="24"/>
        </w:rPr>
        <w:t>.</w:t>
      </w:r>
      <w:bookmarkEnd w:id="9"/>
    </w:p>
    <w:p w14:paraId="00C82DC8"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10" w:name="_Toc187414700"/>
      <w:r w:rsidRPr="00F76AF6">
        <w:rPr>
          <w:rFonts w:ascii="Times New Roman" w:hAnsi="Times New Roman" w:cs="Times New Roman"/>
          <w:b/>
          <w:bCs/>
          <w:color w:val="auto"/>
          <w:sz w:val="26"/>
          <w:szCs w:val="26"/>
        </w:rPr>
        <w:lastRenderedPageBreak/>
        <w:t>4.7 Regression Analysis Coefficients (Bar Chart)</w:t>
      </w:r>
      <w:bookmarkEnd w:id="10"/>
    </w:p>
    <w:p w14:paraId="3C379C91" w14:textId="7D888B2D"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sz w:val="24"/>
          <w:szCs w:val="24"/>
        </w:rPr>
        <w:drawing>
          <wp:inline distT="0" distB="0" distL="0" distR="0" wp14:anchorId="0A9F1760" wp14:editId="430E2973">
            <wp:extent cx="5753100" cy="3429000"/>
            <wp:effectExtent l="0" t="0" r="0" b="0"/>
            <wp:docPr id="187406828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008E7E1D" w:rsidRPr="008E7E1D">
        <w:rPr>
          <w:rFonts w:ascii="Times New Roman" w:hAnsi="Times New Roman" w:cs="Times New Roman"/>
          <w:sz w:val="24"/>
          <w:szCs w:val="24"/>
        </w:rPr>
        <w:br/>
        <w:t>Regression analysis revealed the following key coefficients:</w:t>
      </w:r>
    </w:p>
    <w:p w14:paraId="3C7E39FF"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Work hours</w:t>
      </w:r>
      <w:r w:rsidRPr="008E7E1D">
        <w:rPr>
          <w:rFonts w:ascii="Times New Roman" w:hAnsi="Times New Roman" w:cs="Times New Roman"/>
          <w:sz w:val="24"/>
          <w:szCs w:val="24"/>
        </w:rPr>
        <w:t>: +0.38</w:t>
      </w:r>
    </w:p>
    <w:p w14:paraId="5183C4E0"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Writing hours</w:t>
      </w:r>
      <w:r w:rsidRPr="008E7E1D">
        <w:rPr>
          <w:rFonts w:ascii="Times New Roman" w:hAnsi="Times New Roman" w:cs="Times New Roman"/>
          <w:sz w:val="24"/>
          <w:szCs w:val="24"/>
        </w:rPr>
        <w:t>: +0.58</w:t>
      </w:r>
    </w:p>
    <w:p w14:paraId="4724AC07"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Steps</w:t>
      </w:r>
      <w:r w:rsidRPr="008E7E1D">
        <w:rPr>
          <w:rFonts w:ascii="Times New Roman" w:hAnsi="Times New Roman" w:cs="Times New Roman"/>
          <w:sz w:val="24"/>
          <w:szCs w:val="24"/>
        </w:rPr>
        <w:t>: -0.0002</w:t>
      </w:r>
    </w:p>
    <w:p w14:paraId="64E85C89" w14:textId="3E2A5728" w:rsidR="008E7E1D" w:rsidRPr="008E7E1D" w:rsidRDefault="00B3137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These coefficients show that, while work and writing hours had a minor positive effect on mood, their impact was not statistically significant</w:t>
      </w:r>
      <w:r w:rsidR="008E7E1D" w:rsidRPr="008E7E1D">
        <w:rPr>
          <w:rFonts w:ascii="Times New Roman" w:hAnsi="Times New Roman" w:cs="Times New Roman"/>
          <w:sz w:val="24"/>
          <w:szCs w:val="24"/>
        </w:rPr>
        <w:t>.</w:t>
      </w:r>
    </w:p>
    <w:p w14:paraId="4132E55C" w14:textId="7D845036" w:rsidR="008E7E1D" w:rsidRPr="008E7E1D" w:rsidRDefault="008E7E1D" w:rsidP="00B84E99">
      <w:pPr>
        <w:spacing w:line="360" w:lineRule="auto"/>
        <w:rPr>
          <w:rFonts w:ascii="Times New Roman" w:hAnsi="Times New Roman" w:cs="Times New Roman"/>
          <w:sz w:val="24"/>
          <w:szCs w:val="24"/>
        </w:rPr>
      </w:pPr>
    </w:p>
    <w:p w14:paraId="5895E259" w14:textId="77777777" w:rsidR="008E7E1D" w:rsidRPr="00F76AF6" w:rsidRDefault="008E7E1D" w:rsidP="00B84E99">
      <w:pPr>
        <w:pStyle w:val="Balk1"/>
        <w:spacing w:line="360" w:lineRule="auto"/>
        <w:rPr>
          <w:rFonts w:ascii="Times New Roman" w:hAnsi="Times New Roman" w:cs="Times New Roman"/>
          <w:b/>
          <w:bCs/>
          <w:color w:val="auto"/>
          <w:sz w:val="32"/>
          <w:szCs w:val="32"/>
        </w:rPr>
      </w:pPr>
      <w:bookmarkStart w:id="11" w:name="_Toc187414701"/>
      <w:r w:rsidRPr="00F76AF6">
        <w:rPr>
          <w:rFonts w:ascii="Times New Roman" w:hAnsi="Times New Roman" w:cs="Times New Roman"/>
          <w:b/>
          <w:bCs/>
          <w:color w:val="auto"/>
          <w:sz w:val="32"/>
          <w:szCs w:val="32"/>
        </w:rPr>
        <w:t>5. Conclusion</w:t>
      </w:r>
      <w:bookmarkEnd w:id="11"/>
    </w:p>
    <w:p w14:paraId="2BAAF7FB" w14:textId="3AAE27C1" w:rsidR="00692F4E" w:rsidRPr="00692F4E" w:rsidRDefault="00B3137E" w:rsidP="00B84E99">
      <w:pPr>
        <w:spacing w:before="100" w:beforeAutospacing="1" w:after="100" w:afterAutospacing="1" w:line="360" w:lineRule="auto"/>
        <w:ind w:firstLine="720"/>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 xml:space="preserve">The project highlighted the interconnectivity of everyday routines and emotional well-being, offering practical ideas for improving lifestyle choices and achieving long-term enjoyment. Productivity, including work and writing hours, has a weak but positive link with mood, emphasising the need of established routines. While sleep has a minimal effect, continuous sleep (7-8 hours) is essential for emotional stability. Social interaction might affect mood depending on its quality, however reducing screen time consistently improves </w:t>
      </w:r>
      <w:r w:rsidRPr="00B84E99">
        <w:rPr>
          <w:rFonts w:ascii="Times New Roman" w:eastAsia="Times New Roman" w:hAnsi="Times New Roman" w:cs="Times New Roman"/>
          <w:sz w:val="24"/>
          <w:szCs w:val="24"/>
          <w:lang w:eastAsia="en-GB"/>
          <w14:ligatures w14:val="none"/>
        </w:rPr>
        <w:lastRenderedPageBreak/>
        <w:t>emotional health. Physical activity and meaningful engagements were also identified as key drivers to mood improvement</w:t>
      </w:r>
      <w:r w:rsidR="00692F4E" w:rsidRPr="00692F4E">
        <w:rPr>
          <w:rFonts w:ascii="Times New Roman" w:eastAsia="Times New Roman" w:hAnsi="Times New Roman" w:cs="Times New Roman"/>
          <w:sz w:val="24"/>
          <w:szCs w:val="24"/>
          <w:lang w:eastAsia="en-GB"/>
          <w14:ligatures w14:val="none"/>
        </w:rPr>
        <w:t>.</w:t>
      </w:r>
    </w:p>
    <w:p w14:paraId="58F81DF1" w14:textId="77777777" w:rsidR="00692F4E" w:rsidRPr="00F76AF6" w:rsidRDefault="00692F4E" w:rsidP="00B84E99">
      <w:pPr>
        <w:spacing w:before="100" w:beforeAutospacing="1" w:after="100" w:afterAutospacing="1" w:line="360" w:lineRule="auto"/>
        <w:ind w:firstLine="720"/>
        <w:rPr>
          <w:rFonts w:ascii="Times New Roman" w:eastAsia="Times New Roman" w:hAnsi="Times New Roman" w:cs="Times New Roman"/>
          <w:b/>
          <w:bCs/>
          <w:sz w:val="26"/>
          <w:szCs w:val="26"/>
          <w:lang w:eastAsia="en-GB"/>
          <w14:ligatures w14:val="none"/>
        </w:rPr>
      </w:pPr>
      <w:r w:rsidRPr="00692F4E">
        <w:rPr>
          <w:rFonts w:ascii="Times New Roman" w:eastAsia="Times New Roman" w:hAnsi="Times New Roman" w:cs="Times New Roman"/>
          <w:b/>
          <w:bCs/>
          <w:sz w:val="26"/>
          <w:szCs w:val="26"/>
          <w:lang w:eastAsia="en-GB"/>
          <w14:ligatures w14:val="none"/>
        </w:rPr>
        <w:t>Actionable Recommendations</w:t>
      </w:r>
    </w:p>
    <w:p w14:paraId="1B12E0FB" w14:textId="5A8DE091" w:rsidR="00B3137E" w:rsidRPr="00692F4E" w:rsidRDefault="00B3137E" w:rsidP="00B84E99">
      <w:pPr>
        <w:spacing w:before="100" w:beforeAutospacing="1" w:after="100" w:afterAutospacing="1" w:line="360" w:lineRule="auto"/>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To improve emotional well-being, prioritise balanced productivity by committing to 4-5 hours of structured but flexible work or study per day. Consistent sleep is vital, with 7-8 hours of quality sleep benefiting mental health. Engage in 2-4 hours of meaningful social contacts, focussing on quality over quantity. Limit screen usage to 2-3 hours each day, especially in the evenings, to encourage greater relaxation and sleep. To improve mood and energy, incorporate 1-2 hours of pleasurable physical activity each day and aim for 5000+ steps. Finally, set aside 1-2 hours for intellectual or creative activities like reading or writing to provide cerebral stimulation and fulfilment.</w:t>
      </w:r>
    </w:p>
    <w:p w14:paraId="22533183" w14:textId="77777777" w:rsidR="00692F4E" w:rsidRPr="00692F4E" w:rsidRDefault="00692F4E" w:rsidP="00B84E99">
      <w:pPr>
        <w:spacing w:before="100" w:beforeAutospacing="1" w:after="100" w:afterAutospacing="1" w:line="360" w:lineRule="auto"/>
        <w:ind w:firstLine="360"/>
        <w:rPr>
          <w:rFonts w:ascii="Times New Roman" w:eastAsia="Times New Roman" w:hAnsi="Times New Roman" w:cs="Times New Roman"/>
          <w:sz w:val="26"/>
          <w:szCs w:val="26"/>
          <w:lang w:eastAsia="en-GB"/>
          <w14:ligatures w14:val="none"/>
        </w:rPr>
      </w:pPr>
      <w:r w:rsidRPr="00692F4E">
        <w:rPr>
          <w:rFonts w:ascii="Times New Roman" w:eastAsia="Times New Roman" w:hAnsi="Times New Roman" w:cs="Times New Roman"/>
          <w:b/>
          <w:bCs/>
          <w:sz w:val="26"/>
          <w:szCs w:val="26"/>
          <w:lang w:eastAsia="en-GB"/>
          <w14:ligatures w14:val="none"/>
        </w:rPr>
        <w:t>Future Steps</w:t>
      </w:r>
    </w:p>
    <w:p w14:paraId="3A16D5A4" w14:textId="7B5695CA" w:rsidR="00B3137E" w:rsidRPr="00B84E99" w:rsidRDefault="00B3137E" w:rsidP="00B84E99">
      <w:pPr>
        <w:spacing w:before="100" w:beforeAutospacing="1" w:after="100" w:afterAutospacing="1" w:line="360" w:lineRule="auto"/>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To gain a deeper understanding and improve outlier detection, external factors such as stress or significant life events must be included. Analysing the interplay of habits, such as how screen time affects social interactions, might reveal more intricate relationships. Furthermore, collecting data over a longer period of time will allow researchers to investigate long-term trends or seasonal patterns, resulting in a more complete understanding of the links between daily behaviours and emotional well-being.</w:t>
      </w:r>
    </w:p>
    <w:p w14:paraId="3A1848F3" w14:textId="58062532" w:rsidR="008E7E1D" w:rsidRPr="008E7E1D" w:rsidRDefault="008E7E1D" w:rsidP="00B84E99">
      <w:pPr>
        <w:spacing w:line="360" w:lineRule="auto"/>
        <w:rPr>
          <w:rFonts w:ascii="Times New Roman" w:hAnsi="Times New Roman" w:cs="Times New Roman"/>
          <w:sz w:val="24"/>
          <w:szCs w:val="24"/>
        </w:rPr>
      </w:pPr>
    </w:p>
    <w:p w14:paraId="50B36B25" w14:textId="77777777" w:rsidR="008E7E1D" w:rsidRPr="00F76AF6" w:rsidRDefault="008E7E1D" w:rsidP="00B84E99">
      <w:pPr>
        <w:pStyle w:val="Balk1"/>
        <w:spacing w:line="360" w:lineRule="auto"/>
        <w:rPr>
          <w:rFonts w:ascii="Times New Roman" w:hAnsi="Times New Roman" w:cs="Times New Roman"/>
          <w:b/>
          <w:bCs/>
          <w:color w:val="auto"/>
          <w:sz w:val="32"/>
          <w:szCs w:val="32"/>
        </w:rPr>
      </w:pPr>
      <w:bookmarkStart w:id="12" w:name="_Toc187414702"/>
      <w:r w:rsidRPr="00F76AF6">
        <w:rPr>
          <w:rFonts w:ascii="Times New Roman" w:hAnsi="Times New Roman" w:cs="Times New Roman"/>
          <w:b/>
          <w:bCs/>
          <w:color w:val="auto"/>
          <w:sz w:val="32"/>
          <w:szCs w:val="32"/>
        </w:rPr>
        <w:t>6. Reflections</w:t>
      </w:r>
      <w:bookmarkEnd w:id="12"/>
    </w:p>
    <w:p w14:paraId="0E223CA4" w14:textId="1A871DDA" w:rsidR="008E7E1D" w:rsidRPr="008E7E1D" w:rsidRDefault="00C927FE" w:rsidP="00EF2C8C">
      <w:pPr>
        <w:spacing w:line="360" w:lineRule="auto"/>
        <w:rPr>
          <w:rFonts w:ascii="Times New Roman" w:hAnsi="Times New Roman" w:cs="Times New Roman"/>
          <w:sz w:val="24"/>
          <w:szCs w:val="24"/>
        </w:rPr>
      </w:pPr>
      <w:r w:rsidRPr="00B84E99">
        <w:rPr>
          <w:rFonts w:ascii="Times New Roman" w:hAnsi="Times New Roman" w:cs="Times New Roman"/>
          <w:sz w:val="24"/>
          <w:szCs w:val="24"/>
        </w:rPr>
        <w:t>This study emphasises the importance of having balanced and planned daily routines for long-term emotional well-being. Individuals who follow these tips can boost their mood, productivity, and overall quality of life. In addition, this research highlighted how data science can deliver meaningful insights into personal routines and mental well-being. While the connections between habits and mood were typically weak, the findings highlight the complexities of emotional health and provide areas for future research</w:t>
      </w:r>
      <w:r w:rsidR="008E7E1D" w:rsidRPr="008E7E1D">
        <w:rPr>
          <w:rFonts w:ascii="Times New Roman" w:hAnsi="Times New Roman" w:cs="Times New Roman"/>
          <w:sz w:val="24"/>
          <w:szCs w:val="24"/>
        </w:rPr>
        <w:t>.</w:t>
      </w:r>
    </w:p>
    <w:p w14:paraId="76BC9914" w14:textId="77777777" w:rsidR="00652421" w:rsidRDefault="00652421" w:rsidP="00EF2C8C">
      <w:pPr>
        <w:spacing w:line="360" w:lineRule="auto"/>
        <w:rPr>
          <w:rFonts w:ascii="Times New Roman" w:hAnsi="Times New Roman" w:cs="Times New Roman"/>
          <w:sz w:val="24"/>
          <w:szCs w:val="24"/>
        </w:rPr>
      </w:pPr>
    </w:p>
    <w:p w14:paraId="35B1A761" w14:textId="2E230D37" w:rsidR="00EF2C8C" w:rsidRPr="00EF2C8C" w:rsidRDefault="00EF2C8C" w:rsidP="00EF2C8C">
      <w:pPr>
        <w:pStyle w:val="Balk1"/>
        <w:spacing w:line="360" w:lineRule="auto"/>
        <w:rPr>
          <w:rFonts w:ascii="Times New Roman" w:hAnsi="Times New Roman" w:cs="Times New Roman"/>
          <w:b/>
          <w:bCs/>
          <w:color w:val="auto"/>
          <w:sz w:val="32"/>
          <w:szCs w:val="32"/>
        </w:rPr>
      </w:pPr>
      <w:bookmarkStart w:id="13" w:name="_Toc187414703"/>
      <w:r w:rsidRPr="00EF2C8C">
        <w:rPr>
          <w:rFonts w:ascii="Times New Roman" w:hAnsi="Times New Roman" w:cs="Times New Roman"/>
          <w:b/>
          <w:bCs/>
          <w:color w:val="auto"/>
          <w:sz w:val="32"/>
          <w:szCs w:val="32"/>
        </w:rPr>
        <w:lastRenderedPageBreak/>
        <w:t>7. Code Appendix</w:t>
      </w:r>
      <w:bookmarkEnd w:id="13"/>
    </w:p>
    <w:p w14:paraId="1458B1C5" w14:textId="7B6F054F" w:rsidR="00EF2C8C" w:rsidRDefault="00EF2C8C" w:rsidP="00EF2C8C">
      <w:pPr>
        <w:spacing w:line="360" w:lineRule="auto"/>
        <w:rPr>
          <w:rFonts w:ascii="Times New Roman" w:hAnsi="Times New Roman" w:cs="Times New Roman"/>
          <w:sz w:val="24"/>
          <w:szCs w:val="24"/>
        </w:rPr>
      </w:pPr>
      <w:r w:rsidRPr="00EF2C8C">
        <w:rPr>
          <w:rFonts w:ascii="Times New Roman" w:hAnsi="Times New Roman" w:cs="Times New Roman"/>
          <w:sz w:val="24"/>
          <w:szCs w:val="24"/>
        </w:rPr>
        <w:t>The following Python code was used to perform the analyses and generate visualizations:</w:t>
      </w:r>
    </w:p>
    <w:p w14:paraId="3F3E94F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14:ligatures w14:val="none"/>
        </w:rPr>
      </w:pPr>
      <w:r w:rsidRPr="00EF2C8C">
        <w:rPr>
          <w:rFonts w:ascii="Consolas" w:hAnsi="Consolas" w:cs="Courier New"/>
        </w:rPr>
        <w:t xml:space="preserve"> 1. </w:t>
      </w:r>
      <w:r w:rsidRPr="00EF2C8C">
        <w:rPr>
          <w:rFonts w:ascii="Consolas" w:hAnsi="Consolas" w:cs="Courier New"/>
          <w:color w:val="000088"/>
        </w:rPr>
        <w:t>import</w:t>
      </w:r>
      <w:r w:rsidRPr="00EF2C8C">
        <w:rPr>
          <w:rFonts w:ascii="Consolas" w:hAnsi="Consolas" w:cs="Courier New"/>
          <w:color w:val="000000"/>
        </w:rPr>
        <w:t xml:space="preserve"> pandas </w:t>
      </w:r>
      <w:r w:rsidRPr="00EF2C8C">
        <w:rPr>
          <w:rFonts w:ascii="Consolas" w:hAnsi="Consolas" w:cs="Courier New"/>
          <w:color w:val="000088"/>
        </w:rPr>
        <w:t>as</w:t>
      </w:r>
      <w:r w:rsidRPr="00EF2C8C">
        <w:rPr>
          <w:rFonts w:ascii="Consolas" w:hAnsi="Consolas" w:cs="Courier New"/>
          <w:color w:val="000000"/>
        </w:rPr>
        <w:t xml:space="preserve"> pd</w:t>
      </w:r>
    </w:p>
    <w:p w14:paraId="5EE5218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2. </w:t>
      </w:r>
      <w:r w:rsidRPr="00EF2C8C">
        <w:rPr>
          <w:rFonts w:ascii="Consolas" w:hAnsi="Consolas" w:cs="Courier New"/>
          <w:color w:val="000088"/>
        </w:rPr>
        <w:t>import</w:t>
      </w:r>
      <w:r w:rsidRPr="00EF2C8C">
        <w:rPr>
          <w:rFonts w:ascii="Consolas" w:hAnsi="Consolas" w:cs="Courier New"/>
          <w:color w:val="000000"/>
        </w:rPr>
        <w:t xml:space="preserve"> </w:t>
      </w:r>
      <w:proofErr w:type="spellStart"/>
      <w:r w:rsidRPr="00EF2C8C">
        <w:rPr>
          <w:rFonts w:ascii="Consolas" w:hAnsi="Consolas" w:cs="Courier New"/>
          <w:color w:val="000000"/>
        </w:rPr>
        <w:t>matplotlib</w:t>
      </w:r>
      <w:r w:rsidRPr="00EF2C8C">
        <w:rPr>
          <w:rFonts w:ascii="Consolas" w:hAnsi="Consolas" w:cs="Courier New"/>
          <w:color w:val="666600"/>
        </w:rPr>
        <w:t>.</w:t>
      </w:r>
      <w:r w:rsidRPr="00EF2C8C">
        <w:rPr>
          <w:rFonts w:ascii="Consolas" w:hAnsi="Consolas" w:cs="Courier New"/>
          <w:color w:val="000000"/>
        </w:rPr>
        <w:t>pyplot</w:t>
      </w:r>
      <w:proofErr w:type="spellEnd"/>
      <w:r w:rsidRPr="00EF2C8C">
        <w:rPr>
          <w:rFonts w:ascii="Consolas" w:hAnsi="Consolas" w:cs="Courier New"/>
          <w:color w:val="000000"/>
        </w:rPr>
        <w:t xml:space="preserve">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plt</w:t>
      </w:r>
      <w:proofErr w:type="spellEnd"/>
    </w:p>
    <w:p w14:paraId="1743ACBB"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3. </w:t>
      </w:r>
      <w:r w:rsidRPr="00EF2C8C">
        <w:rPr>
          <w:rFonts w:ascii="Consolas" w:hAnsi="Consolas" w:cs="Courier New"/>
          <w:color w:val="000088"/>
        </w:rPr>
        <w:t>import</w:t>
      </w:r>
      <w:r w:rsidRPr="00EF2C8C">
        <w:rPr>
          <w:rFonts w:ascii="Consolas" w:hAnsi="Consolas" w:cs="Courier New"/>
          <w:color w:val="000000"/>
        </w:rPr>
        <w:t xml:space="preserve"> seaborn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sns</w:t>
      </w:r>
      <w:proofErr w:type="spellEnd"/>
    </w:p>
    <w:p w14:paraId="1A464B5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4. </w:t>
      </w:r>
      <w:r w:rsidRPr="00EF2C8C">
        <w:rPr>
          <w:rFonts w:ascii="Consolas" w:hAnsi="Consolas" w:cs="Courier New"/>
          <w:color w:val="000088"/>
        </w:rPr>
        <w:t>import</w:t>
      </w:r>
      <w:r w:rsidRPr="00EF2C8C">
        <w:rPr>
          <w:rFonts w:ascii="Consolas" w:hAnsi="Consolas" w:cs="Courier New"/>
          <w:color w:val="000000"/>
        </w:rPr>
        <w:t xml:space="preserve"> </w:t>
      </w:r>
      <w:proofErr w:type="spellStart"/>
      <w:r w:rsidRPr="00EF2C8C">
        <w:rPr>
          <w:rFonts w:ascii="Consolas" w:hAnsi="Consolas" w:cs="Courier New"/>
          <w:color w:val="000000"/>
        </w:rPr>
        <w:t>statsmodels</w:t>
      </w:r>
      <w:r w:rsidRPr="00EF2C8C">
        <w:rPr>
          <w:rFonts w:ascii="Consolas" w:hAnsi="Consolas" w:cs="Courier New"/>
          <w:color w:val="666600"/>
        </w:rPr>
        <w:t>.</w:t>
      </w:r>
      <w:r w:rsidRPr="00EF2C8C">
        <w:rPr>
          <w:rFonts w:ascii="Consolas" w:hAnsi="Consolas" w:cs="Courier New"/>
          <w:color w:val="000000"/>
        </w:rPr>
        <w:t>api</w:t>
      </w:r>
      <w:proofErr w:type="spellEnd"/>
      <w:r w:rsidRPr="00EF2C8C">
        <w:rPr>
          <w:rFonts w:ascii="Consolas" w:hAnsi="Consolas" w:cs="Courier New"/>
          <w:color w:val="000000"/>
        </w:rPr>
        <w:t xml:space="preserve">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sm</w:t>
      </w:r>
      <w:proofErr w:type="spellEnd"/>
    </w:p>
    <w:p w14:paraId="15C608E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5. </w:t>
      </w:r>
      <w:r w:rsidRPr="00EF2C8C">
        <w:rPr>
          <w:rFonts w:ascii="Consolas" w:hAnsi="Consolas" w:cs="Courier New"/>
          <w:color w:val="000000"/>
        </w:rPr>
        <w:t> </w:t>
      </w:r>
    </w:p>
    <w:p w14:paraId="69513347"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6. </w:t>
      </w:r>
      <w:r w:rsidRPr="00EF2C8C">
        <w:rPr>
          <w:rFonts w:ascii="Consolas" w:hAnsi="Consolas" w:cs="Courier New"/>
          <w:color w:val="880000"/>
        </w:rPr>
        <w:t># Load the dataset</w:t>
      </w:r>
    </w:p>
    <w:p w14:paraId="6B291A0F"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7. </w:t>
      </w:r>
      <w:proofErr w:type="spellStart"/>
      <w:r w:rsidRPr="00EF2C8C">
        <w:rPr>
          <w:rFonts w:ascii="Consolas" w:hAnsi="Consolas" w:cs="Courier New"/>
          <w:color w:val="000000"/>
        </w:rPr>
        <w:t>file_path</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8800"/>
        </w:rPr>
        <w:t>'path_to_your_file.xlsx'</w:t>
      </w:r>
    </w:p>
    <w:p w14:paraId="22D9A78A"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8. </w:t>
      </w:r>
      <w:proofErr w:type="spellStart"/>
      <w:r w:rsidRPr="00EF2C8C">
        <w:rPr>
          <w:rFonts w:ascii="Consolas" w:hAnsi="Consolas" w:cs="Courier New"/>
          <w:color w:val="000000"/>
        </w:rPr>
        <w:t>df</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pd</w:t>
      </w:r>
      <w:r w:rsidRPr="00EF2C8C">
        <w:rPr>
          <w:rFonts w:ascii="Consolas" w:hAnsi="Consolas" w:cs="Courier New"/>
          <w:color w:val="666600"/>
        </w:rPr>
        <w:t>.</w:t>
      </w:r>
      <w:r w:rsidRPr="00EF2C8C">
        <w:rPr>
          <w:rFonts w:ascii="Consolas" w:hAnsi="Consolas" w:cs="Courier New"/>
          <w:color w:val="660066"/>
        </w:rPr>
        <w:t>ExcelFile</w:t>
      </w:r>
      <w:proofErr w:type="spellEnd"/>
      <w:r w:rsidRPr="00EF2C8C">
        <w:rPr>
          <w:rFonts w:ascii="Consolas" w:hAnsi="Consolas" w:cs="Courier New"/>
          <w:color w:val="666600"/>
        </w:rPr>
        <w:t>(</w:t>
      </w:r>
      <w:proofErr w:type="spellStart"/>
      <w:r w:rsidRPr="00EF2C8C">
        <w:rPr>
          <w:rFonts w:ascii="Consolas" w:hAnsi="Consolas" w:cs="Courier New"/>
          <w:color w:val="000000"/>
        </w:rPr>
        <w:t>file_path</w:t>
      </w:r>
      <w:proofErr w:type="spellEnd"/>
      <w:r w:rsidRPr="00EF2C8C">
        <w:rPr>
          <w:rFonts w:ascii="Consolas" w:hAnsi="Consolas" w:cs="Courier New"/>
          <w:color w:val="666600"/>
        </w:rPr>
        <w:t>).</w:t>
      </w:r>
      <w:r w:rsidRPr="00EF2C8C">
        <w:rPr>
          <w:rFonts w:ascii="Consolas" w:hAnsi="Consolas" w:cs="Courier New"/>
          <w:color w:val="000000"/>
        </w:rPr>
        <w:t>parse</w:t>
      </w:r>
      <w:r w:rsidRPr="00EF2C8C">
        <w:rPr>
          <w:rFonts w:ascii="Consolas" w:hAnsi="Consolas" w:cs="Courier New"/>
          <w:color w:val="666600"/>
        </w:rPr>
        <w:t>(</w:t>
      </w:r>
      <w:r w:rsidRPr="00EF2C8C">
        <w:rPr>
          <w:rFonts w:ascii="Consolas" w:hAnsi="Consolas" w:cs="Courier New"/>
          <w:color w:val="008800"/>
        </w:rPr>
        <w:t>'Sheet1'</w:t>
      </w:r>
      <w:r w:rsidRPr="00EF2C8C">
        <w:rPr>
          <w:rFonts w:ascii="Consolas" w:hAnsi="Consolas" w:cs="Courier New"/>
          <w:color w:val="666600"/>
        </w:rPr>
        <w:t>)</w:t>
      </w:r>
    </w:p>
    <w:p w14:paraId="12FD16C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9. </w:t>
      </w:r>
      <w:r w:rsidRPr="00EF2C8C">
        <w:rPr>
          <w:rFonts w:ascii="Consolas" w:hAnsi="Consolas" w:cs="Courier New"/>
          <w:color w:val="000000"/>
        </w:rPr>
        <w:t> </w:t>
      </w:r>
    </w:p>
    <w:p w14:paraId="12607CC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10. </w:t>
      </w:r>
      <w:r w:rsidRPr="00EF2C8C">
        <w:rPr>
          <w:rFonts w:ascii="Consolas" w:hAnsi="Consolas" w:cs="Courier New"/>
          <w:color w:val="880000"/>
        </w:rPr>
        <w:t># Convert 'Date' column to datetime</w:t>
      </w:r>
    </w:p>
    <w:p w14:paraId="1A9EE07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11. </w:t>
      </w:r>
      <w:proofErr w:type="spellStart"/>
      <w:r w:rsidRPr="00EF2C8C">
        <w:rPr>
          <w:rFonts w:ascii="Consolas" w:hAnsi="Consolas" w:cs="Courier New"/>
          <w:color w:val="000000"/>
        </w:rPr>
        <w:t>df</w:t>
      </w:r>
      <w:proofErr w:type="spellEnd"/>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pd</w:t>
      </w:r>
      <w:r w:rsidRPr="00EF2C8C">
        <w:rPr>
          <w:rFonts w:ascii="Consolas" w:hAnsi="Consolas" w:cs="Courier New"/>
          <w:color w:val="666600"/>
        </w:rPr>
        <w:t>.</w:t>
      </w:r>
      <w:r w:rsidRPr="00EF2C8C">
        <w:rPr>
          <w:rFonts w:ascii="Consolas" w:hAnsi="Consolas" w:cs="Courier New"/>
          <w:color w:val="000000"/>
        </w:rPr>
        <w:t>to_datetime</w:t>
      </w:r>
      <w:proofErr w:type="spellEnd"/>
      <w:r w:rsidRPr="00EF2C8C">
        <w:rPr>
          <w:rFonts w:ascii="Consolas" w:hAnsi="Consolas" w:cs="Courier New"/>
          <w:color w:val="666600"/>
        </w:rPr>
        <w:t>(</w:t>
      </w:r>
      <w:proofErr w:type="spellStart"/>
      <w:r w:rsidRPr="00EF2C8C">
        <w:rPr>
          <w:rFonts w:ascii="Consolas" w:hAnsi="Consolas" w:cs="Courier New"/>
          <w:color w:val="000000"/>
        </w:rPr>
        <w:t>df</w:t>
      </w:r>
      <w:proofErr w:type="spellEnd"/>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p>
    <w:p w14:paraId="5C16F639"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12. </w:t>
      </w:r>
      <w:r w:rsidRPr="00EF2C8C">
        <w:rPr>
          <w:rFonts w:ascii="Consolas" w:hAnsi="Consolas" w:cs="Courier New"/>
          <w:color w:val="000000"/>
        </w:rPr>
        <w:t> </w:t>
      </w:r>
    </w:p>
    <w:p w14:paraId="77F0C83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13. </w:t>
      </w:r>
      <w:r w:rsidRPr="00EF2C8C">
        <w:rPr>
          <w:rFonts w:ascii="Consolas" w:hAnsi="Consolas" w:cs="Courier New"/>
          <w:color w:val="880000"/>
        </w:rPr>
        <w:t># Handle missing and infinite values</w:t>
      </w:r>
    </w:p>
    <w:p w14:paraId="6B3EBCB3"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14. </w:t>
      </w:r>
      <w:proofErr w:type="spell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replace</w:t>
      </w:r>
      <w:proofErr w:type="spellEnd"/>
      <w:r w:rsidRPr="00EF2C8C">
        <w:rPr>
          <w:rFonts w:ascii="Consolas" w:hAnsi="Consolas" w:cs="Courier New"/>
          <w:color w:val="666600"/>
        </w:rPr>
        <w:t>([</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'inf'</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'inf'</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'nan'</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inplace</w:t>
      </w:r>
      <w:proofErr w:type="spellEnd"/>
      <w:r w:rsidRPr="00EF2C8C">
        <w:rPr>
          <w:rFonts w:ascii="Consolas" w:hAnsi="Consolas" w:cs="Courier New"/>
          <w:color w:val="666600"/>
        </w:rPr>
        <w:t>=</w:t>
      </w:r>
      <w:r w:rsidRPr="00EF2C8C">
        <w:rPr>
          <w:rFonts w:ascii="Consolas" w:hAnsi="Consolas" w:cs="Courier New"/>
          <w:color w:val="000088"/>
        </w:rPr>
        <w:t>True</w:t>
      </w:r>
      <w:r w:rsidRPr="00EF2C8C">
        <w:rPr>
          <w:rFonts w:ascii="Consolas" w:hAnsi="Consolas" w:cs="Courier New"/>
          <w:color w:val="666600"/>
        </w:rPr>
        <w:t>)</w:t>
      </w:r>
    </w:p>
    <w:p w14:paraId="60DA18A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15. </w:t>
      </w:r>
      <w:proofErr w:type="spell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dropna</w:t>
      </w:r>
      <w:proofErr w:type="spellEnd"/>
      <w:r w:rsidRPr="00EF2C8C">
        <w:rPr>
          <w:rFonts w:ascii="Consolas" w:hAnsi="Consolas" w:cs="Courier New"/>
          <w:color w:val="666600"/>
        </w:rPr>
        <w:t>(</w:t>
      </w:r>
      <w:proofErr w:type="spellStart"/>
      <w:r w:rsidRPr="00EF2C8C">
        <w:rPr>
          <w:rFonts w:ascii="Consolas" w:hAnsi="Consolas" w:cs="Courier New"/>
          <w:color w:val="000000"/>
        </w:rPr>
        <w:t>inplace</w:t>
      </w:r>
      <w:proofErr w:type="spellEnd"/>
      <w:r w:rsidRPr="00EF2C8C">
        <w:rPr>
          <w:rFonts w:ascii="Consolas" w:hAnsi="Consolas" w:cs="Courier New"/>
          <w:color w:val="666600"/>
        </w:rPr>
        <w:t>=</w:t>
      </w:r>
      <w:r w:rsidRPr="00EF2C8C">
        <w:rPr>
          <w:rFonts w:ascii="Consolas" w:hAnsi="Consolas" w:cs="Courier New"/>
          <w:color w:val="000088"/>
        </w:rPr>
        <w:t>True</w:t>
      </w:r>
      <w:r w:rsidRPr="00EF2C8C">
        <w:rPr>
          <w:rFonts w:ascii="Consolas" w:hAnsi="Consolas" w:cs="Courier New"/>
          <w:color w:val="666600"/>
        </w:rPr>
        <w:t>)</w:t>
      </w:r>
    </w:p>
    <w:p w14:paraId="29EFF790"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16. </w:t>
      </w:r>
      <w:r w:rsidRPr="00EF2C8C">
        <w:rPr>
          <w:rFonts w:ascii="Consolas" w:hAnsi="Consolas" w:cs="Courier New"/>
          <w:color w:val="000000"/>
        </w:rPr>
        <w:t> </w:t>
      </w:r>
    </w:p>
    <w:p w14:paraId="75F91AB0"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17. </w:t>
      </w:r>
      <w:r w:rsidRPr="00EF2C8C">
        <w:rPr>
          <w:rFonts w:ascii="Consolas" w:hAnsi="Consolas" w:cs="Courier New"/>
          <w:color w:val="880000"/>
        </w:rPr>
        <w:t># Correlation of Metrics with Mood</w:t>
      </w:r>
    </w:p>
    <w:p w14:paraId="7081C7C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18. </w:t>
      </w:r>
      <w:proofErr w:type="spellStart"/>
      <w:r w:rsidRPr="00EF2C8C">
        <w:rPr>
          <w:rFonts w:ascii="Consolas" w:hAnsi="Consolas" w:cs="Courier New"/>
          <w:color w:val="000000"/>
        </w:rPr>
        <w:t>correlation_matrix</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w:t>
      </w:r>
      <w:proofErr w:type="spellEnd"/>
      <w:r w:rsidRPr="00EF2C8C">
        <w:rPr>
          <w:rFonts w:ascii="Consolas" w:hAnsi="Consolas" w:cs="Courier New"/>
          <w:color w:val="666600"/>
        </w:rPr>
        <w:t>(</w:t>
      </w:r>
      <w:r w:rsidRPr="00EF2C8C">
        <w:rPr>
          <w:rFonts w:ascii="Consolas" w:hAnsi="Consolas" w:cs="Courier New"/>
          <w:color w:val="000000"/>
        </w:rPr>
        <w:t>columns</w:t>
      </w:r>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proofErr w:type="spellStart"/>
      <w:r w:rsidRPr="00EF2C8C">
        <w:rPr>
          <w:rFonts w:ascii="Consolas" w:hAnsi="Consolas" w:cs="Courier New"/>
          <w:color w:val="000000"/>
        </w:rPr>
        <w:t>corr</w:t>
      </w:r>
      <w:proofErr w:type="spellEnd"/>
      <w:r w:rsidRPr="00EF2C8C">
        <w:rPr>
          <w:rFonts w:ascii="Consolas" w:hAnsi="Consolas" w:cs="Courier New"/>
          <w:color w:val="666600"/>
        </w:rPr>
        <w:t>()</w:t>
      </w:r>
    </w:p>
    <w:p w14:paraId="3DDAD2A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19. </w:t>
      </w:r>
      <w:proofErr w:type="spellStart"/>
      <w:r w:rsidRPr="00EF2C8C">
        <w:rPr>
          <w:rFonts w:ascii="Consolas" w:hAnsi="Consolas" w:cs="Courier New"/>
          <w:color w:val="000000"/>
        </w:rPr>
        <w:t>mood_correlation</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correlation_matrix</w:t>
      </w:r>
      <w:proofErr w:type="spellEnd"/>
      <w:r w:rsidRPr="00EF2C8C">
        <w:rPr>
          <w:rFonts w:ascii="Consolas" w:hAnsi="Consolas" w:cs="Courier New"/>
          <w:color w:val="666600"/>
        </w:rPr>
        <w:t>[</w:t>
      </w:r>
      <w:r w:rsidRPr="00EF2C8C">
        <w:rPr>
          <w:rFonts w:ascii="Consolas" w:hAnsi="Consolas" w:cs="Courier New"/>
          <w:color w:val="008800"/>
        </w:rPr>
        <w:t>'Mood (1-10)'</w:t>
      </w:r>
      <w:r w:rsidRPr="00EF2C8C">
        <w:rPr>
          <w:rFonts w:ascii="Consolas" w:hAnsi="Consolas" w:cs="Courier New"/>
          <w:color w:val="666600"/>
        </w:rPr>
        <w:t>].</w:t>
      </w:r>
      <w:proofErr w:type="spellStart"/>
      <w:r w:rsidRPr="00EF2C8C">
        <w:rPr>
          <w:rFonts w:ascii="Consolas" w:hAnsi="Consolas" w:cs="Courier New"/>
          <w:color w:val="000000"/>
        </w:rPr>
        <w:t>sort_values</w:t>
      </w:r>
      <w:proofErr w:type="spellEnd"/>
      <w:r w:rsidRPr="00EF2C8C">
        <w:rPr>
          <w:rFonts w:ascii="Consolas" w:hAnsi="Consolas" w:cs="Courier New"/>
          <w:color w:val="666600"/>
        </w:rPr>
        <w:t>(</w:t>
      </w:r>
      <w:r w:rsidRPr="00EF2C8C">
        <w:rPr>
          <w:rFonts w:ascii="Consolas" w:hAnsi="Consolas" w:cs="Courier New"/>
          <w:color w:val="000088"/>
        </w:rPr>
        <w:t>ascending</w:t>
      </w:r>
      <w:r w:rsidRPr="00EF2C8C">
        <w:rPr>
          <w:rFonts w:ascii="Consolas" w:hAnsi="Consolas" w:cs="Courier New"/>
          <w:color w:val="666600"/>
        </w:rPr>
        <w:t>=</w:t>
      </w:r>
      <w:r w:rsidRPr="00EF2C8C">
        <w:rPr>
          <w:rFonts w:ascii="Consolas" w:hAnsi="Consolas" w:cs="Courier New"/>
          <w:color w:val="000088"/>
        </w:rPr>
        <w:t>False</w:t>
      </w:r>
      <w:r w:rsidRPr="00EF2C8C">
        <w:rPr>
          <w:rFonts w:ascii="Consolas" w:hAnsi="Consolas" w:cs="Courier New"/>
          <w:color w:val="666600"/>
        </w:rPr>
        <w:t>)</w:t>
      </w:r>
    </w:p>
    <w:p w14:paraId="0ED0EA2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20.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figure</w:t>
      </w:r>
      <w:proofErr w:type="spellEnd"/>
      <w:r w:rsidRPr="00EF2C8C">
        <w:rPr>
          <w:rFonts w:ascii="Consolas" w:hAnsi="Consolas" w:cs="Courier New"/>
          <w:color w:val="666600"/>
        </w:rPr>
        <w:t>(</w:t>
      </w:r>
      <w:proofErr w:type="spellStart"/>
      <w:r w:rsidRPr="00EF2C8C">
        <w:rPr>
          <w:rFonts w:ascii="Consolas" w:hAnsi="Consolas" w:cs="Courier New"/>
          <w:color w:val="000000"/>
        </w:rPr>
        <w:t>figsize</w:t>
      </w:r>
      <w:proofErr w:type="spellEnd"/>
      <w:r w:rsidRPr="00EF2C8C">
        <w:rPr>
          <w:rFonts w:ascii="Consolas" w:hAnsi="Consolas" w:cs="Courier New"/>
          <w:color w:val="666600"/>
        </w:rPr>
        <w:t>=(</w:t>
      </w:r>
      <w:r w:rsidRPr="00EF2C8C">
        <w:rPr>
          <w:rFonts w:ascii="Consolas" w:hAnsi="Consolas" w:cs="Courier New"/>
          <w:color w:val="006666"/>
        </w:rPr>
        <w:t>10</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6666"/>
        </w:rPr>
        <w:t>6</w:t>
      </w:r>
      <w:r w:rsidRPr="00EF2C8C">
        <w:rPr>
          <w:rFonts w:ascii="Consolas" w:hAnsi="Consolas" w:cs="Courier New"/>
          <w:color w:val="666600"/>
        </w:rPr>
        <w:t>))</w:t>
      </w:r>
    </w:p>
    <w:p w14:paraId="7FB4841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21. </w:t>
      </w:r>
      <w:proofErr w:type="spellStart"/>
      <w:r w:rsidRPr="00EF2C8C">
        <w:rPr>
          <w:rFonts w:ascii="Consolas" w:hAnsi="Consolas" w:cs="Courier New"/>
          <w:color w:val="000000"/>
        </w:rPr>
        <w:t>mood_correlation</w:t>
      </w:r>
      <w:r w:rsidRPr="00EF2C8C">
        <w:rPr>
          <w:rFonts w:ascii="Consolas" w:hAnsi="Consolas" w:cs="Courier New"/>
          <w:color w:val="666600"/>
        </w:rPr>
        <w:t>.</w:t>
      </w:r>
      <w:r w:rsidRPr="00EF2C8C">
        <w:rPr>
          <w:rFonts w:ascii="Consolas" w:hAnsi="Consolas" w:cs="Courier New"/>
          <w:color w:val="000000"/>
        </w:rPr>
        <w:t>drop</w:t>
      </w:r>
      <w:proofErr w:type="spellEnd"/>
      <w:r w:rsidRPr="00EF2C8C">
        <w:rPr>
          <w:rFonts w:ascii="Consolas" w:hAnsi="Consolas" w:cs="Courier New"/>
          <w:color w:val="666600"/>
        </w:rPr>
        <w:t>(</w:t>
      </w:r>
      <w:r w:rsidRPr="00EF2C8C">
        <w:rPr>
          <w:rFonts w:ascii="Consolas" w:hAnsi="Consolas" w:cs="Courier New"/>
          <w:color w:val="008800"/>
        </w:rPr>
        <w:t>"Mood (1-10)"</w:t>
      </w:r>
      <w:r w:rsidRPr="00EF2C8C">
        <w:rPr>
          <w:rFonts w:ascii="Consolas" w:hAnsi="Consolas" w:cs="Courier New"/>
          <w:color w:val="666600"/>
        </w:rPr>
        <w:t>).</w:t>
      </w:r>
      <w:r w:rsidRPr="00EF2C8C">
        <w:rPr>
          <w:rFonts w:ascii="Consolas" w:hAnsi="Consolas" w:cs="Courier New"/>
          <w:color w:val="000000"/>
        </w:rPr>
        <w:t>plot</w:t>
      </w:r>
      <w:r w:rsidRPr="00EF2C8C">
        <w:rPr>
          <w:rFonts w:ascii="Consolas" w:hAnsi="Consolas" w:cs="Courier New"/>
          <w:color w:val="666600"/>
        </w:rPr>
        <w:t>(</w:t>
      </w:r>
      <w:r w:rsidRPr="00EF2C8C">
        <w:rPr>
          <w:rFonts w:ascii="Consolas" w:hAnsi="Consolas" w:cs="Courier New"/>
          <w:color w:val="000000"/>
        </w:rPr>
        <w:t>kind</w:t>
      </w:r>
      <w:r w:rsidRPr="00EF2C8C">
        <w:rPr>
          <w:rFonts w:ascii="Consolas" w:hAnsi="Consolas" w:cs="Courier New"/>
          <w:color w:val="666600"/>
        </w:rPr>
        <w:t>=</w:t>
      </w:r>
      <w:r w:rsidRPr="00EF2C8C">
        <w:rPr>
          <w:rFonts w:ascii="Consolas" w:hAnsi="Consolas" w:cs="Courier New"/>
          <w:color w:val="008800"/>
        </w:rPr>
        <w:t>'bar'</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color</w:t>
      </w:r>
      <w:proofErr w:type="spellEnd"/>
      <w:r w:rsidRPr="00EF2C8C">
        <w:rPr>
          <w:rFonts w:ascii="Consolas" w:hAnsi="Consolas" w:cs="Courier New"/>
          <w:color w:val="666600"/>
        </w:rPr>
        <w:t>=</w:t>
      </w:r>
      <w:r w:rsidRPr="00EF2C8C">
        <w:rPr>
          <w:rFonts w:ascii="Consolas" w:hAnsi="Consolas" w:cs="Courier New"/>
          <w:color w:val="008800"/>
        </w:rPr>
        <w:t>'</w:t>
      </w:r>
      <w:proofErr w:type="spellStart"/>
      <w:r w:rsidRPr="00EF2C8C">
        <w:rPr>
          <w:rFonts w:ascii="Consolas" w:hAnsi="Consolas" w:cs="Courier New"/>
          <w:color w:val="008800"/>
        </w:rPr>
        <w:t>skyblue</w:t>
      </w:r>
      <w:proofErr w:type="spellEnd"/>
      <w:r w:rsidRPr="00EF2C8C">
        <w:rPr>
          <w:rFonts w:ascii="Consolas" w:hAnsi="Consolas" w:cs="Courier New"/>
          <w:color w:val="008800"/>
        </w:rPr>
        <w:t>'</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edgecolor</w:t>
      </w:r>
      <w:proofErr w:type="spellEnd"/>
      <w:r w:rsidRPr="00EF2C8C">
        <w:rPr>
          <w:rFonts w:ascii="Consolas" w:hAnsi="Consolas" w:cs="Courier New"/>
          <w:color w:val="666600"/>
        </w:rPr>
        <w:t>=</w:t>
      </w:r>
      <w:r w:rsidRPr="00EF2C8C">
        <w:rPr>
          <w:rFonts w:ascii="Consolas" w:hAnsi="Consolas" w:cs="Courier New"/>
          <w:color w:val="008800"/>
        </w:rPr>
        <w:t>'black'</w:t>
      </w:r>
      <w:r w:rsidRPr="00EF2C8C">
        <w:rPr>
          <w:rFonts w:ascii="Consolas" w:hAnsi="Consolas" w:cs="Courier New"/>
          <w:color w:val="666600"/>
        </w:rPr>
        <w:t>)</w:t>
      </w:r>
    </w:p>
    <w:p w14:paraId="4B3BFB43"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22.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title</w:t>
      </w:r>
      <w:proofErr w:type="spellEnd"/>
      <w:r w:rsidRPr="00EF2C8C">
        <w:rPr>
          <w:rFonts w:ascii="Consolas" w:hAnsi="Consolas" w:cs="Courier New"/>
          <w:color w:val="666600"/>
        </w:rPr>
        <w:t>(</w:t>
      </w:r>
      <w:r w:rsidRPr="00EF2C8C">
        <w:rPr>
          <w:rFonts w:ascii="Consolas" w:hAnsi="Consolas" w:cs="Courier New"/>
          <w:color w:val="008800"/>
        </w:rPr>
        <w:t>'Correlation of Metrics with Mood'</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14</w:t>
      </w:r>
      <w:r w:rsidRPr="00EF2C8C">
        <w:rPr>
          <w:rFonts w:ascii="Consolas" w:hAnsi="Consolas" w:cs="Courier New"/>
          <w:color w:val="666600"/>
        </w:rPr>
        <w:t>)</w:t>
      </w:r>
    </w:p>
    <w:p w14:paraId="572306E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23.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ylabel</w:t>
      </w:r>
      <w:proofErr w:type="spellEnd"/>
      <w:r w:rsidRPr="00EF2C8C">
        <w:rPr>
          <w:rFonts w:ascii="Consolas" w:hAnsi="Consolas" w:cs="Courier New"/>
          <w:color w:val="666600"/>
        </w:rPr>
        <w:t>(</w:t>
      </w:r>
      <w:r w:rsidRPr="00EF2C8C">
        <w:rPr>
          <w:rFonts w:ascii="Consolas" w:hAnsi="Consolas" w:cs="Courier New"/>
          <w:color w:val="008800"/>
        </w:rPr>
        <w:t>'Correlation Coefficient'</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12</w:t>
      </w:r>
      <w:r w:rsidRPr="00EF2C8C">
        <w:rPr>
          <w:rFonts w:ascii="Consolas" w:hAnsi="Consolas" w:cs="Courier New"/>
          <w:color w:val="666600"/>
        </w:rPr>
        <w:t>)</w:t>
      </w:r>
    </w:p>
    <w:p w14:paraId="75CC3297"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24.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xlabel</w:t>
      </w:r>
      <w:proofErr w:type="spellEnd"/>
      <w:r w:rsidRPr="00EF2C8C">
        <w:rPr>
          <w:rFonts w:ascii="Consolas" w:hAnsi="Consolas" w:cs="Courier New"/>
          <w:color w:val="666600"/>
        </w:rPr>
        <w:t>(</w:t>
      </w:r>
      <w:r w:rsidRPr="00EF2C8C">
        <w:rPr>
          <w:rFonts w:ascii="Consolas" w:hAnsi="Consolas" w:cs="Courier New"/>
          <w:color w:val="008800"/>
        </w:rPr>
        <w:t>'Metrics'</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12</w:t>
      </w:r>
      <w:r w:rsidRPr="00EF2C8C">
        <w:rPr>
          <w:rFonts w:ascii="Consolas" w:hAnsi="Consolas" w:cs="Courier New"/>
          <w:color w:val="666600"/>
        </w:rPr>
        <w:t>)</w:t>
      </w:r>
    </w:p>
    <w:p w14:paraId="35BDBBE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25.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xticks</w:t>
      </w:r>
      <w:proofErr w:type="spellEnd"/>
      <w:r w:rsidRPr="00EF2C8C">
        <w:rPr>
          <w:rFonts w:ascii="Consolas" w:hAnsi="Consolas" w:cs="Courier New"/>
          <w:color w:val="666600"/>
        </w:rPr>
        <w:t>(</w:t>
      </w:r>
      <w:r w:rsidRPr="00EF2C8C">
        <w:rPr>
          <w:rFonts w:ascii="Consolas" w:hAnsi="Consolas" w:cs="Courier New"/>
          <w:color w:val="000000"/>
        </w:rPr>
        <w:t>rotation</w:t>
      </w:r>
      <w:r w:rsidRPr="00EF2C8C">
        <w:rPr>
          <w:rFonts w:ascii="Consolas" w:hAnsi="Consolas" w:cs="Courier New"/>
          <w:color w:val="666600"/>
        </w:rPr>
        <w:t>=</w:t>
      </w:r>
      <w:r w:rsidRPr="00EF2C8C">
        <w:rPr>
          <w:rFonts w:ascii="Consolas" w:hAnsi="Consolas" w:cs="Courier New"/>
          <w:color w:val="006666"/>
        </w:rPr>
        <w:t>45</w:t>
      </w:r>
      <w:r w:rsidRPr="00EF2C8C">
        <w:rPr>
          <w:rFonts w:ascii="Consolas" w:hAnsi="Consolas" w:cs="Courier New"/>
          <w:color w:val="666600"/>
        </w:rPr>
        <w:t>,</w:t>
      </w:r>
      <w:r w:rsidRPr="00EF2C8C">
        <w:rPr>
          <w:rFonts w:ascii="Consolas" w:hAnsi="Consolas" w:cs="Courier New"/>
          <w:color w:val="000000"/>
        </w:rPr>
        <w:t xml:space="preserve"> ha</w:t>
      </w:r>
      <w:r w:rsidRPr="00EF2C8C">
        <w:rPr>
          <w:rFonts w:ascii="Consolas" w:hAnsi="Consolas" w:cs="Courier New"/>
          <w:color w:val="666600"/>
        </w:rPr>
        <w:t>=</w:t>
      </w:r>
      <w:r w:rsidRPr="00EF2C8C">
        <w:rPr>
          <w:rFonts w:ascii="Consolas" w:hAnsi="Consolas" w:cs="Courier New"/>
          <w:color w:val="008800"/>
        </w:rPr>
        <w:t>'right'</w:t>
      </w:r>
      <w:r w:rsidRPr="00EF2C8C">
        <w:rPr>
          <w:rFonts w:ascii="Consolas" w:hAnsi="Consolas" w:cs="Courier New"/>
          <w:color w:val="666600"/>
        </w:rPr>
        <w:t>)</w:t>
      </w:r>
    </w:p>
    <w:p w14:paraId="4ADF2A5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26.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grid</w:t>
      </w:r>
      <w:proofErr w:type="spellEnd"/>
      <w:r w:rsidRPr="00EF2C8C">
        <w:rPr>
          <w:rFonts w:ascii="Consolas" w:hAnsi="Consolas" w:cs="Courier New"/>
          <w:color w:val="666600"/>
        </w:rPr>
        <w:t>(</w:t>
      </w:r>
      <w:r w:rsidRPr="00EF2C8C">
        <w:rPr>
          <w:rFonts w:ascii="Consolas" w:hAnsi="Consolas" w:cs="Courier New"/>
          <w:color w:val="000000"/>
        </w:rPr>
        <w:t>axis</w:t>
      </w:r>
      <w:r w:rsidRPr="00EF2C8C">
        <w:rPr>
          <w:rFonts w:ascii="Consolas" w:hAnsi="Consolas" w:cs="Courier New"/>
          <w:color w:val="666600"/>
        </w:rPr>
        <w:t>=</w:t>
      </w:r>
      <w:r w:rsidRPr="00EF2C8C">
        <w:rPr>
          <w:rFonts w:ascii="Consolas" w:hAnsi="Consolas" w:cs="Courier New"/>
          <w:color w:val="008800"/>
        </w:rPr>
        <w:t>'y'</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linestyle</w:t>
      </w:r>
      <w:proofErr w:type="spellEnd"/>
      <w:r w:rsidRPr="00EF2C8C">
        <w:rPr>
          <w:rFonts w:ascii="Consolas" w:hAnsi="Consolas" w:cs="Courier New"/>
          <w:color w:val="666600"/>
        </w:rPr>
        <w:t>=</w:t>
      </w:r>
      <w:r w:rsidRPr="00EF2C8C">
        <w:rPr>
          <w:rFonts w:ascii="Consolas" w:hAnsi="Consolas" w:cs="Courier New"/>
          <w:color w:val="008800"/>
        </w:rPr>
        <w:t>'--'</w:t>
      </w:r>
      <w:r w:rsidRPr="00EF2C8C">
        <w:rPr>
          <w:rFonts w:ascii="Consolas" w:hAnsi="Consolas" w:cs="Courier New"/>
          <w:color w:val="666600"/>
        </w:rPr>
        <w:t>,</w:t>
      </w:r>
      <w:r w:rsidRPr="00EF2C8C">
        <w:rPr>
          <w:rFonts w:ascii="Consolas" w:hAnsi="Consolas" w:cs="Courier New"/>
          <w:color w:val="000000"/>
        </w:rPr>
        <w:t xml:space="preserve"> alpha</w:t>
      </w:r>
      <w:r w:rsidRPr="00EF2C8C">
        <w:rPr>
          <w:rFonts w:ascii="Consolas" w:hAnsi="Consolas" w:cs="Courier New"/>
          <w:color w:val="666600"/>
        </w:rPr>
        <w:t>=</w:t>
      </w:r>
      <w:r w:rsidRPr="00EF2C8C">
        <w:rPr>
          <w:rFonts w:ascii="Consolas" w:hAnsi="Consolas" w:cs="Courier New"/>
          <w:color w:val="006666"/>
        </w:rPr>
        <w:t>0.7</w:t>
      </w:r>
      <w:r w:rsidRPr="00EF2C8C">
        <w:rPr>
          <w:rFonts w:ascii="Consolas" w:hAnsi="Consolas" w:cs="Courier New"/>
          <w:color w:val="666600"/>
        </w:rPr>
        <w:t>)</w:t>
      </w:r>
    </w:p>
    <w:p w14:paraId="6E67609B"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27.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tight_layout</w:t>
      </w:r>
      <w:proofErr w:type="spellEnd"/>
      <w:r w:rsidRPr="00EF2C8C">
        <w:rPr>
          <w:rFonts w:ascii="Consolas" w:hAnsi="Consolas" w:cs="Courier New"/>
          <w:color w:val="666600"/>
        </w:rPr>
        <w:t>()</w:t>
      </w:r>
    </w:p>
    <w:p w14:paraId="0EF20BD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28. </w:t>
      </w:r>
      <w:proofErr w:type="spell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show</w:t>
      </w:r>
      <w:proofErr w:type="spellEnd"/>
      <w:r w:rsidRPr="00EF2C8C">
        <w:rPr>
          <w:rFonts w:ascii="Consolas" w:hAnsi="Consolas" w:cs="Courier New"/>
          <w:color w:val="666600"/>
        </w:rPr>
        <w:t>()</w:t>
      </w:r>
    </w:p>
    <w:p w14:paraId="76BC7EA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29. </w:t>
      </w:r>
      <w:r w:rsidRPr="00EF2C8C">
        <w:rPr>
          <w:rFonts w:ascii="Consolas" w:hAnsi="Consolas" w:cs="Courier New"/>
          <w:color w:val="000000"/>
        </w:rPr>
        <w:t> </w:t>
      </w:r>
    </w:p>
    <w:p w14:paraId="3854E208"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30. </w:t>
      </w:r>
      <w:r w:rsidRPr="00EF2C8C">
        <w:rPr>
          <w:rFonts w:ascii="Consolas" w:hAnsi="Consolas" w:cs="Courier New"/>
          <w:color w:val="880000"/>
        </w:rPr>
        <w:t># Regression Analysis</w:t>
      </w:r>
    </w:p>
    <w:p w14:paraId="2B701A75"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31. </w:t>
      </w:r>
      <w:r w:rsidRPr="00EF2C8C">
        <w:rPr>
          <w:rFonts w:ascii="Consolas" w:hAnsi="Consolas" w:cs="Courier New"/>
          <w:color w:val="000000"/>
        </w:rPr>
        <w:t xml:space="preserve">X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w:t>
      </w:r>
      <w:proofErr w:type="spellEnd"/>
      <w:r w:rsidRPr="00EF2C8C">
        <w:rPr>
          <w:rFonts w:ascii="Consolas" w:hAnsi="Consolas" w:cs="Courier New"/>
          <w:color w:val="666600"/>
        </w:rPr>
        <w:t>(</w:t>
      </w:r>
      <w:r w:rsidRPr="00EF2C8C">
        <w:rPr>
          <w:rFonts w:ascii="Consolas" w:hAnsi="Consolas" w:cs="Courier New"/>
          <w:color w:val="000000"/>
        </w:rPr>
        <w:t>columns</w:t>
      </w:r>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8800"/>
        </w:rPr>
        <w:t>'Mood (1-10)'</w:t>
      </w:r>
      <w:r w:rsidRPr="00EF2C8C">
        <w:rPr>
          <w:rFonts w:ascii="Consolas" w:hAnsi="Consolas" w:cs="Courier New"/>
          <w:color w:val="666600"/>
        </w:rPr>
        <w:t>])</w:t>
      </w:r>
    </w:p>
    <w:p w14:paraId="06B3D446"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32. </w:t>
      </w:r>
      <w:r w:rsidRPr="00EF2C8C">
        <w:rPr>
          <w:rFonts w:ascii="Consolas" w:hAnsi="Consolas" w:cs="Courier New"/>
          <w:color w:val="000000"/>
        </w:rPr>
        <w:t xml:space="preserve">y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df</w:t>
      </w:r>
      <w:proofErr w:type="spellEnd"/>
      <w:r w:rsidRPr="00EF2C8C">
        <w:rPr>
          <w:rFonts w:ascii="Consolas" w:hAnsi="Consolas" w:cs="Courier New"/>
          <w:color w:val="666600"/>
        </w:rPr>
        <w:t>[</w:t>
      </w:r>
      <w:r w:rsidRPr="00EF2C8C">
        <w:rPr>
          <w:rFonts w:ascii="Consolas" w:hAnsi="Consolas" w:cs="Courier New"/>
          <w:color w:val="008800"/>
        </w:rPr>
        <w:t>'Mood (1-10)'</w:t>
      </w:r>
      <w:r w:rsidRPr="00EF2C8C">
        <w:rPr>
          <w:rFonts w:ascii="Consolas" w:hAnsi="Consolas" w:cs="Courier New"/>
          <w:color w:val="666600"/>
        </w:rPr>
        <w:t>]</w:t>
      </w:r>
    </w:p>
    <w:p w14:paraId="3BE325C5"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33. </w:t>
      </w:r>
      <w:r w:rsidRPr="00EF2C8C">
        <w:rPr>
          <w:rFonts w:ascii="Consolas" w:hAnsi="Consolas" w:cs="Courier New"/>
          <w:color w:val="000000"/>
        </w:rPr>
        <w:t xml:space="preserve">X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sm</w:t>
      </w:r>
      <w:r w:rsidRPr="00EF2C8C">
        <w:rPr>
          <w:rFonts w:ascii="Consolas" w:hAnsi="Consolas" w:cs="Courier New"/>
          <w:color w:val="666600"/>
        </w:rPr>
        <w:t>.</w:t>
      </w:r>
      <w:r w:rsidRPr="00EF2C8C">
        <w:rPr>
          <w:rFonts w:ascii="Consolas" w:hAnsi="Consolas" w:cs="Courier New"/>
          <w:color w:val="000000"/>
        </w:rPr>
        <w:t>add_constant</w:t>
      </w:r>
      <w:proofErr w:type="spellEnd"/>
      <w:r w:rsidRPr="00EF2C8C">
        <w:rPr>
          <w:rFonts w:ascii="Consolas" w:hAnsi="Consolas" w:cs="Courier New"/>
          <w:color w:val="666600"/>
        </w:rPr>
        <w:t>(</w:t>
      </w:r>
      <w:r w:rsidRPr="00EF2C8C">
        <w:rPr>
          <w:rFonts w:ascii="Consolas" w:hAnsi="Consolas" w:cs="Courier New"/>
          <w:color w:val="000000"/>
        </w:rPr>
        <w:t>X</w:t>
      </w:r>
      <w:r w:rsidRPr="00EF2C8C">
        <w:rPr>
          <w:rFonts w:ascii="Consolas" w:hAnsi="Consolas" w:cs="Courier New"/>
          <w:color w:val="666600"/>
        </w:rPr>
        <w:t>)</w:t>
      </w:r>
    </w:p>
    <w:p w14:paraId="142CD41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34. </w:t>
      </w:r>
      <w:r w:rsidRPr="00EF2C8C">
        <w:rPr>
          <w:rFonts w:ascii="Consolas" w:hAnsi="Consolas" w:cs="Courier New"/>
          <w:color w:val="000000"/>
        </w:rPr>
        <w:t xml:space="preserve">model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sm</w:t>
      </w:r>
      <w:r w:rsidRPr="00EF2C8C">
        <w:rPr>
          <w:rFonts w:ascii="Consolas" w:hAnsi="Consolas" w:cs="Courier New"/>
          <w:color w:val="666600"/>
        </w:rPr>
        <w:t>.</w:t>
      </w:r>
      <w:r w:rsidRPr="00EF2C8C">
        <w:rPr>
          <w:rFonts w:ascii="Consolas" w:hAnsi="Consolas" w:cs="Courier New"/>
          <w:color w:val="000000"/>
        </w:rPr>
        <w:t>OLS</w:t>
      </w:r>
      <w:proofErr w:type="spellEnd"/>
      <w:r w:rsidRPr="00EF2C8C">
        <w:rPr>
          <w:rFonts w:ascii="Consolas" w:hAnsi="Consolas" w:cs="Courier New"/>
          <w:color w:val="666600"/>
        </w:rPr>
        <w:t>(</w:t>
      </w:r>
      <w:r w:rsidRPr="00EF2C8C">
        <w:rPr>
          <w:rFonts w:ascii="Consolas" w:hAnsi="Consolas" w:cs="Courier New"/>
          <w:color w:val="000000"/>
        </w:rPr>
        <w:t>y</w:t>
      </w:r>
      <w:r w:rsidRPr="00EF2C8C">
        <w:rPr>
          <w:rFonts w:ascii="Consolas" w:hAnsi="Consolas" w:cs="Courier New"/>
          <w:color w:val="666600"/>
        </w:rPr>
        <w:t>,</w:t>
      </w:r>
      <w:r w:rsidRPr="00EF2C8C">
        <w:rPr>
          <w:rFonts w:ascii="Consolas" w:hAnsi="Consolas" w:cs="Courier New"/>
          <w:color w:val="000000"/>
        </w:rPr>
        <w:t xml:space="preserve"> X</w:t>
      </w:r>
      <w:r w:rsidRPr="00EF2C8C">
        <w:rPr>
          <w:rFonts w:ascii="Consolas" w:hAnsi="Consolas" w:cs="Courier New"/>
          <w:color w:val="666600"/>
        </w:rPr>
        <w:t>).</w:t>
      </w:r>
      <w:r w:rsidRPr="00EF2C8C">
        <w:rPr>
          <w:rFonts w:ascii="Consolas" w:hAnsi="Consolas" w:cs="Courier New"/>
          <w:color w:val="000000"/>
        </w:rPr>
        <w:t>fit</w:t>
      </w:r>
      <w:r w:rsidRPr="00EF2C8C">
        <w:rPr>
          <w:rFonts w:ascii="Consolas" w:hAnsi="Consolas" w:cs="Courier New"/>
          <w:color w:val="666600"/>
        </w:rPr>
        <w:t>()</w:t>
      </w:r>
    </w:p>
    <w:p w14:paraId="63F33B2C" w14:textId="618D215B"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35. </w:t>
      </w:r>
      <w:r w:rsidRPr="00EF2C8C">
        <w:rPr>
          <w:rFonts w:ascii="Consolas" w:hAnsi="Consolas" w:cs="Courier New"/>
          <w:color w:val="000088"/>
        </w:rPr>
        <w:t>print</w:t>
      </w:r>
      <w:r w:rsidRPr="00EF2C8C">
        <w:rPr>
          <w:rFonts w:ascii="Consolas" w:hAnsi="Consolas" w:cs="Courier New"/>
          <w:color w:val="666600"/>
        </w:rPr>
        <w:t>(</w:t>
      </w:r>
      <w:proofErr w:type="spellStart"/>
      <w:r w:rsidRPr="00EF2C8C">
        <w:rPr>
          <w:rFonts w:ascii="Consolas" w:hAnsi="Consolas" w:cs="Courier New"/>
          <w:color w:val="000000"/>
        </w:rPr>
        <w:t>model</w:t>
      </w:r>
      <w:r w:rsidRPr="00EF2C8C">
        <w:rPr>
          <w:rFonts w:ascii="Consolas" w:hAnsi="Consolas" w:cs="Courier New"/>
          <w:color w:val="666600"/>
        </w:rPr>
        <w:t>.</w:t>
      </w:r>
      <w:r w:rsidRPr="00EF2C8C">
        <w:rPr>
          <w:rFonts w:ascii="Consolas" w:hAnsi="Consolas" w:cs="Courier New"/>
          <w:color w:val="000000"/>
        </w:rPr>
        <w:t>summary</w:t>
      </w:r>
      <w:proofErr w:type="spellEnd"/>
      <w:r w:rsidRPr="00EF2C8C">
        <w:rPr>
          <w:rFonts w:ascii="Consolas" w:hAnsi="Consolas" w:cs="Courier New"/>
          <w:color w:val="666600"/>
        </w:rPr>
        <w:t>())</w:t>
      </w:r>
      <w:r w:rsidRPr="00EF2C8C">
        <w:rPr>
          <w:rFonts w:ascii="Consolas" w:hAnsi="Consolas" w:cs="Courier New"/>
          <w:color w:val="000000"/>
        </w:rPr>
        <w:t> </w:t>
      </w:r>
    </w:p>
    <w:p w14:paraId="3C28F972" w14:textId="2320E003" w:rsidR="00EF2C8C" w:rsidRPr="00B84E99" w:rsidRDefault="00EF2C8C" w:rsidP="00EF2C8C">
      <w:pPr>
        <w:spacing w:line="360" w:lineRule="auto"/>
        <w:rPr>
          <w:rFonts w:ascii="Times New Roman" w:hAnsi="Times New Roman" w:cs="Times New Roman"/>
          <w:sz w:val="24"/>
          <w:szCs w:val="24"/>
        </w:rPr>
      </w:pPr>
    </w:p>
    <w:sectPr w:rsidR="00EF2C8C" w:rsidRPr="00B84E99" w:rsidSect="008F5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F0B"/>
    <w:multiLevelType w:val="multilevel"/>
    <w:tmpl w:val="215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00C8"/>
    <w:multiLevelType w:val="multilevel"/>
    <w:tmpl w:val="48F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0E7E"/>
    <w:multiLevelType w:val="multilevel"/>
    <w:tmpl w:val="48A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379B"/>
    <w:multiLevelType w:val="multilevel"/>
    <w:tmpl w:val="C2F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116"/>
    <w:multiLevelType w:val="multilevel"/>
    <w:tmpl w:val="BC5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478D0"/>
    <w:multiLevelType w:val="multilevel"/>
    <w:tmpl w:val="08C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A4207"/>
    <w:multiLevelType w:val="multilevel"/>
    <w:tmpl w:val="ACE8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874F6"/>
    <w:multiLevelType w:val="multilevel"/>
    <w:tmpl w:val="B5D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11CC5"/>
    <w:multiLevelType w:val="multilevel"/>
    <w:tmpl w:val="EF2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73A74"/>
    <w:multiLevelType w:val="multilevel"/>
    <w:tmpl w:val="8528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67068">
    <w:abstractNumId w:val="2"/>
  </w:num>
  <w:num w:numId="2" w16cid:durableId="1905683136">
    <w:abstractNumId w:val="9"/>
  </w:num>
  <w:num w:numId="3" w16cid:durableId="713430116">
    <w:abstractNumId w:val="0"/>
  </w:num>
  <w:num w:numId="4" w16cid:durableId="963120497">
    <w:abstractNumId w:val="7"/>
  </w:num>
  <w:num w:numId="5" w16cid:durableId="1680737640">
    <w:abstractNumId w:val="6"/>
  </w:num>
  <w:num w:numId="6" w16cid:durableId="1549296803">
    <w:abstractNumId w:val="3"/>
  </w:num>
  <w:num w:numId="7" w16cid:durableId="1619295533">
    <w:abstractNumId w:val="1"/>
  </w:num>
  <w:num w:numId="8" w16cid:durableId="132262233">
    <w:abstractNumId w:val="8"/>
  </w:num>
  <w:num w:numId="9" w16cid:durableId="1298337293">
    <w:abstractNumId w:val="5"/>
  </w:num>
  <w:num w:numId="10" w16cid:durableId="1460494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1D"/>
    <w:rsid w:val="0020742C"/>
    <w:rsid w:val="00252783"/>
    <w:rsid w:val="00652421"/>
    <w:rsid w:val="00692F4E"/>
    <w:rsid w:val="007C04C0"/>
    <w:rsid w:val="008E7E1D"/>
    <w:rsid w:val="008F5A5D"/>
    <w:rsid w:val="00B3137E"/>
    <w:rsid w:val="00B84E99"/>
    <w:rsid w:val="00C927FE"/>
    <w:rsid w:val="00D93DB3"/>
    <w:rsid w:val="00DE2ABA"/>
    <w:rsid w:val="00EF2C8C"/>
    <w:rsid w:val="00F30C68"/>
    <w:rsid w:val="00F76AF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3B0"/>
  <w15:chartTrackingRefBased/>
  <w15:docId w15:val="{15E381AE-0D34-48D3-B02E-D15E3ACF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7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E7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7E1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7E1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7E1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7E1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7E1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7E1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7E1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7E1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E7E1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7E1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7E1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7E1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7E1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7E1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7E1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7E1D"/>
    <w:rPr>
      <w:rFonts w:eastAsiaTheme="majorEastAsia" w:cstheme="majorBidi"/>
      <w:color w:val="272727" w:themeColor="text1" w:themeTint="D8"/>
    </w:rPr>
  </w:style>
  <w:style w:type="paragraph" w:styleId="KonuBal">
    <w:name w:val="Title"/>
    <w:basedOn w:val="Normal"/>
    <w:next w:val="Normal"/>
    <w:link w:val="KonuBalChar"/>
    <w:uiPriority w:val="10"/>
    <w:qFormat/>
    <w:rsid w:val="008E7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7E1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7E1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7E1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7E1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7E1D"/>
    <w:rPr>
      <w:i/>
      <w:iCs/>
      <w:color w:val="404040" w:themeColor="text1" w:themeTint="BF"/>
    </w:rPr>
  </w:style>
  <w:style w:type="paragraph" w:styleId="ListeParagraf">
    <w:name w:val="List Paragraph"/>
    <w:basedOn w:val="Normal"/>
    <w:uiPriority w:val="34"/>
    <w:qFormat/>
    <w:rsid w:val="008E7E1D"/>
    <w:pPr>
      <w:ind w:left="720"/>
      <w:contextualSpacing/>
    </w:pPr>
  </w:style>
  <w:style w:type="character" w:styleId="GlVurgulama">
    <w:name w:val="Intense Emphasis"/>
    <w:basedOn w:val="VarsaylanParagrafYazTipi"/>
    <w:uiPriority w:val="21"/>
    <w:qFormat/>
    <w:rsid w:val="008E7E1D"/>
    <w:rPr>
      <w:i/>
      <w:iCs/>
      <w:color w:val="0F4761" w:themeColor="accent1" w:themeShade="BF"/>
    </w:rPr>
  </w:style>
  <w:style w:type="paragraph" w:styleId="GlAlnt">
    <w:name w:val="Intense Quote"/>
    <w:basedOn w:val="Normal"/>
    <w:next w:val="Normal"/>
    <w:link w:val="GlAlntChar"/>
    <w:uiPriority w:val="30"/>
    <w:qFormat/>
    <w:rsid w:val="008E7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7E1D"/>
    <w:rPr>
      <w:i/>
      <w:iCs/>
      <w:color w:val="0F4761" w:themeColor="accent1" w:themeShade="BF"/>
    </w:rPr>
  </w:style>
  <w:style w:type="character" w:styleId="GlBavuru">
    <w:name w:val="Intense Reference"/>
    <w:basedOn w:val="VarsaylanParagrafYazTipi"/>
    <w:uiPriority w:val="32"/>
    <w:qFormat/>
    <w:rsid w:val="008E7E1D"/>
    <w:rPr>
      <w:b/>
      <w:bCs/>
      <w:smallCaps/>
      <w:color w:val="0F4761" w:themeColor="accent1" w:themeShade="BF"/>
      <w:spacing w:val="5"/>
    </w:rPr>
  </w:style>
  <w:style w:type="paragraph" w:styleId="TBal">
    <w:name w:val="TOC Heading"/>
    <w:basedOn w:val="Balk1"/>
    <w:next w:val="Normal"/>
    <w:uiPriority w:val="39"/>
    <w:unhideWhenUsed/>
    <w:qFormat/>
    <w:rsid w:val="00692F4E"/>
    <w:pPr>
      <w:spacing w:before="240" w:after="0"/>
      <w:outlineLvl w:val="9"/>
    </w:pPr>
    <w:rPr>
      <w:sz w:val="32"/>
      <w:szCs w:val="32"/>
      <w:lang w:eastAsia="en-GB"/>
    </w:rPr>
  </w:style>
  <w:style w:type="paragraph" w:styleId="T2">
    <w:name w:val="toc 2"/>
    <w:basedOn w:val="Normal"/>
    <w:next w:val="Normal"/>
    <w:autoRedefine/>
    <w:uiPriority w:val="39"/>
    <w:unhideWhenUsed/>
    <w:rsid w:val="00692F4E"/>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692F4E"/>
    <w:pPr>
      <w:spacing w:after="100"/>
    </w:pPr>
    <w:rPr>
      <w:rFonts w:eastAsiaTheme="minorEastAsia" w:cs="Times New Roman"/>
      <w:lang w:eastAsia="en-GB"/>
    </w:rPr>
  </w:style>
  <w:style w:type="paragraph" w:styleId="T3">
    <w:name w:val="toc 3"/>
    <w:basedOn w:val="Normal"/>
    <w:next w:val="Normal"/>
    <w:autoRedefine/>
    <w:uiPriority w:val="39"/>
    <w:unhideWhenUsed/>
    <w:rsid w:val="00692F4E"/>
    <w:pPr>
      <w:spacing w:after="100"/>
      <w:ind w:left="440"/>
    </w:pPr>
    <w:rPr>
      <w:rFonts w:eastAsiaTheme="minorEastAsia" w:cs="Times New Roman"/>
      <w:lang w:eastAsia="en-GB"/>
    </w:rPr>
  </w:style>
  <w:style w:type="character" w:styleId="Kpr">
    <w:name w:val="Hyperlink"/>
    <w:basedOn w:val="VarsaylanParagrafYazTipi"/>
    <w:uiPriority w:val="99"/>
    <w:unhideWhenUsed/>
    <w:rsid w:val="00692F4E"/>
    <w:rPr>
      <w:color w:val="467886" w:themeColor="hyperlink"/>
      <w:u w:val="single"/>
    </w:rPr>
  </w:style>
  <w:style w:type="paragraph" w:styleId="NormalWeb">
    <w:name w:val="Normal (Web)"/>
    <w:basedOn w:val="Normal"/>
    <w:uiPriority w:val="99"/>
    <w:unhideWhenUsed/>
    <w:rsid w:val="00EF2C8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5901">
      <w:bodyDiv w:val="1"/>
      <w:marLeft w:val="0"/>
      <w:marRight w:val="0"/>
      <w:marTop w:val="0"/>
      <w:marBottom w:val="0"/>
      <w:divBdr>
        <w:top w:val="none" w:sz="0" w:space="0" w:color="auto"/>
        <w:left w:val="none" w:sz="0" w:space="0" w:color="auto"/>
        <w:bottom w:val="none" w:sz="0" w:space="0" w:color="auto"/>
        <w:right w:val="none" w:sz="0" w:space="0" w:color="auto"/>
      </w:divBdr>
    </w:div>
    <w:div w:id="256718043">
      <w:bodyDiv w:val="1"/>
      <w:marLeft w:val="0"/>
      <w:marRight w:val="0"/>
      <w:marTop w:val="0"/>
      <w:marBottom w:val="0"/>
      <w:divBdr>
        <w:top w:val="none" w:sz="0" w:space="0" w:color="auto"/>
        <w:left w:val="none" w:sz="0" w:space="0" w:color="auto"/>
        <w:bottom w:val="none" w:sz="0" w:space="0" w:color="auto"/>
        <w:right w:val="none" w:sz="0" w:space="0" w:color="auto"/>
      </w:divBdr>
      <w:divsChild>
        <w:div w:id="1071737183">
          <w:marLeft w:val="0"/>
          <w:marRight w:val="0"/>
          <w:marTop w:val="0"/>
          <w:marBottom w:val="0"/>
          <w:divBdr>
            <w:top w:val="none" w:sz="0" w:space="0" w:color="auto"/>
            <w:left w:val="none" w:sz="0" w:space="0" w:color="auto"/>
            <w:bottom w:val="none" w:sz="0" w:space="0" w:color="auto"/>
            <w:right w:val="none" w:sz="0" w:space="0" w:color="auto"/>
          </w:divBdr>
        </w:div>
      </w:divsChild>
    </w:div>
    <w:div w:id="535823239">
      <w:bodyDiv w:val="1"/>
      <w:marLeft w:val="0"/>
      <w:marRight w:val="0"/>
      <w:marTop w:val="0"/>
      <w:marBottom w:val="0"/>
      <w:divBdr>
        <w:top w:val="none" w:sz="0" w:space="0" w:color="auto"/>
        <w:left w:val="none" w:sz="0" w:space="0" w:color="auto"/>
        <w:bottom w:val="none" w:sz="0" w:space="0" w:color="auto"/>
        <w:right w:val="none" w:sz="0" w:space="0" w:color="auto"/>
      </w:divBdr>
    </w:div>
    <w:div w:id="787237368">
      <w:bodyDiv w:val="1"/>
      <w:marLeft w:val="0"/>
      <w:marRight w:val="0"/>
      <w:marTop w:val="0"/>
      <w:marBottom w:val="0"/>
      <w:divBdr>
        <w:top w:val="none" w:sz="0" w:space="0" w:color="auto"/>
        <w:left w:val="none" w:sz="0" w:space="0" w:color="auto"/>
        <w:bottom w:val="none" w:sz="0" w:space="0" w:color="auto"/>
        <w:right w:val="none" w:sz="0" w:space="0" w:color="auto"/>
      </w:divBdr>
      <w:divsChild>
        <w:div w:id="1197739590">
          <w:marLeft w:val="0"/>
          <w:marRight w:val="0"/>
          <w:marTop w:val="0"/>
          <w:marBottom w:val="0"/>
          <w:divBdr>
            <w:top w:val="none" w:sz="0" w:space="0" w:color="auto"/>
            <w:left w:val="none" w:sz="0" w:space="0" w:color="auto"/>
            <w:bottom w:val="none" w:sz="0" w:space="0" w:color="auto"/>
            <w:right w:val="none" w:sz="0" w:space="0" w:color="auto"/>
          </w:divBdr>
        </w:div>
      </w:divsChild>
    </w:div>
    <w:div w:id="835071550">
      <w:bodyDiv w:val="1"/>
      <w:marLeft w:val="0"/>
      <w:marRight w:val="0"/>
      <w:marTop w:val="0"/>
      <w:marBottom w:val="0"/>
      <w:divBdr>
        <w:top w:val="none" w:sz="0" w:space="0" w:color="auto"/>
        <w:left w:val="none" w:sz="0" w:space="0" w:color="auto"/>
        <w:bottom w:val="none" w:sz="0" w:space="0" w:color="auto"/>
        <w:right w:val="none" w:sz="0" w:space="0" w:color="auto"/>
      </w:divBdr>
    </w:div>
    <w:div w:id="1000700916">
      <w:bodyDiv w:val="1"/>
      <w:marLeft w:val="0"/>
      <w:marRight w:val="0"/>
      <w:marTop w:val="0"/>
      <w:marBottom w:val="0"/>
      <w:divBdr>
        <w:top w:val="none" w:sz="0" w:space="0" w:color="auto"/>
        <w:left w:val="none" w:sz="0" w:space="0" w:color="auto"/>
        <w:bottom w:val="none" w:sz="0" w:space="0" w:color="auto"/>
        <w:right w:val="none" w:sz="0" w:space="0" w:color="auto"/>
      </w:divBdr>
    </w:div>
    <w:div w:id="1220169690">
      <w:bodyDiv w:val="1"/>
      <w:marLeft w:val="0"/>
      <w:marRight w:val="0"/>
      <w:marTop w:val="0"/>
      <w:marBottom w:val="0"/>
      <w:divBdr>
        <w:top w:val="none" w:sz="0" w:space="0" w:color="auto"/>
        <w:left w:val="none" w:sz="0" w:space="0" w:color="auto"/>
        <w:bottom w:val="none" w:sz="0" w:space="0" w:color="auto"/>
        <w:right w:val="none" w:sz="0" w:space="0" w:color="auto"/>
      </w:divBdr>
    </w:div>
    <w:div w:id="1526603350">
      <w:bodyDiv w:val="1"/>
      <w:marLeft w:val="0"/>
      <w:marRight w:val="0"/>
      <w:marTop w:val="0"/>
      <w:marBottom w:val="0"/>
      <w:divBdr>
        <w:top w:val="none" w:sz="0" w:space="0" w:color="auto"/>
        <w:left w:val="none" w:sz="0" w:space="0" w:color="auto"/>
        <w:bottom w:val="none" w:sz="0" w:space="0" w:color="auto"/>
        <w:right w:val="none" w:sz="0" w:space="0" w:color="auto"/>
      </w:divBdr>
    </w:div>
    <w:div w:id="1560240930">
      <w:bodyDiv w:val="1"/>
      <w:marLeft w:val="0"/>
      <w:marRight w:val="0"/>
      <w:marTop w:val="0"/>
      <w:marBottom w:val="0"/>
      <w:divBdr>
        <w:top w:val="none" w:sz="0" w:space="0" w:color="auto"/>
        <w:left w:val="none" w:sz="0" w:space="0" w:color="auto"/>
        <w:bottom w:val="none" w:sz="0" w:space="0" w:color="auto"/>
        <w:right w:val="none" w:sz="0" w:space="0" w:color="auto"/>
      </w:divBdr>
    </w:div>
    <w:div w:id="1761368366">
      <w:bodyDiv w:val="1"/>
      <w:marLeft w:val="0"/>
      <w:marRight w:val="0"/>
      <w:marTop w:val="0"/>
      <w:marBottom w:val="0"/>
      <w:divBdr>
        <w:top w:val="none" w:sz="0" w:space="0" w:color="auto"/>
        <w:left w:val="none" w:sz="0" w:space="0" w:color="auto"/>
        <w:bottom w:val="none" w:sz="0" w:space="0" w:color="auto"/>
        <w:right w:val="none" w:sz="0" w:space="0" w:color="auto"/>
      </w:divBdr>
      <w:divsChild>
        <w:div w:id="22827730">
          <w:marLeft w:val="0"/>
          <w:marRight w:val="0"/>
          <w:marTop w:val="0"/>
          <w:marBottom w:val="0"/>
          <w:divBdr>
            <w:top w:val="none" w:sz="0" w:space="0" w:color="auto"/>
            <w:left w:val="none" w:sz="0" w:space="0" w:color="auto"/>
            <w:bottom w:val="none" w:sz="0" w:space="0" w:color="auto"/>
            <w:right w:val="none" w:sz="0" w:space="0" w:color="auto"/>
          </w:divBdr>
        </w:div>
      </w:divsChild>
    </w:div>
    <w:div w:id="181259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117D8C-A291-4EA6-B292-40CAF85B93DE}">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A3AA-FC4C-4AD9-A76A-166BAC54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1680</Words>
  <Characters>9578</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Güneş</dc:creator>
  <cp:keywords/>
  <dc:description/>
  <cp:lastModifiedBy>Emre Güneş</cp:lastModifiedBy>
  <cp:revision>7</cp:revision>
  <dcterms:created xsi:type="dcterms:W3CDTF">2025-01-10T11:09:00Z</dcterms:created>
  <dcterms:modified xsi:type="dcterms:W3CDTF">2025-01-10T12:19:00Z</dcterms:modified>
</cp:coreProperties>
</file>