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31559" w14:textId="5EA5F4F5" w:rsidR="00EA5B6B" w:rsidRDefault="00C3210E" w:rsidP="006566EB">
      <w:pPr>
        <w:pStyle w:val="Heading1"/>
      </w:pPr>
      <w:r w:rsidRPr="006566EB">
        <w:t>APPLICATION</w:t>
      </w:r>
    </w:p>
    <w:p w14:paraId="617F4DE4" w14:textId="1FD01C23" w:rsidR="003F191A" w:rsidRDefault="00B4613D" w:rsidP="00F64FA1">
      <w:r>
        <w:t xml:space="preserve">As an application, 5 </w:t>
      </w:r>
      <w:r w:rsidR="0016548C">
        <w:t xml:space="preserve">symbols of </w:t>
      </w:r>
      <w:r>
        <w:t>cryptocurrencies are taken into consideration: BCHUSD,</w:t>
      </w:r>
      <w:r w:rsidR="0012437F">
        <w:t xml:space="preserve"> BTCUSD,</w:t>
      </w:r>
      <w:r w:rsidR="00652295" w:rsidRPr="00652295">
        <w:t xml:space="preserve"> </w:t>
      </w:r>
      <w:r w:rsidR="00652295">
        <w:t>ETHUSD,</w:t>
      </w:r>
      <w:r>
        <w:t xml:space="preserve"> LTCUSD and RPLUSD.</w:t>
      </w:r>
      <w:r w:rsidR="0016548C">
        <w:t xml:space="preserve"> Each symbol is trained with </w:t>
      </w:r>
      <w:r w:rsidR="000C2343">
        <w:t>4</w:t>
      </w:r>
      <w:r w:rsidR="0016548C">
        <w:t xml:space="preserve"> </w:t>
      </w:r>
      <w:r w:rsidR="00EE63DB">
        <w:t>prediction models:</w:t>
      </w:r>
      <w:r w:rsidR="00E775F2">
        <w:t xml:space="preserve"> </w:t>
      </w:r>
      <w:r w:rsidR="00EE63DB">
        <w:t>Multi-layer perceptron (MLP)</w:t>
      </w:r>
      <w:r w:rsidR="000E202C">
        <w:t>, Long-short term memory (LSTM), Convolutional encoder-decoder model (Conv</w:t>
      </w:r>
      <w:r w:rsidR="00112539">
        <w:t>-</w:t>
      </w:r>
      <w:r w:rsidR="009F75A4">
        <w:t>EncDec</w:t>
      </w:r>
      <w:r w:rsidR="000E202C">
        <w:t>)</w:t>
      </w:r>
      <w:r w:rsidR="00687466">
        <w:t xml:space="preserve"> and Luong’s Attention (Luong-Att)</w:t>
      </w:r>
      <w:r w:rsidR="000E0165">
        <w:t>.</w:t>
      </w:r>
      <w:r w:rsidR="00DF60F3">
        <w:t xml:space="preserve"> </w:t>
      </w:r>
    </w:p>
    <w:p w14:paraId="413D20AF" w14:textId="5BC67E05" w:rsidR="00510E6E" w:rsidRDefault="00DF60F3" w:rsidP="00510E6E">
      <w:r>
        <w:t xml:space="preserve">In each prediction model, </w:t>
      </w:r>
      <w:r w:rsidR="00981EE7">
        <w:t>hyperparameters that are considered in DOE are given in</w:t>
      </w:r>
      <w:r w:rsidR="0014472B">
        <w:t xml:space="preserve"> </w:t>
      </w:r>
      <w:r w:rsidR="00DA0F26">
        <w:fldChar w:fldCharType="begin"/>
      </w:r>
      <w:r w:rsidR="00DA0F26">
        <w:instrText xml:space="preserve"> REF _Ref99928215 \r \h </w:instrText>
      </w:r>
      <w:r w:rsidR="00DA0F26">
        <w:fldChar w:fldCharType="separate"/>
      </w:r>
      <w:r w:rsidR="00DA0F26">
        <w:t>Table 1.1</w:t>
      </w:r>
      <w:r w:rsidR="00DA0F26">
        <w:fldChar w:fldCharType="end"/>
      </w:r>
      <w:r w:rsidR="00981EE7">
        <w:t xml:space="preserve"> with the levels of them</w:t>
      </w:r>
      <w:r w:rsidR="00E3452C">
        <w:t>.</w:t>
      </w:r>
      <w:r w:rsidR="00510E6E" w:rsidRPr="00510E6E">
        <w:t xml:space="preserve"> </w:t>
      </w:r>
      <w:r w:rsidR="00510E6E">
        <w:t>For each cryptocurrency symbol &amp; predictive model types a full factorial design (</w:t>
      </w:r>
      <w:r w:rsidR="00510E6E">
        <w:fldChar w:fldCharType="begin"/>
      </w:r>
      <w:r w:rsidR="00510E6E">
        <w:instrText xml:space="preserve"> REF _Ref99950697 \r \h </w:instrText>
      </w:r>
      <w:r w:rsidR="00510E6E">
        <w:fldChar w:fldCharType="separate"/>
      </w:r>
      <w:r w:rsidR="00510E6E">
        <w:t>Table 2.1</w:t>
      </w:r>
      <w:r w:rsidR="00510E6E">
        <w:fldChar w:fldCharType="end"/>
      </w:r>
      <w:r w:rsidR="00510E6E">
        <w:t>) of the above-mentioned hyperparameters is created.</w:t>
      </w:r>
      <w:r w:rsidR="00544838">
        <w:t xml:space="preserve"> Full factorial design </w:t>
      </w:r>
      <w:r w:rsidR="003873C6">
        <w:t>consists of 16 runs with</w:t>
      </w:r>
      <w:r w:rsidR="00544838">
        <w:t xml:space="preserve"> 4 </w:t>
      </w:r>
      <w:r w:rsidR="001117F0">
        <w:t>repetitions</w:t>
      </w:r>
      <w:r w:rsidR="008941EA">
        <w:t xml:space="preserve"> </w:t>
      </w:r>
      <w:r w:rsidR="009D1023">
        <w:t>to</w:t>
      </w:r>
      <w:r w:rsidR="008941EA">
        <w:t xml:space="preserve"> minimize the impact of random weight initializations of the </w:t>
      </w:r>
      <w:r w:rsidR="00B857D7">
        <w:t>predictive models.</w:t>
      </w:r>
    </w:p>
    <w:p w14:paraId="525EB571" w14:textId="77777777" w:rsidR="00EF1415" w:rsidRDefault="00EF1415" w:rsidP="006566EB">
      <w:pPr>
        <w:pStyle w:val="RTUCaptionofTable"/>
      </w:pPr>
      <w:bookmarkStart w:id="0" w:name="_Ref99928215"/>
    </w:p>
    <w:bookmarkEnd w:id="0"/>
    <w:p w14:paraId="1E9017F2" w14:textId="55224A63" w:rsidR="00583E82" w:rsidRDefault="00931B5E" w:rsidP="00931B5E">
      <w:pPr>
        <w:pStyle w:val="RTUNameofTable"/>
      </w:pPr>
      <w:r>
        <w:t>Levels of Factors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969"/>
        <w:gridCol w:w="2135"/>
        <w:gridCol w:w="2192"/>
      </w:tblGrid>
      <w:tr w:rsidR="00CE15DF" w14:paraId="56C8ABB4" w14:textId="77777777" w:rsidTr="00446EC0">
        <w:tc>
          <w:tcPr>
            <w:tcW w:w="2392" w:type="pct"/>
            <w:vAlign w:val="center"/>
          </w:tcPr>
          <w:p w14:paraId="4A466378" w14:textId="4B4FCCF3" w:rsidR="00CE15DF" w:rsidRDefault="00D30CA8" w:rsidP="00AA5D90">
            <w:pPr>
              <w:pStyle w:val="RTUColumnofTable"/>
            </w:pPr>
            <w:r>
              <w:t>Hyperparameter</w:t>
            </w:r>
          </w:p>
        </w:tc>
        <w:tc>
          <w:tcPr>
            <w:tcW w:w="1287" w:type="pct"/>
            <w:vAlign w:val="center"/>
          </w:tcPr>
          <w:p w14:paraId="0962DB0C" w14:textId="3328C4C1" w:rsidR="00CE15DF" w:rsidRDefault="00666F04" w:rsidP="0043582D">
            <w:pPr>
              <w:pStyle w:val="RTUColumnofTable"/>
            </w:pPr>
            <w:r>
              <w:t>Lower Level</w:t>
            </w:r>
          </w:p>
        </w:tc>
        <w:tc>
          <w:tcPr>
            <w:tcW w:w="1321" w:type="pct"/>
            <w:vAlign w:val="center"/>
          </w:tcPr>
          <w:p w14:paraId="307A16C7" w14:textId="18D57DD1" w:rsidR="00CE15DF" w:rsidRDefault="00666F04" w:rsidP="0043582D">
            <w:pPr>
              <w:pStyle w:val="RTUColumnofTable"/>
            </w:pPr>
            <w:r>
              <w:t>Upper Level</w:t>
            </w:r>
          </w:p>
        </w:tc>
      </w:tr>
      <w:tr w:rsidR="00CE15DF" w14:paraId="47124CF2" w14:textId="77777777" w:rsidTr="00446EC0">
        <w:tc>
          <w:tcPr>
            <w:tcW w:w="2392" w:type="pct"/>
            <w:vAlign w:val="center"/>
          </w:tcPr>
          <w:p w14:paraId="6B70094E" w14:textId="04698BB7" w:rsidR="00CE15DF" w:rsidRDefault="00D30CA8" w:rsidP="00AA5D90">
            <w:pPr>
              <w:pStyle w:val="RTUContentofTable"/>
            </w:pPr>
            <w:r>
              <w:t>Batch size</w:t>
            </w:r>
          </w:p>
        </w:tc>
        <w:tc>
          <w:tcPr>
            <w:tcW w:w="1287" w:type="pct"/>
            <w:vAlign w:val="center"/>
          </w:tcPr>
          <w:p w14:paraId="4421EB46" w14:textId="138B9018" w:rsidR="00CE15DF" w:rsidRDefault="00CB0F14" w:rsidP="00AA5D90">
            <w:pPr>
              <w:pStyle w:val="RTUContentofTable"/>
            </w:pPr>
            <w:r>
              <w:t>60</w:t>
            </w:r>
          </w:p>
        </w:tc>
        <w:tc>
          <w:tcPr>
            <w:tcW w:w="1321" w:type="pct"/>
            <w:vAlign w:val="center"/>
          </w:tcPr>
          <w:p w14:paraId="644BB2AC" w14:textId="2E906BCD" w:rsidR="00CE15DF" w:rsidRDefault="00CB0F14" w:rsidP="00AA5D90">
            <w:pPr>
              <w:pStyle w:val="RTUContentofTable"/>
            </w:pPr>
            <w:r>
              <w:t>70</w:t>
            </w:r>
          </w:p>
        </w:tc>
      </w:tr>
      <w:tr w:rsidR="00CE15DF" w14:paraId="2607D360" w14:textId="77777777" w:rsidTr="00446EC0">
        <w:tc>
          <w:tcPr>
            <w:tcW w:w="2392" w:type="pct"/>
            <w:vAlign w:val="center"/>
          </w:tcPr>
          <w:p w14:paraId="241EBF4D" w14:textId="533E9853" w:rsidR="00CE15DF" w:rsidRDefault="00D30CA8" w:rsidP="00AA5D90">
            <w:pPr>
              <w:pStyle w:val="RTUContentofTable"/>
            </w:pPr>
            <w:r>
              <w:t>Number of hidden neurons</w:t>
            </w:r>
          </w:p>
        </w:tc>
        <w:tc>
          <w:tcPr>
            <w:tcW w:w="1287" w:type="pct"/>
            <w:vAlign w:val="center"/>
          </w:tcPr>
          <w:p w14:paraId="4A9DA937" w14:textId="7318F175" w:rsidR="00CE15DF" w:rsidRDefault="00CB0F14" w:rsidP="00AA5D90">
            <w:pPr>
              <w:pStyle w:val="RTUContentofTable"/>
            </w:pPr>
            <w:r>
              <w:t>10</w:t>
            </w:r>
          </w:p>
        </w:tc>
        <w:tc>
          <w:tcPr>
            <w:tcW w:w="1321" w:type="pct"/>
            <w:vAlign w:val="center"/>
          </w:tcPr>
          <w:p w14:paraId="1D717E52" w14:textId="152B0FEB" w:rsidR="00CE15DF" w:rsidRDefault="00CB0F14" w:rsidP="00AA5D90">
            <w:pPr>
              <w:pStyle w:val="RTUContentofTable"/>
            </w:pPr>
            <w:r>
              <w:t>14</w:t>
            </w:r>
          </w:p>
        </w:tc>
      </w:tr>
    </w:tbl>
    <w:p w14:paraId="25B1668F" w14:textId="77777777" w:rsidR="00903256" w:rsidRDefault="00903256" w:rsidP="00363DCC">
      <w:pPr>
        <w:pStyle w:val="RTUCaptionofTable"/>
      </w:pPr>
      <w:bookmarkStart w:id="1" w:name="_Ref99950697"/>
    </w:p>
    <w:bookmarkEnd w:id="1"/>
    <w:p w14:paraId="07D03A61" w14:textId="2D6A4CB3" w:rsidR="007924D5" w:rsidRDefault="00971EE3" w:rsidP="00971EE3">
      <w:pPr>
        <w:pStyle w:val="RTUNameofTable"/>
      </w:pPr>
      <w:r>
        <w:t>Full Factorial Design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8"/>
        <w:gridCol w:w="2610"/>
        <w:gridCol w:w="3078"/>
      </w:tblGrid>
      <w:tr w:rsidR="00570EB9" w:rsidRPr="00570EB9" w14:paraId="1628FB74" w14:textId="77777777" w:rsidTr="00983DEA">
        <w:trPr>
          <w:trHeight w:val="20"/>
          <w:tblHeader/>
        </w:trPr>
        <w:tc>
          <w:tcPr>
            <w:tcW w:w="1572" w:type="pct"/>
            <w:noWrap/>
            <w:vAlign w:val="center"/>
            <w:hideMark/>
          </w:tcPr>
          <w:p w14:paraId="73E3A474" w14:textId="77777777" w:rsidR="00570EB9" w:rsidRPr="00570EB9" w:rsidRDefault="00570EB9" w:rsidP="00983DEA">
            <w:pPr>
              <w:pStyle w:val="RTUColumnofTable"/>
            </w:pPr>
            <w:r w:rsidRPr="00570EB9">
              <w:t>Run ID</w:t>
            </w:r>
          </w:p>
        </w:tc>
        <w:tc>
          <w:tcPr>
            <w:tcW w:w="1573" w:type="pct"/>
            <w:noWrap/>
            <w:vAlign w:val="center"/>
            <w:hideMark/>
          </w:tcPr>
          <w:p w14:paraId="7F28ECF9" w14:textId="77777777" w:rsidR="00570EB9" w:rsidRPr="00570EB9" w:rsidRDefault="00570EB9" w:rsidP="00983DEA">
            <w:pPr>
              <w:pStyle w:val="RTUColumnofTable"/>
            </w:pPr>
            <w:r w:rsidRPr="00570EB9">
              <w:t>Batch Size</w:t>
            </w:r>
          </w:p>
        </w:tc>
        <w:tc>
          <w:tcPr>
            <w:tcW w:w="1855" w:type="pct"/>
            <w:noWrap/>
            <w:vAlign w:val="center"/>
            <w:hideMark/>
          </w:tcPr>
          <w:p w14:paraId="60180FF4" w14:textId="77777777" w:rsidR="00570EB9" w:rsidRPr="00570EB9" w:rsidRDefault="00570EB9" w:rsidP="00983DEA">
            <w:pPr>
              <w:pStyle w:val="RTUColumnofTable"/>
            </w:pPr>
            <w:r w:rsidRPr="00570EB9">
              <w:t>Number of Hidden Neurons</w:t>
            </w:r>
          </w:p>
        </w:tc>
      </w:tr>
      <w:tr w:rsidR="009402D3" w:rsidRPr="00570EB9" w14:paraId="78FE20B6" w14:textId="77777777" w:rsidTr="00C43B0F">
        <w:trPr>
          <w:trHeight w:val="20"/>
        </w:trPr>
        <w:tc>
          <w:tcPr>
            <w:tcW w:w="1572" w:type="pct"/>
            <w:noWrap/>
            <w:hideMark/>
          </w:tcPr>
          <w:p w14:paraId="3D4355A0" w14:textId="54C3993C" w:rsidR="009402D3" w:rsidRPr="003A2A1E" w:rsidRDefault="009402D3" w:rsidP="003A2A1E">
            <w:pPr>
              <w:pStyle w:val="RTUContentofTable"/>
            </w:pPr>
            <w:r w:rsidRPr="003A2A1E">
              <w:t>0</w:t>
            </w:r>
          </w:p>
        </w:tc>
        <w:tc>
          <w:tcPr>
            <w:tcW w:w="1573" w:type="pct"/>
            <w:noWrap/>
            <w:hideMark/>
          </w:tcPr>
          <w:p w14:paraId="5B38B5B6" w14:textId="4EB9E18A" w:rsidR="009402D3" w:rsidRPr="003A2A1E" w:rsidRDefault="009402D3" w:rsidP="003A2A1E">
            <w:pPr>
              <w:pStyle w:val="RTUContentofTable"/>
            </w:pPr>
            <w:r w:rsidRPr="003A2A1E">
              <w:t>70</w:t>
            </w:r>
          </w:p>
        </w:tc>
        <w:tc>
          <w:tcPr>
            <w:tcW w:w="1855" w:type="pct"/>
            <w:noWrap/>
            <w:hideMark/>
          </w:tcPr>
          <w:p w14:paraId="299FF81C" w14:textId="5A1CDA44" w:rsidR="009402D3" w:rsidRPr="003A2A1E" w:rsidRDefault="009402D3" w:rsidP="003A2A1E">
            <w:pPr>
              <w:pStyle w:val="RTUContentofTable"/>
            </w:pPr>
            <w:r w:rsidRPr="003A2A1E">
              <w:t>10</w:t>
            </w:r>
          </w:p>
        </w:tc>
      </w:tr>
      <w:tr w:rsidR="009402D3" w:rsidRPr="00570EB9" w14:paraId="2B14B9D8" w14:textId="77777777" w:rsidTr="00C43B0F">
        <w:trPr>
          <w:trHeight w:val="20"/>
        </w:trPr>
        <w:tc>
          <w:tcPr>
            <w:tcW w:w="1572" w:type="pct"/>
            <w:noWrap/>
            <w:hideMark/>
          </w:tcPr>
          <w:p w14:paraId="4839DE74" w14:textId="140815FA" w:rsidR="009402D3" w:rsidRPr="003A2A1E" w:rsidRDefault="009402D3" w:rsidP="003A2A1E">
            <w:pPr>
              <w:pStyle w:val="RTUContentofTable"/>
            </w:pPr>
            <w:r w:rsidRPr="003A2A1E">
              <w:t>1</w:t>
            </w:r>
          </w:p>
        </w:tc>
        <w:tc>
          <w:tcPr>
            <w:tcW w:w="1573" w:type="pct"/>
            <w:noWrap/>
            <w:hideMark/>
          </w:tcPr>
          <w:p w14:paraId="6F17D730" w14:textId="4EAE4E84" w:rsidR="009402D3" w:rsidRPr="003A2A1E" w:rsidRDefault="009402D3" w:rsidP="003A2A1E">
            <w:pPr>
              <w:pStyle w:val="RTUContentofTable"/>
            </w:pPr>
            <w:r w:rsidRPr="003A2A1E">
              <w:t>60</w:t>
            </w:r>
          </w:p>
        </w:tc>
        <w:tc>
          <w:tcPr>
            <w:tcW w:w="1855" w:type="pct"/>
            <w:noWrap/>
            <w:hideMark/>
          </w:tcPr>
          <w:p w14:paraId="00A73E7C" w14:textId="79EF0F4A" w:rsidR="009402D3" w:rsidRPr="003A2A1E" w:rsidRDefault="009402D3" w:rsidP="003A2A1E">
            <w:pPr>
              <w:pStyle w:val="RTUContentofTable"/>
            </w:pPr>
            <w:r w:rsidRPr="003A2A1E">
              <w:t>10</w:t>
            </w:r>
          </w:p>
        </w:tc>
      </w:tr>
      <w:tr w:rsidR="009402D3" w:rsidRPr="00570EB9" w14:paraId="48FA9068" w14:textId="77777777" w:rsidTr="00C43B0F">
        <w:trPr>
          <w:trHeight w:val="20"/>
        </w:trPr>
        <w:tc>
          <w:tcPr>
            <w:tcW w:w="1572" w:type="pct"/>
            <w:noWrap/>
            <w:hideMark/>
          </w:tcPr>
          <w:p w14:paraId="552A600C" w14:textId="71034B1E" w:rsidR="009402D3" w:rsidRPr="003A2A1E" w:rsidRDefault="009402D3" w:rsidP="003A2A1E">
            <w:pPr>
              <w:pStyle w:val="RTUContentofTable"/>
            </w:pPr>
            <w:r w:rsidRPr="003A2A1E">
              <w:t>2</w:t>
            </w:r>
          </w:p>
        </w:tc>
        <w:tc>
          <w:tcPr>
            <w:tcW w:w="1573" w:type="pct"/>
            <w:noWrap/>
            <w:hideMark/>
          </w:tcPr>
          <w:p w14:paraId="55B383C3" w14:textId="260FF63B" w:rsidR="009402D3" w:rsidRPr="003A2A1E" w:rsidRDefault="009402D3" w:rsidP="003A2A1E">
            <w:pPr>
              <w:pStyle w:val="RTUContentofTable"/>
            </w:pPr>
            <w:r w:rsidRPr="003A2A1E">
              <w:t>60</w:t>
            </w:r>
          </w:p>
        </w:tc>
        <w:tc>
          <w:tcPr>
            <w:tcW w:w="1855" w:type="pct"/>
            <w:noWrap/>
            <w:hideMark/>
          </w:tcPr>
          <w:p w14:paraId="62D2B870" w14:textId="5A209EC1" w:rsidR="009402D3" w:rsidRPr="003A2A1E" w:rsidRDefault="009402D3" w:rsidP="003A2A1E">
            <w:pPr>
              <w:pStyle w:val="RTUContentofTable"/>
            </w:pPr>
            <w:r w:rsidRPr="003A2A1E">
              <w:t>10</w:t>
            </w:r>
          </w:p>
        </w:tc>
      </w:tr>
      <w:tr w:rsidR="009402D3" w:rsidRPr="00570EB9" w14:paraId="47F44FA9" w14:textId="77777777" w:rsidTr="00C43B0F">
        <w:trPr>
          <w:trHeight w:val="20"/>
        </w:trPr>
        <w:tc>
          <w:tcPr>
            <w:tcW w:w="1572" w:type="pct"/>
            <w:noWrap/>
            <w:hideMark/>
          </w:tcPr>
          <w:p w14:paraId="4F82B8F3" w14:textId="68FD48DE" w:rsidR="009402D3" w:rsidRPr="003A2A1E" w:rsidRDefault="009402D3" w:rsidP="003A2A1E">
            <w:pPr>
              <w:pStyle w:val="RTUContentofTable"/>
            </w:pPr>
            <w:r w:rsidRPr="003A2A1E">
              <w:t>3</w:t>
            </w:r>
          </w:p>
        </w:tc>
        <w:tc>
          <w:tcPr>
            <w:tcW w:w="1573" w:type="pct"/>
            <w:noWrap/>
            <w:hideMark/>
          </w:tcPr>
          <w:p w14:paraId="64FE33F1" w14:textId="7C4AEDAF" w:rsidR="009402D3" w:rsidRPr="003A2A1E" w:rsidRDefault="009402D3" w:rsidP="003A2A1E">
            <w:pPr>
              <w:pStyle w:val="RTUContentofTable"/>
            </w:pPr>
            <w:r w:rsidRPr="003A2A1E">
              <w:t>70</w:t>
            </w:r>
          </w:p>
        </w:tc>
        <w:tc>
          <w:tcPr>
            <w:tcW w:w="1855" w:type="pct"/>
            <w:noWrap/>
            <w:hideMark/>
          </w:tcPr>
          <w:p w14:paraId="071B9373" w14:textId="074E3B37" w:rsidR="009402D3" w:rsidRPr="003A2A1E" w:rsidRDefault="009402D3" w:rsidP="003A2A1E">
            <w:pPr>
              <w:pStyle w:val="RTUContentofTable"/>
            </w:pPr>
            <w:r w:rsidRPr="003A2A1E">
              <w:t>14</w:t>
            </w:r>
          </w:p>
        </w:tc>
      </w:tr>
      <w:tr w:rsidR="009402D3" w:rsidRPr="00570EB9" w14:paraId="66D8EF5E" w14:textId="77777777" w:rsidTr="00C43B0F">
        <w:trPr>
          <w:trHeight w:val="20"/>
        </w:trPr>
        <w:tc>
          <w:tcPr>
            <w:tcW w:w="1572" w:type="pct"/>
            <w:noWrap/>
            <w:hideMark/>
          </w:tcPr>
          <w:p w14:paraId="02A0D8AB" w14:textId="12D9BEE4" w:rsidR="009402D3" w:rsidRPr="003A2A1E" w:rsidRDefault="009402D3" w:rsidP="003A2A1E">
            <w:pPr>
              <w:pStyle w:val="RTUContentofTable"/>
            </w:pPr>
            <w:r w:rsidRPr="003A2A1E">
              <w:t>4</w:t>
            </w:r>
          </w:p>
        </w:tc>
        <w:tc>
          <w:tcPr>
            <w:tcW w:w="1573" w:type="pct"/>
            <w:noWrap/>
            <w:hideMark/>
          </w:tcPr>
          <w:p w14:paraId="6FA4DC87" w14:textId="4229A0AB" w:rsidR="009402D3" w:rsidRPr="003A2A1E" w:rsidRDefault="009402D3" w:rsidP="003A2A1E">
            <w:pPr>
              <w:pStyle w:val="RTUContentofTable"/>
            </w:pPr>
            <w:r w:rsidRPr="003A2A1E">
              <w:t>70</w:t>
            </w:r>
          </w:p>
        </w:tc>
        <w:tc>
          <w:tcPr>
            <w:tcW w:w="1855" w:type="pct"/>
            <w:noWrap/>
            <w:hideMark/>
          </w:tcPr>
          <w:p w14:paraId="22AD2108" w14:textId="3D745295" w:rsidR="009402D3" w:rsidRPr="003A2A1E" w:rsidRDefault="009402D3" w:rsidP="003A2A1E">
            <w:pPr>
              <w:pStyle w:val="RTUContentofTable"/>
            </w:pPr>
            <w:r w:rsidRPr="003A2A1E">
              <w:t>10</w:t>
            </w:r>
          </w:p>
        </w:tc>
      </w:tr>
      <w:tr w:rsidR="009402D3" w:rsidRPr="00570EB9" w14:paraId="4CA8FABF" w14:textId="77777777" w:rsidTr="00C43B0F">
        <w:trPr>
          <w:trHeight w:val="20"/>
        </w:trPr>
        <w:tc>
          <w:tcPr>
            <w:tcW w:w="1572" w:type="pct"/>
            <w:noWrap/>
            <w:hideMark/>
          </w:tcPr>
          <w:p w14:paraId="2B63E395" w14:textId="7B91B8C6" w:rsidR="009402D3" w:rsidRPr="003A2A1E" w:rsidRDefault="009402D3" w:rsidP="003A2A1E">
            <w:pPr>
              <w:pStyle w:val="RTUContentofTable"/>
            </w:pPr>
            <w:r w:rsidRPr="003A2A1E">
              <w:t>5</w:t>
            </w:r>
          </w:p>
        </w:tc>
        <w:tc>
          <w:tcPr>
            <w:tcW w:w="1573" w:type="pct"/>
            <w:noWrap/>
            <w:hideMark/>
          </w:tcPr>
          <w:p w14:paraId="321E9D54" w14:textId="32BD6E44" w:rsidR="009402D3" w:rsidRPr="003A2A1E" w:rsidRDefault="009402D3" w:rsidP="003A2A1E">
            <w:pPr>
              <w:pStyle w:val="RTUContentofTable"/>
            </w:pPr>
            <w:r w:rsidRPr="003A2A1E">
              <w:t>60</w:t>
            </w:r>
          </w:p>
        </w:tc>
        <w:tc>
          <w:tcPr>
            <w:tcW w:w="1855" w:type="pct"/>
            <w:noWrap/>
            <w:hideMark/>
          </w:tcPr>
          <w:p w14:paraId="5B865CF5" w14:textId="21B9BCFD" w:rsidR="009402D3" w:rsidRPr="003A2A1E" w:rsidRDefault="009402D3" w:rsidP="003A2A1E">
            <w:pPr>
              <w:pStyle w:val="RTUContentofTable"/>
            </w:pPr>
            <w:r w:rsidRPr="003A2A1E">
              <w:t>14</w:t>
            </w:r>
          </w:p>
        </w:tc>
      </w:tr>
      <w:tr w:rsidR="009402D3" w:rsidRPr="00570EB9" w14:paraId="416E14B6" w14:textId="77777777" w:rsidTr="00C43B0F">
        <w:trPr>
          <w:trHeight w:val="20"/>
        </w:trPr>
        <w:tc>
          <w:tcPr>
            <w:tcW w:w="1572" w:type="pct"/>
            <w:noWrap/>
            <w:hideMark/>
          </w:tcPr>
          <w:p w14:paraId="09A83FC4" w14:textId="608114B6" w:rsidR="009402D3" w:rsidRPr="003A2A1E" w:rsidRDefault="009402D3" w:rsidP="003A2A1E">
            <w:pPr>
              <w:pStyle w:val="RTUContentofTable"/>
            </w:pPr>
            <w:r w:rsidRPr="003A2A1E">
              <w:t>6</w:t>
            </w:r>
          </w:p>
        </w:tc>
        <w:tc>
          <w:tcPr>
            <w:tcW w:w="1573" w:type="pct"/>
            <w:noWrap/>
            <w:hideMark/>
          </w:tcPr>
          <w:p w14:paraId="16A2F588" w14:textId="6B27F7EA" w:rsidR="009402D3" w:rsidRPr="003A2A1E" w:rsidRDefault="009402D3" w:rsidP="003A2A1E">
            <w:pPr>
              <w:pStyle w:val="RTUContentofTable"/>
            </w:pPr>
            <w:r w:rsidRPr="003A2A1E">
              <w:t>60</w:t>
            </w:r>
          </w:p>
        </w:tc>
        <w:tc>
          <w:tcPr>
            <w:tcW w:w="1855" w:type="pct"/>
            <w:noWrap/>
            <w:hideMark/>
          </w:tcPr>
          <w:p w14:paraId="04B22625" w14:textId="082C63A1" w:rsidR="009402D3" w:rsidRPr="003A2A1E" w:rsidRDefault="009402D3" w:rsidP="003A2A1E">
            <w:pPr>
              <w:pStyle w:val="RTUContentofTable"/>
            </w:pPr>
            <w:r w:rsidRPr="003A2A1E">
              <w:t>14</w:t>
            </w:r>
          </w:p>
        </w:tc>
      </w:tr>
      <w:tr w:rsidR="009402D3" w:rsidRPr="00570EB9" w14:paraId="1E96E5EE" w14:textId="77777777" w:rsidTr="00C43B0F">
        <w:trPr>
          <w:trHeight w:val="20"/>
        </w:trPr>
        <w:tc>
          <w:tcPr>
            <w:tcW w:w="1572" w:type="pct"/>
            <w:noWrap/>
            <w:hideMark/>
          </w:tcPr>
          <w:p w14:paraId="371D5798" w14:textId="7D9B62F7" w:rsidR="009402D3" w:rsidRPr="003A2A1E" w:rsidRDefault="009402D3" w:rsidP="003A2A1E">
            <w:pPr>
              <w:pStyle w:val="RTUContentofTable"/>
            </w:pPr>
            <w:r w:rsidRPr="003A2A1E">
              <w:t>7</w:t>
            </w:r>
          </w:p>
        </w:tc>
        <w:tc>
          <w:tcPr>
            <w:tcW w:w="1573" w:type="pct"/>
            <w:noWrap/>
            <w:hideMark/>
          </w:tcPr>
          <w:p w14:paraId="7BB63503" w14:textId="5D3EAA89" w:rsidR="009402D3" w:rsidRPr="003A2A1E" w:rsidRDefault="009402D3" w:rsidP="003A2A1E">
            <w:pPr>
              <w:pStyle w:val="RTUContentofTable"/>
            </w:pPr>
            <w:r w:rsidRPr="003A2A1E">
              <w:t>60</w:t>
            </w:r>
          </w:p>
        </w:tc>
        <w:tc>
          <w:tcPr>
            <w:tcW w:w="1855" w:type="pct"/>
            <w:noWrap/>
            <w:hideMark/>
          </w:tcPr>
          <w:p w14:paraId="181CA948" w14:textId="3C28F4C8" w:rsidR="009402D3" w:rsidRPr="003A2A1E" w:rsidRDefault="009402D3" w:rsidP="003A2A1E">
            <w:pPr>
              <w:pStyle w:val="RTUContentofTable"/>
            </w:pPr>
            <w:r w:rsidRPr="003A2A1E">
              <w:t>10</w:t>
            </w:r>
          </w:p>
        </w:tc>
      </w:tr>
      <w:tr w:rsidR="009402D3" w:rsidRPr="00570EB9" w14:paraId="47978731" w14:textId="77777777" w:rsidTr="00C43B0F">
        <w:trPr>
          <w:trHeight w:val="20"/>
        </w:trPr>
        <w:tc>
          <w:tcPr>
            <w:tcW w:w="1572" w:type="pct"/>
            <w:noWrap/>
            <w:hideMark/>
          </w:tcPr>
          <w:p w14:paraId="1DFFACD6" w14:textId="589E9DE3" w:rsidR="009402D3" w:rsidRPr="003A2A1E" w:rsidRDefault="009402D3" w:rsidP="003A2A1E">
            <w:pPr>
              <w:pStyle w:val="RTUContentofTable"/>
            </w:pPr>
            <w:r w:rsidRPr="003A2A1E">
              <w:t>8</w:t>
            </w:r>
          </w:p>
        </w:tc>
        <w:tc>
          <w:tcPr>
            <w:tcW w:w="1573" w:type="pct"/>
            <w:noWrap/>
            <w:hideMark/>
          </w:tcPr>
          <w:p w14:paraId="74964B41" w14:textId="41BC0A8D" w:rsidR="009402D3" w:rsidRPr="003A2A1E" w:rsidRDefault="009402D3" w:rsidP="003A2A1E">
            <w:pPr>
              <w:pStyle w:val="RTUContentofTable"/>
            </w:pPr>
            <w:r w:rsidRPr="003A2A1E">
              <w:t>70</w:t>
            </w:r>
          </w:p>
        </w:tc>
        <w:tc>
          <w:tcPr>
            <w:tcW w:w="1855" w:type="pct"/>
            <w:noWrap/>
            <w:hideMark/>
          </w:tcPr>
          <w:p w14:paraId="44D201B0" w14:textId="6761A3F9" w:rsidR="009402D3" w:rsidRPr="003A2A1E" w:rsidRDefault="009402D3" w:rsidP="003A2A1E">
            <w:pPr>
              <w:pStyle w:val="RTUContentofTable"/>
            </w:pPr>
            <w:r w:rsidRPr="003A2A1E">
              <w:t>14</w:t>
            </w:r>
          </w:p>
        </w:tc>
      </w:tr>
      <w:tr w:rsidR="009402D3" w:rsidRPr="00570EB9" w14:paraId="12717B6A" w14:textId="77777777" w:rsidTr="00C43B0F">
        <w:trPr>
          <w:trHeight w:val="20"/>
        </w:trPr>
        <w:tc>
          <w:tcPr>
            <w:tcW w:w="1572" w:type="pct"/>
            <w:noWrap/>
            <w:hideMark/>
          </w:tcPr>
          <w:p w14:paraId="1B2A3CDE" w14:textId="51A95770" w:rsidR="009402D3" w:rsidRPr="003A2A1E" w:rsidRDefault="009402D3" w:rsidP="003A2A1E">
            <w:pPr>
              <w:pStyle w:val="RTUContentofTable"/>
            </w:pPr>
            <w:r w:rsidRPr="003A2A1E">
              <w:t>9</w:t>
            </w:r>
          </w:p>
        </w:tc>
        <w:tc>
          <w:tcPr>
            <w:tcW w:w="1573" w:type="pct"/>
            <w:noWrap/>
            <w:hideMark/>
          </w:tcPr>
          <w:p w14:paraId="3E6DD0DD" w14:textId="67C50E57" w:rsidR="009402D3" w:rsidRPr="003A2A1E" w:rsidRDefault="009402D3" w:rsidP="003A2A1E">
            <w:pPr>
              <w:pStyle w:val="RTUContentofTable"/>
            </w:pPr>
            <w:r w:rsidRPr="003A2A1E">
              <w:t>60</w:t>
            </w:r>
          </w:p>
        </w:tc>
        <w:tc>
          <w:tcPr>
            <w:tcW w:w="1855" w:type="pct"/>
            <w:noWrap/>
            <w:hideMark/>
          </w:tcPr>
          <w:p w14:paraId="15F27B50" w14:textId="373EC2CC" w:rsidR="009402D3" w:rsidRPr="003A2A1E" w:rsidRDefault="009402D3" w:rsidP="003A2A1E">
            <w:pPr>
              <w:pStyle w:val="RTUContentofTable"/>
            </w:pPr>
            <w:r w:rsidRPr="003A2A1E">
              <w:t>14</w:t>
            </w:r>
          </w:p>
        </w:tc>
      </w:tr>
      <w:tr w:rsidR="009402D3" w:rsidRPr="00570EB9" w14:paraId="144CC9A2" w14:textId="77777777" w:rsidTr="00C43B0F">
        <w:trPr>
          <w:trHeight w:val="20"/>
        </w:trPr>
        <w:tc>
          <w:tcPr>
            <w:tcW w:w="1572" w:type="pct"/>
            <w:noWrap/>
            <w:hideMark/>
          </w:tcPr>
          <w:p w14:paraId="269852B3" w14:textId="5BE6F4A7" w:rsidR="009402D3" w:rsidRPr="003A2A1E" w:rsidRDefault="009402D3" w:rsidP="003A2A1E">
            <w:pPr>
              <w:pStyle w:val="RTUContentofTable"/>
            </w:pPr>
            <w:r w:rsidRPr="003A2A1E">
              <w:t>10</w:t>
            </w:r>
          </w:p>
        </w:tc>
        <w:tc>
          <w:tcPr>
            <w:tcW w:w="1573" w:type="pct"/>
            <w:noWrap/>
            <w:hideMark/>
          </w:tcPr>
          <w:p w14:paraId="3CA9518D" w14:textId="4D6E42F8" w:rsidR="009402D3" w:rsidRPr="003A2A1E" w:rsidRDefault="009402D3" w:rsidP="003A2A1E">
            <w:pPr>
              <w:pStyle w:val="RTUContentofTable"/>
            </w:pPr>
            <w:r w:rsidRPr="003A2A1E">
              <w:t>70</w:t>
            </w:r>
          </w:p>
        </w:tc>
        <w:tc>
          <w:tcPr>
            <w:tcW w:w="1855" w:type="pct"/>
            <w:noWrap/>
            <w:hideMark/>
          </w:tcPr>
          <w:p w14:paraId="46AA74B9" w14:textId="576A5EE5" w:rsidR="009402D3" w:rsidRPr="003A2A1E" w:rsidRDefault="009402D3" w:rsidP="003A2A1E">
            <w:pPr>
              <w:pStyle w:val="RTUContentofTable"/>
            </w:pPr>
            <w:r w:rsidRPr="003A2A1E">
              <w:t>14</w:t>
            </w:r>
          </w:p>
        </w:tc>
      </w:tr>
      <w:tr w:rsidR="009402D3" w:rsidRPr="00570EB9" w14:paraId="03EC3702" w14:textId="77777777" w:rsidTr="00C43B0F">
        <w:trPr>
          <w:trHeight w:val="20"/>
        </w:trPr>
        <w:tc>
          <w:tcPr>
            <w:tcW w:w="1572" w:type="pct"/>
            <w:noWrap/>
            <w:hideMark/>
          </w:tcPr>
          <w:p w14:paraId="60DFF8F5" w14:textId="4811EADA" w:rsidR="009402D3" w:rsidRPr="003A2A1E" w:rsidRDefault="009402D3" w:rsidP="003A2A1E">
            <w:pPr>
              <w:pStyle w:val="RTUContentofTable"/>
            </w:pPr>
            <w:r w:rsidRPr="003A2A1E">
              <w:t>11</w:t>
            </w:r>
          </w:p>
        </w:tc>
        <w:tc>
          <w:tcPr>
            <w:tcW w:w="1573" w:type="pct"/>
            <w:noWrap/>
            <w:hideMark/>
          </w:tcPr>
          <w:p w14:paraId="0B5EB62F" w14:textId="24785B4D" w:rsidR="009402D3" w:rsidRPr="003A2A1E" w:rsidRDefault="009402D3" w:rsidP="003A2A1E">
            <w:pPr>
              <w:pStyle w:val="RTUContentofTable"/>
            </w:pPr>
            <w:r w:rsidRPr="003A2A1E">
              <w:t>70</w:t>
            </w:r>
          </w:p>
        </w:tc>
        <w:tc>
          <w:tcPr>
            <w:tcW w:w="1855" w:type="pct"/>
            <w:noWrap/>
            <w:hideMark/>
          </w:tcPr>
          <w:p w14:paraId="4B7FE11F" w14:textId="7399708B" w:rsidR="009402D3" w:rsidRPr="003A2A1E" w:rsidRDefault="009402D3" w:rsidP="003A2A1E">
            <w:pPr>
              <w:pStyle w:val="RTUContentofTable"/>
            </w:pPr>
            <w:r w:rsidRPr="003A2A1E">
              <w:t>14</w:t>
            </w:r>
          </w:p>
        </w:tc>
      </w:tr>
      <w:tr w:rsidR="009402D3" w:rsidRPr="00570EB9" w14:paraId="6FB1AC2B" w14:textId="77777777" w:rsidTr="00C43B0F">
        <w:trPr>
          <w:trHeight w:val="20"/>
        </w:trPr>
        <w:tc>
          <w:tcPr>
            <w:tcW w:w="1572" w:type="pct"/>
            <w:noWrap/>
          </w:tcPr>
          <w:p w14:paraId="44599DCA" w14:textId="157A6B24" w:rsidR="009402D3" w:rsidRPr="003A2A1E" w:rsidRDefault="009402D3" w:rsidP="003A2A1E">
            <w:pPr>
              <w:pStyle w:val="RTUContentofTable"/>
            </w:pPr>
            <w:r w:rsidRPr="003A2A1E">
              <w:lastRenderedPageBreak/>
              <w:t>12</w:t>
            </w:r>
          </w:p>
        </w:tc>
        <w:tc>
          <w:tcPr>
            <w:tcW w:w="1573" w:type="pct"/>
            <w:noWrap/>
          </w:tcPr>
          <w:p w14:paraId="3D07230D" w14:textId="35D19832" w:rsidR="009402D3" w:rsidRPr="003A2A1E" w:rsidRDefault="009402D3" w:rsidP="003A2A1E">
            <w:pPr>
              <w:pStyle w:val="RTUContentofTable"/>
            </w:pPr>
            <w:r w:rsidRPr="003A2A1E">
              <w:t>70</w:t>
            </w:r>
          </w:p>
        </w:tc>
        <w:tc>
          <w:tcPr>
            <w:tcW w:w="1855" w:type="pct"/>
            <w:noWrap/>
          </w:tcPr>
          <w:p w14:paraId="55D88D4D" w14:textId="5B6EFD5F" w:rsidR="009402D3" w:rsidRPr="003A2A1E" w:rsidRDefault="009402D3" w:rsidP="003A2A1E">
            <w:pPr>
              <w:pStyle w:val="RTUContentofTable"/>
            </w:pPr>
            <w:r w:rsidRPr="003A2A1E">
              <w:t>10</w:t>
            </w:r>
          </w:p>
        </w:tc>
      </w:tr>
      <w:tr w:rsidR="009402D3" w:rsidRPr="00570EB9" w14:paraId="057FE50D" w14:textId="77777777" w:rsidTr="00C43B0F">
        <w:trPr>
          <w:trHeight w:val="20"/>
        </w:trPr>
        <w:tc>
          <w:tcPr>
            <w:tcW w:w="1572" w:type="pct"/>
            <w:noWrap/>
          </w:tcPr>
          <w:p w14:paraId="0E26EEBA" w14:textId="7B3C2229" w:rsidR="009402D3" w:rsidRPr="003A2A1E" w:rsidRDefault="009402D3" w:rsidP="003A2A1E">
            <w:pPr>
              <w:pStyle w:val="RTUContentofTable"/>
            </w:pPr>
            <w:r w:rsidRPr="003A2A1E">
              <w:t>13</w:t>
            </w:r>
          </w:p>
        </w:tc>
        <w:tc>
          <w:tcPr>
            <w:tcW w:w="1573" w:type="pct"/>
            <w:noWrap/>
          </w:tcPr>
          <w:p w14:paraId="06A107DA" w14:textId="4C8EE284" w:rsidR="009402D3" w:rsidRPr="003A2A1E" w:rsidRDefault="009402D3" w:rsidP="003A2A1E">
            <w:pPr>
              <w:pStyle w:val="RTUContentofTable"/>
            </w:pPr>
            <w:r w:rsidRPr="003A2A1E">
              <w:t>70</w:t>
            </w:r>
          </w:p>
        </w:tc>
        <w:tc>
          <w:tcPr>
            <w:tcW w:w="1855" w:type="pct"/>
            <w:noWrap/>
          </w:tcPr>
          <w:p w14:paraId="6AB6E519" w14:textId="07C6ABF6" w:rsidR="009402D3" w:rsidRPr="003A2A1E" w:rsidRDefault="009402D3" w:rsidP="003A2A1E">
            <w:pPr>
              <w:pStyle w:val="RTUContentofTable"/>
            </w:pPr>
            <w:r w:rsidRPr="003A2A1E">
              <w:t>10</w:t>
            </w:r>
          </w:p>
        </w:tc>
      </w:tr>
      <w:tr w:rsidR="009402D3" w:rsidRPr="00570EB9" w14:paraId="3AD6A7F2" w14:textId="77777777" w:rsidTr="00C43B0F">
        <w:trPr>
          <w:trHeight w:val="20"/>
        </w:trPr>
        <w:tc>
          <w:tcPr>
            <w:tcW w:w="1572" w:type="pct"/>
            <w:noWrap/>
          </w:tcPr>
          <w:p w14:paraId="1682C598" w14:textId="33EF2176" w:rsidR="009402D3" w:rsidRPr="003A2A1E" w:rsidRDefault="009402D3" w:rsidP="003A2A1E">
            <w:pPr>
              <w:pStyle w:val="RTUContentofTable"/>
            </w:pPr>
            <w:r w:rsidRPr="003A2A1E">
              <w:t>14</w:t>
            </w:r>
          </w:p>
        </w:tc>
        <w:tc>
          <w:tcPr>
            <w:tcW w:w="1573" w:type="pct"/>
            <w:noWrap/>
          </w:tcPr>
          <w:p w14:paraId="31E30F98" w14:textId="6C375D53" w:rsidR="009402D3" w:rsidRPr="003A2A1E" w:rsidRDefault="009402D3" w:rsidP="003A2A1E">
            <w:pPr>
              <w:pStyle w:val="RTUContentofTable"/>
            </w:pPr>
            <w:r w:rsidRPr="003A2A1E">
              <w:t>60</w:t>
            </w:r>
          </w:p>
        </w:tc>
        <w:tc>
          <w:tcPr>
            <w:tcW w:w="1855" w:type="pct"/>
            <w:noWrap/>
          </w:tcPr>
          <w:p w14:paraId="6ED9F69C" w14:textId="7047D5C6" w:rsidR="009402D3" w:rsidRPr="003A2A1E" w:rsidRDefault="009402D3" w:rsidP="003A2A1E">
            <w:pPr>
              <w:pStyle w:val="RTUContentofTable"/>
            </w:pPr>
            <w:r w:rsidRPr="003A2A1E">
              <w:t>10</w:t>
            </w:r>
          </w:p>
        </w:tc>
      </w:tr>
      <w:tr w:rsidR="009402D3" w:rsidRPr="00570EB9" w14:paraId="04CFE357" w14:textId="77777777" w:rsidTr="00C43B0F">
        <w:trPr>
          <w:trHeight w:val="20"/>
        </w:trPr>
        <w:tc>
          <w:tcPr>
            <w:tcW w:w="1572" w:type="pct"/>
            <w:noWrap/>
          </w:tcPr>
          <w:p w14:paraId="737D24DC" w14:textId="68FE577A" w:rsidR="009402D3" w:rsidRPr="003A2A1E" w:rsidRDefault="009402D3" w:rsidP="003A2A1E">
            <w:pPr>
              <w:pStyle w:val="RTUContentofTable"/>
            </w:pPr>
            <w:r w:rsidRPr="003A2A1E">
              <w:t>15</w:t>
            </w:r>
          </w:p>
        </w:tc>
        <w:tc>
          <w:tcPr>
            <w:tcW w:w="1573" w:type="pct"/>
            <w:noWrap/>
          </w:tcPr>
          <w:p w14:paraId="22FC0861" w14:textId="349AB136" w:rsidR="009402D3" w:rsidRPr="003A2A1E" w:rsidRDefault="009402D3" w:rsidP="003A2A1E">
            <w:pPr>
              <w:pStyle w:val="RTUContentofTable"/>
            </w:pPr>
            <w:r w:rsidRPr="003A2A1E">
              <w:t>60</w:t>
            </w:r>
          </w:p>
        </w:tc>
        <w:tc>
          <w:tcPr>
            <w:tcW w:w="1855" w:type="pct"/>
            <w:noWrap/>
          </w:tcPr>
          <w:p w14:paraId="39DA3FD7" w14:textId="1F00C769" w:rsidR="009402D3" w:rsidRPr="003A2A1E" w:rsidRDefault="009402D3" w:rsidP="003A2A1E">
            <w:pPr>
              <w:pStyle w:val="RTUContentofTable"/>
            </w:pPr>
            <w:r w:rsidRPr="003A2A1E">
              <w:t>14</w:t>
            </w:r>
          </w:p>
        </w:tc>
      </w:tr>
    </w:tbl>
    <w:p w14:paraId="1FE45F59" w14:textId="775D85EA" w:rsidR="005A2493" w:rsidRDefault="00D53ABD" w:rsidP="00EE2A37">
      <w:r>
        <w:t>F</w:t>
      </w:r>
      <w:r w:rsidR="006C73E9">
        <w:t>ull factorial design is executed for each symbol and predictive models</w:t>
      </w:r>
      <w:r>
        <w:t xml:space="preserve"> and response values of experiments are calculated based on custom metric function.</w:t>
      </w:r>
      <w:r w:rsidR="00633715">
        <w:t xml:space="preserve"> </w:t>
      </w:r>
      <w:r w:rsidR="005433D8">
        <w:t>To</w:t>
      </w:r>
      <w:r w:rsidR="00633715">
        <w:t xml:space="preserve"> ensure independence of runs, </w:t>
      </w:r>
      <w:r w:rsidR="009D0411">
        <w:t xml:space="preserve">GPU </w:t>
      </w:r>
      <w:r w:rsidR="00633715">
        <w:t xml:space="preserve">kernel of Anaconda environment is restarted before each run. </w:t>
      </w:r>
      <w:r w:rsidR="00CD2220">
        <w:t>After completing all runs of full factorial design</w:t>
      </w:r>
      <w:r>
        <w:t>,</w:t>
      </w:r>
      <w:r w:rsidR="006C73E9">
        <w:t xml:space="preserve"> </w:t>
      </w:r>
      <w:r w:rsidR="00614859">
        <w:t xml:space="preserve">a </w:t>
      </w:r>
      <w:r w:rsidR="006C73E9">
        <w:t>1</w:t>
      </w:r>
      <w:r w:rsidR="006C73E9" w:rsidRPr="00374F4A">
        <w:rPr>
          <w:vertAlign w:val="superscript"/>
        </w:rPr>
        <w:t>st</w:t>
      </w:r>
      <w:r w:rsidR="006C73E9">
        <w:t xml:space="preserve"> order mathematical model is created. Based on </w:t>
      </w:r>
      <w:r>
        <w:t xml:space="preserve">the </w:t>
      </w:r>
      <w:r w:rsidR="006C73E9">
        <w:t>first order model, steepest descent process is executed</w:t>
      </w:r>
      <w:r w:rsidR="00C050F6">
        <w:t xml:space="preserve"> until the </w:t>
      </w:r>
      <w:r w:rsidR="00BC31B8">
        <w:t>upward direction curvature occurs</w:t>
      </w:r>
      <w:r w:rsidR="00BB0CE8">
        <w:t>. On the point, where curvature starts to occur on steepest descent process, central composite inscribed (CCI) design is created.</w:t>
      </w:r>
      <w:r w:rsidR="003B3E7F">
        <w:t xml:space="preserve"> </w:t>
      </w:r>
      <w:r w:rsidR="00780F7A">
        <w:t>After execution of CCI design,</w:t>
      </w:r>
      <w:r w:rsidR="00A43E92">
        <w:t xml:space="preserve"> a</w:t>
      </w:r>
      <w:r w:rsidR="00780F7A">
        <w:t xml:space="preserve"> 2</w:t>
      </w:r>
      <w:r w:rsidR="00780F7A" w:rsidRPr="00780F7A">
        <w:rPr>
          <w:vertAlign w:val="superscript"/>
        </w:rPr>
        <w:t>nd</w:t>
      </w:r>
      <w:r w:rsidR="00780F7A">
        <w:t xml:space="preserve"> order mathematical model is created. </w:t>
      </w:r>
      <w:r w:rsidR="001122C0">
        <w:t>2</w:t>
      </w:r>
      <w:r w:rsidR="001122C0" w:rsidRPr="001122C0">
        <w:rPr>
          <w:vertAlign w:val="superscript"/>
        </w:rPr>
        <w:t>nd</w:t>
      </w:r>
      <w:r w:rsidR="001122C0">
        <w:t xml:space="preserve"> order mathematical model consists of interaction and square affects of the factors as well as linear affects.</w:t>
      </w:r>
      <w:r w:rsidR="00590CAE">
        <w:t xml:space="preserve"> Based on </w:t>
      </w:r>
      <w:r w:rsidR="005853F1">
        <w:t xml:space="preserve">the </w:t>
      </w:r>
      <w:r w:rsidR="00590CAE">
        <w:t>2</w:t>
      </w:r>
      <w:r w:rsidR="00590CAE" w:rsidRPr="00590CAE">
        <w:rPr>
          <w:vertAlign w:val="superscript"/>
        </w:rPr>
        <w:t>nd</w:t>
      </w:r>
      <w:r w:rsidR="00590CAE">
        <w:t xml:space="preserve"> order mathematical model, a grid search algorithm is applied to find the optimum</w:t>
      </w:r>
      <w:r w:rsidR="007962B3">
        <w:t xml:space="preserve"> </w:t>
      </w:r>
      <w:r w:rsidR="00BD7CC0">
        <w:t>hyperparameter configuration</w:t>
      </w:r>
      <w:r w:rsidR="00CD2855">
        <w:t xml:space="preserve"> within the defined interval of CCI design</w:t>
      </w:r>
      <w:r w:rsidR="0041682E">
        <w:t>.</w:t>
      </w:r>
    </w:p>
    <w:p w14:paraId="5B68EFC1" w14:textId="77777777" w:rsidR="00B168B0" w:rsidRDefault="00B168B0" w:rsidP="008A46CB"/>
    <w:p w14:paraId="6C72BC4B" w14:textId="77777777" w:rsidR="003C3848" w:rsidRDefault="003C3848" w:rsidP="00EE2A37"/>
    <w:p w14:paraId="4E05A238" w14:textId="77777777" w:rsidR="00832CBD" w:rsidRDefault="00832CBD" w:rsidP="000D2CAB">
      <w:pPr>
        <w:pStyle w:val="RTUHeadingAppendix"/>
        <w:jc w:val="both"/>
        <w:sectPr w:rsidR="00832CBD" w:rsidSect="009F06B9">
          <w:footerReference w:type="default" r:id="rId8"/>
          <w:pgSz w:w="11906" w:h="16838" w:code="9"/>
          <w:pgMar w:top="1440" w:right="1800" w:bottom="1440" w:left="1800" w:header="720" w:footer="720" w:gutter="0"/>
          <w:cols w:space="720"/>
          <w:docGrid w:linePitch="360"/>
        </w:sectPr>
      </w:pPr>
    </w:p>
    <w:p w14:paraId="170E4983" w14:textId="512A5D92" w:rsidR="008F4713" w:rsidRDefault="0030347D" w:rsidP="00557CEA">
      <w:pPr>
        <w:pStyle w:val="RTUHeadingAppendix"/>
      </w:pPr>
      <w:r>
        <w:lastRenderedPageBreak/>
        <w:t>appendixes</w:t>
      </w:r>
    </w:p>
    <w:p w14:paraId="69A5716A" w14:textId="286471FD" w:rsidR="00E62060" w:rsidRDefault="0095680B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\n \h \z \t "RTU Headings of Appendixes,2,RTU Number of Appendix,1" </w:instrText>
      </w:r>
      <w:r>
        <w:fldChar w:fldCharType="separate"/>
      </w:r>
      <w:hyperlink w:anchor="_Toc99960234" w:history="1">
        <w:r w:rsidR="00E62060" w:rsidRPr="005026B7">
          <w:rPr>
            <w:rStyle w:val="Hyperlink"/>
            <w:noProof/>
          </w:rPr>
          <w:t>Appendix 1</w:t>
        </w:r>
      </w:hyperlink>
    </w:p>
    <w:p w14:paraId="0AFCCC1F" w14:textId="32746BD2" w:rsidR="00E62060" w:rsidRDefault="00E6206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99960235" w:history="1">
        <w:r w:rsidRPr="005026B7">
          <w:rPr>
            <w:rStyle w:val="Hyperlink"/>
            <w:noProof/>
          </w:rPr>
          <w:t>Experiments of Full Factorial Design for MLP</w:t>
        </w:r>
      </w:hyperlink>
    </w:p>
    <w:p w14:paraId="1F2F8839" w14:textId="71ADA874" w:rsidR="00E62060" w:rsidRDefault="00E6206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99960236" w:history="1">
        <w:r w:rsidRPr="005026B7">
          <w:rPr>
            <w:rStyle w:val="Hyperlink"/>
            <w:noProof/>
          </w:rPr>
          <w:t>Appendix 2</w:t>
        </w:r>
      </w:hyperlink>
    </w:p>
    <w:p w14:paraId="7D89A6B4" w14:textId="44A65403" w:rsidR="00E62060" w:rsidRDefault="00E6206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99960237" w:history="1">
        <w:r w:rsidRPr="005026B7">
          <w:rPr>
            <w:rStyle w:val="Hyperlink"/>
            <w:noProof/>
          </w:rPr>
          <w:t>Experiments of Full Factorial Design for LSTM</w:t>
        </w:r>
      </w:hyperlink>
    </w:p>
    <w:p w14:paraId="24CD49D8" w14:textId="4536FFA9" w:rsidR="00E62060" w:rsidRDefault="00E6206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99960238" w:history="1">
        <w:r w:rsidRPr="005026B7">
          <w:rPr>
            <w:rStyle w:val="Hyperlink"/>
            <w:noProof/>
          </w:rPr>
          <w:t>Appendix 3</w:t>
        </w:r>
      </w:hyperlink>
    </w:p>
    <w:p w14:paraId="7296A015" w14:textId="5746F1A1" w:rsidR="00E62060" w:rsidRDefault="00E6206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99960239" w:history="1">
        <w:r w:rsidRPr="005026B7">
          <w:rPr>
            <w:rStyle w:val="Hyperlink"/>
            <w:noProof/>
          </w:rPr>
          <w:t>Experiments of Full Factorial Design for Conv-EncDec</w:t>
        </w:r>
      </w:hyperlink>
    </w:p>
    <w:p w14:paraId="178843D0" w14:textId="2D1BB278" w:rsidR="00E62060" w:rsidRDefault="00E6206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99960240" w:history="1">
        <w:r w:rsidRPr="005026B7">
          <w:rPr>
            <w:rStyle w:val="Hyperlink"/>
            <w:noProof/>
          </w:rPr>
          <w:t>Appendix 4</w:t>
        </w:r>
      </w:hyperlink>
    </w:p>
    <w:p w14:paraId="619E318A" w14:textId="3300C38B" w:rsidR="00E62060" w:rsidRDefault="00E6206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99960241" w:history="1">
        <w:r w:rsidRPr="005026B7">
          <w:rPr>
            <w:rStyle w:val="Hyperlink"/>
            <w:noProof/>
          </w:rPr>
          <w:t>Experiments of Full Factorial Design for Luong-Att</w:t>
        </w:r>
      </w:hyperlink>
    </w:p>
    <w:p w14:paraId="61547F4E" w14:textId="0CDF7711" w:rsidR="00D31DD5" w:rsidRDefault="0095680B" w:rsidP="00D31DD5">
      <w:r>
        <w:fldChar w:fldCharType="end"/>
      </w:r>
    </w:p>
    <w:p w14:paraId="02EB974A" w14:textId="77777777" w:rsidR="00267FF9" w:rsidRDefault="00267FF9" w:rsidP="00267FF9">
      <w:pPr>
        <w:pStyle w:val="RTUNumberofAppendix"/>
      </w:pPr>
      <w:bookmarkStart w:id="2" w:name="_Toc99960234"/>
      <w:bookmarkEnd w:id="2"/>
    </w:p>
    <w:p w14:paraId="38791727" w14:textId="4869C2B7" w:rsidR="00237F83" w:rsidRDefault="0045200A" w:rsidP="00C82383">
      <w:pPr>
        <w:pStyle w:val="RTUHeadingsofAppendixes"/>
      </w:pPr>
      <w:bookmarkStart w:id="3" w:name="_Toc99958323"/>
      <w:bookmarkStart w:id="4" w:name="_Toc99960235"/>
      <w:r w:rsidRPr="0045200A">
        <w:t>Experiments of Full Factorial Design for MLP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629E9" w14:paraId="1EC118E9" w14:textId="77777777" w:rsidTr="005629E9">
        <w:tc>
          <w:tcPr>
            <w:tcW w:w="1382" w:type="dxa"/>
          </w:tcPr>
          <w:p w14:paraId="7C7FF2C2" w14:textId="6EC25002" w:rsidR="005629E9" w:rsidRDefault="006E3853" w:rsidP="00C82383">
            <w:pPr>
              <w:pStyle w:val="RTUContentofTable"/>
            </w:pPr>
            <w:r>
              <w:t>Run ID</w:t>
            </w:r>
          </w:p>
        </w:tc>
        <w:tc>
          <w:tcPr>
            <w:tcW w:w="1382" w:type="dxa"/>
          </w:tcPr>
          <w:p w14:paraId="5390EA05" w14:textId="4453B741" w:rsidR="005629E9" w:rsidRDefault="00972541" w:rsidP="00C82383">
            <w:pPr>
              <w:pStyle w:val="RTUContentofTable"/>
            </w:pPr>
            <w:r>
              <w:t>BCHUSD</w:t>
            </w:r>
          </w:p>
        </w:tc>
        <w:tc>
          <w:tcPr>
            <w:tcW w:w="1383" w:type="dxa"/>
          </w:tcPr>
          <w:p w14:paraId="796EB13B" w14:textId="38577BF4" w:rsidR="005629E9" w:rsidRDefault="0012437F" w:rsidP="00C82383">
            <w:pPr>
              <w:pStyle w:val="RTUContentofTable"/>
            </w:pPr>
            <w:r>
              <w:t>BTCUSD</w:t>
            </w:r>
          </w:p>
        </w:tc>
        <w:tc>
          <w:tcPr>
            <w:tcW w:w="1383" w:type="dxa"/>
          </w:tcPr>
          <w:p w14:paraId="26922876" w14:textId="06C13DAE" w:rsidR="005629E9" w:rsidRDefault="003613D9" w:rsidP="00C82383">
            <w:pPr>
              <w:pStyle w:val="RTUContentofTable"/>
            </w:pPr>
            <w:r>
              <w:t>ETHUSD</w:t>
            </w:r>
          </w:p>
        </w:tc>
        <w:tc>
          <w:tcPr>
            <w:tcW w:w="1383" w:type="dxa"/>
          </w:tcPr>
          <w:p w14:paraId="5026EC71" w14:textId="74195862" w:rsidR="005629E9" w:rsidRDefault="003613D9" w:rsidP="00C82383">
            <w:pPr>
              <w:pStyle w:val="RTUContentofTable"/>
            </w:pPr>
            <w:r>
              <w:t>LTCUSD</w:t>
            </w:r>
          </w:p>
        </w:tc>
        <w:tc>
          <w:tcPr>
            <w:tcW w:w="1383" w:type="dxa"/>
          </w:tcPr>
          <w:p w14:paraId="00498006" w14:textId="45930897" w:rsidR="005629E9" w:rsidRDefault="003613D9" w:rsidP="00C82383">
            <w:pPr>
              <w:pStyle w:val="RTUContentofTable"/>
            </w:pPr>
            <w:r>
              <w:t>RPLUSD</w:t>
            </w:r>
          </w:p>
        </w:tc>
      </w:tr>
      <w:tr w:rsidR="005629E9" w14:paraId="1768645D" w14:textId="77777777" w:rsidTr="005629E9">
        <w:tc>
          <w:tcPr>
            <w:tcW w:w="1382" w:type="dxa"/>
          </w:tcPr>
          <w:p w14:paraId="70E554FF" w14:textId="5B69ED0E" w:rsidR="005629E9" w:rsidRDefault="00FD46EE" w:rsidP="00C82383">
            <w:pPr>
              <w:pStyle w:val="RTUContentofTable"/>
            </w:pPr>
            <w:r>
              <w:t>0</w:t>
            </w:r>
          </w:p>
        </w:tc>
        <w:tc>
          <w:tcPr>
            <w:tcW w:w="1382" w:type="dxa"/>
          </w:tcPr>
          <w:p w14:paraId="28FAA543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32A2C119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28D6BA0B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50AC094B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72ED5F28" w14:textId="77777777" w:rsidR="005629E9" w:rsidRDefault="005629E9" w:rsidP="00C82383">
            <w:pPr>
              <w:pStyle w:val="RTUContentofTable"/>
            </w:pPr>
          </w:p>
        </w:tc>
      </w:tr>
      <w:tr w:rsidR="005629E9" w14:paraId="0DEC1C55" w14:textId="77777777" w:rsidTr="005629E9">
        <w:tc>
          <w:tcPr>
            <w:tcW w:w="1382" w:type="dxa"/>
          </w:tcPr>
          <w:p w14:paraId="1ADF0DBE" w14:textId="09B812D2" w:rsidR="005629E9" w:rsidRDefault="00FD46EE" w:rsidP="00C82383">
            <w:pPr>
              <w:pStyle w:val="RTUContentofTable"/>
            </w:pPr>
            <w:r>
              <w:t>1</w:t>
            </w:r>
          </w:p>
        </w:tc>
        <w:tc>
          <w:tcPr>
            <w:tcW w:w="1382" w:type="dxa"/>
          </w:tcPr>
          <w:p w14:paraId="7A1EF036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0FF23EAE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5B5B64D0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5C3763F7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5402E3DB" w14:textId="77777777" w:rsidR="005629E9" w:rsidRDefault="005629E9" w:rsidP="00C82383">
            <w:pPr>
              <w:pStyle w:val="RTUContentofTable"/>
            </w:pPr>
          </w:p>
        </w:tc>
      </w:tr>
      <w:tr w:rsidR="005629E9" w14:paraId="25F9A2E0" w14:textId="77777777" w:rsidTr="005629E9">
        <w:tc>
          <w:tcPr>
            <w:tcW w:w="1382" w:type="dxa"/>
          </w:tcPr>
          <w:p w14:paraId="36079F34" w14:textId="75B6C8DE" w:rsidR="005629E9" w:rsidRDefault="00FD46EE" w:rsidP="00C82383">
            <w:pPr>
              <w:pStyle w:val="RTUContentofTable"/>
            </w:pPr>
            <w:r>
              <w:t>2</w:t>
            </w:r>
          </w:p>
        </w:tc>
        <w:tc>
          <w:tcPr>
            <w:tcW w:w="1382" w:type="dxa"/>
          </w:tcPr>
          <w:p w14:paraId="5D735BD1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2D96372B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76CF4914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09338A04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194277C6" w14:textId="77777777" w:rsidR="005629E9" w:rsidRDefault="005629E9" w:rsidP="00C82383">
            <w:pPr>
              <w:pStyle w:val="RTUContentofTable"/>
            </w:pPr>
          </w:p>
        </w:tc>
      </w:tr>
      <w:tr w:rsidR="005629E9" w14:paraId="093CF2FD" w14:textId="77777777" w:rsidTr="005629E9">
        <w:tc>
          <w:tcPr>
            <w:tcW w:w="1382" w:type="dxa"/>
          </w:tcPr>
          <w:p w14:paraId="74EA2AD6" w14:textId="0044F0E7" w:rsidR="005629E9" w:rsidRDefault="00FD46EE" w:rsidP="00C82383">
            <w:pPr>
              <w:pStyle w:val="RTUContentofTable"/>
            </w:pPr>
            <w:r>
              <w:t>3</w:t>
            </w:r>
          </w:p>
        </w:tc>
        <w:tc>
          <w:tcPr>
            <w:tcW w:w="1382" w:type="dxa"/>
          </w:tcPr>
          <w:p w14:paraId="567A4E2D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2D15E6B2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3C40060B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7F34A37E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21710E43" w14:textId="77777777" w:rsidR="005629E9" w:rsidRDefault="005629E9" w:rsidP="00C82383">
            <w:pPr>
              <w:pStyle w:val="RTUContentofTable"/>
            </w:pPr>
          </w:p>
        </w:tc>
      </w:tr>
      <w:tr w:rsidR="005629E9" w14:paraId="30C83AD0" w14:textId="77777777" w:rsidTr="005629E9">
        <w:tc>
          <w:tcPr>
            <w:tcW w:w="1382" w:type="dxa"/>
          </w:tcPr>
          <w:p w14:paraId="024294CD" w14:textId="6FDA71F5" w:rsidR="005629E9" w:rsidRDefault="00FD46EE" w:rsidP="00C82383">
            <w:pPr>
              <w:pStyle w:val="RTUContentofTable"/>
            </w:pPr>
            <w:r>
              <w:t>4</w:t>
            </w:r>
          </w:p>
        </w:tc>
        <w:tc>
          <w:tcPr>
            <w:tcW w:w="1382" w:type="dxa"/>
          </w:tcPr>
          <w:p w14:paraId="4F533B7D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471DFB09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643463D4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48E6BADE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569BC458" w14:textId="77777777" w:rsidR="005629E9" w:rsidRDefault="005629E9" w:rsidP="00C82383">
            <w:pPr>
              <w:pStyle w:val="RTUContentofTable"/>
            </w:pPr>
          </w:p>
        </w:tc>
      </w:tr>
      <w:tr w:rsidR="005629E9" w14:paraId="797D1B76" w14:textId="77777777" w:rsidTr="005629E9">
        <w:tc>
          <w:tcPr>
            <w:tcW w:w="1382" w:type="dxa"/>
          </w:tcPr>
          <w:p w14:paraId="0C85050C" w14:textId="2A52AC02" w:rsidR="005629E9" w:rsidRDefault="00FD46EE" w:rsidP="00C82383">
            <w:pPr>
              <w:pStyle w:val="RTUContentofTable"/>
            </w:pPr>
            <w:r>
              <w:t>5</w:t>
            </w:r>
          </w:p>
        </w:tc>
        <w:tc>
          <w:tcPr>
            <w:tcW w:w="1382" w:type="dxa"/>
          </w:tcPr>
          <w:p w14:paraId="661F5BC6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5C10A088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04EB66F0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55D8BD62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76E63B47" w14:textId="77777777" w:rsidR="005629E9" w:rsidRDefault="005629E9" w:rsidP="00C82383">
            <w:pPr>
              <w:pStyle w:val="RTUContentofTable"/>
            </w:pPr>
          </w:p>
        </w:tc>
      </w:tr>
      <w:tr w:rsidR="005629E9" w14:paraId="19276E6F" w14:textId="77777777" w:rsidTr="005629E9">
        <w:tc>
          <w:tcPr>
            <w:tcW w:w="1382" w:type="dxa"/>
          </w:tcPr>
          <w:p w14:paraId="4F9363B2" w14:textId="409D8F16" w:rsidR="005629E9" w:rsidRDefault="00FD46EE" w:rsidP="00C82383">
            <w:pPr>
              <w:pStyle w:val="RTUContentofTable"/>
            </w:pPr>
            <w:r>
              <w:t>6</w:t>
            </w:r>
          </w:p>
        </w:tc>
        <w:tc>
          <w:tcPr>
            <w:tcW w:w="1382" w:type="dxa"/>
          </w:tcPr>
          <w:p w14:paraId="646477CE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7D55195C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44BAE478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50DBA7C9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15C09BD8" w14:textId="77777777" w:rsidR="005629E9" w:rsidRDefault="005629E9" w:rsidP="00C82383">
            <w:pPr>
              <w:pStyle w:val="RTUContentofTable"/>
            </w:pPr>
          </w:p>
        </w:tc>
      </w:tr>
      <w:tr w:rsidR="005629E9" w14:paraId="13212529" w14:textId="77777777" w:rsidTr="005629E9">
        <w:tc>
          <w:tcPr>
            <w:tcW w:w="1382" w:type="dxa"/>
          </w:tcPr>
          <w:p w14:paraId="18C45E4F" w14:textId="778707F8" w:rsidR="005629E9" w:rsidRDefault="00FD46EE" w:rsidP="00C82383">
            <w:pPr>
              <w:pStyle w:val="RTUContentofTable"/>
            </w:pPr>
            <w:r>
              <w:t>7</w:t>
            </w:r>
          </w:p>
        </w:tc>
        <w:tc>
          <w:tcPr>
            <w:tcW w:w="1382" w:type="dxa"/>
          </w:tcPr>
          <w:p w14:paraId="4062C934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28CD94D4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71D340AF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50657834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5FC13BD4" w14:textId="77777777" w:rsidR="005629E9" w:rsidRDefault="005629E9" w:rsidP="00C82383">
            <w:pPr>
              <w:pStyle w:val="RTUContentofTable"/>
            </w:pPr>
          </w:p>
        </w:tc>
      </w:tr>
      <w:tr w:rsidR="005629E9" w14:paraId="4F77F875" w14:textId="77777777" w:rsidTr="005629E9">
        <w:tc>
          <w:tcPr>
            <w:tcW w:w="1382" w:type="dxa"/>
          </w:tcPr>
          <w:p w14:paraId="799B5402" w14:textId="1249B227" w:rsidR="005629E9" w:rsidRDefault="00FD46EE" w:rsidP="00C82383">
            <w:pPr>
              <w:pStyle w:val="RTUContentofTable"/>
            </w:pPr>
            <w:r>
              <w:t>8</w:t>
            </w:r>
          </w:p>
        </w:tc>
        <w:tc>
          <w:tcPr>
            <w:tcW w:w="1382" w:type="dxa"/>
          </w:tcPr>
          <w:p w14:paraId="56F2C0D1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39DC07F0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49295F40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5337E4A7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224BC2AC" w14:textId="77777777" w:rsidR="005629E9" w:rsidRDefault="005629E9" w:rsidP="00C82383">
            <w:pPr>
              <w:pStyle w:val="RTUContentofTable"/>
            </w:pPr>
          </w:p>
        </w:tc>
      </w:tr>
      <w:tr w:rsidR="005629E9" w14:paraId="4A030BDD" w14:textId="77777777" w:rsidTr="005629E9">
        <w:tc>
          <w:tcPr>
            <w:tcW w:w="1382" w:type="dxa"/>
          </w:tcPr>
          <w:p w14:paraId="48836E47" w14:textId="30443BCA" w:rsidR="005629E9" w:rsidRDefault="00FD46EE" w:rsidP="00C82383">
            <w:pPr>
              <w:pStyle w:val="RTUContentofTable"/>
            </w:pPr>
            <w:r>
              <w:t>9</w:t>
            </w:r>
          </w:p>
        </w:tc>
        <w:tc>
          <w:tcPr>
            <w:tcW w:w="1382" w:type="dxa"/>
          </w:tcPr>
          <w:p w14:paraId="752A8876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7BC1FB91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5BDCEEAC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45BD2635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046FA469" w14:textId="77777777" w:rsidR="005629E9" w:rsidRDefault="005629E9" w:rsidP="00C82383">
            <w:pPr>
              <w:pStyle w:val="RTUContentofTable"/>
            </w:pPr>
          </w:p>
        </w:tc>
      </w:tr>
      <w:tr w:rsidR="005629E9" w14:paraId="44B7834A" w14:textId="77777777" w:rsidTr="005629E9">
        <w:tc>
          <w:tcPr>
            <w:tcW w:w="1382" w:type="dxa"/>
          </w:tcPr>
          <w:p w14:paraId="71EAEE34" w14:textId="28A66776" w:rsidR="005629E9" w:rsidRDefault="00FD46EE" w:rsidP="00C82383">
            <w:pPr>
              <w:pStyle w:val="RTUContentofTable"/>
            </w:pPr>
            <w:r>
              <w:t>10</w:t>
            </w:r>
          </w:p>
        </w:tc>
        <w:tc>
          <w:tcPr>
            <w:tcW w:w="1382" w:type="dxa"/>
          </w:tcPr>
          <w:p w14:paraId="5CC147AF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7DE7FC15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47BEA6F7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78183CF3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54E733B5" w14:textId="77777777" w:rsidR="005629E9" w:rsidRDefault="005629E9" w:rsidP="00C82383">
            <w:pPr>
              <w:pStyle w:val="RTUContentofTable"/>
            </w:pPr>
          </w:p>
        </w:tc>
      </w:tr>
      <w:tr w:rsidR="005629E9" w14:paraId="4FE0F32E" w14:textId="77777777" w:rsidTr="005629E9">
        <w:tc>
          <w:tcPr>
            <w:tcW w:w="1382" w:type="dxa"/>
          </w:tcPr>
          <w:p w14:paraId="4F34943C" w14:textId="183E79AA" w:rsidR="005629E9" w:rsidRDefault="00FD46EE" w:rsidP="00C82383">
            <w:pPr>
              <w:pStyle w:val="RTUContentofTable"/>
            </w:pPr>
            <w:r>
              <w:t>11</w:t>
            </w:r>
          </w:p>
        </w:tc>
        <w:tc>
          <w:tcPr>
            <w:tcW w:w="1382" w:type="dxa"/>
          </w:tcPr>
          <w:p w14:paraId="2F27A048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1E3CC5DF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1C7FBC14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6B5F0A5A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381D1CA7" w14:textId="77777777" w:rsidR="005629E9" w:rsidRDefault="005629E9" w:rsidP="00C82383">
            <w:pPr>
              <w:pStyle w:val="RTUContentofTable"/>
            </w:pPr>
          </w:p>
        </w:tc>
      </w:tr>
      <w:tr w:rsidR="005629E9" w14:paraId="5928A277" w14:textId="77777777" w:rsidTr="005629E9">
        <w:tc>
          <w:tcPr>
            <w:tcW w:w="1382" w:type="dxa"/>
          </w:tcPr>
          <w:p w14:paraId="03DE149D" w14:textId="1570E207" w:rsidR="005629E9" w:rsidRDefault="00FD46EE" w:rsidP="00C82383">
            <w:pPr>
              <w:pStyle w:val="RTUContentofTable"/>
            </w:pPr>
            <w:r>
              <w:t>12</w:t>
            </w:r>
          </w:p>
        </w:tc>
        <w:tc>
          <w:tcPr>
            <w:tcW w:w="1382" w:type="dxa"/>
          </w:tcPr>
          <w:p w14:paraId="79C989E6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43BC259B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23FB7843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01416ABA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45A80084" w14:textId="77777777" w:rsidR="005629E9" w:rsidRDefault="005629E9" w:rsidP="00C82383">
            <w:pPr>
              <w:pStyle w:val="RTUContentofTable"/>
            </w:pPr>
          </w:p>
        </w:tc>
      </w:tr>
      <w:tr w:rsidR="005629E9" w14:paraId="4FA703FF" w14:textId="77777777" w:rsidTr="005629E9">
        <w:tc>
          <w:tcPr>
            <w:tcW w:w="1382" w:type="dxa"/>
          </w:tcPr>
          <w:p w14:paraId="06EDA4B9" w14:textId="4552549E" w:rsidR="005629E9" w:rsidRDefault="00FD46EE" w:rsidP="00C82383">
            <w:pPr>
              <w:pStyle w:val="RTUContentofTable"/>
            </w:pPr>
            <w:r>
              <w:t>13</w:t>
            </w:r>
          </w:p>
        </w:tc>
        <w:tc>
          <w:tcPr>
            <w:tcW w:w="1382" w:type="dxa"/>
          </w:tcPr>
          <w:p w14:paraId="65D4F97D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367417AA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1EBC93C6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437DE38D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4F8F8325" w14:textId="77777777" w:rsidR="005629E9" w:rsidRDefault="005629E9" w:rsidP="00C82383">
            <w:pPr>
              <w:pStyle w:val="RTUContentofTable"/>
            </w:pPr>
          </w:p>
        </w:tc>
      </w:tr>
      <w:tr w:rsidR="005629E9" w14:paraId="265B5E0C" w14:textId="77777777" w:rsidTr="005629E9">
        <w:tc>
          <w:tcPr>
            <w:tcW w:w="1382" w:type="dxa"/>
          </w:tcPr>
          <w:p w14:paraId="55513A82" w14:textId="29996371" w:rsidR="005629E9" w:rsidRDefault="00FD46EE" w:rsidP="00C82383">
            <w:pPr>
              <w:pStyle w:val="RTUContentofTable"/>
            </w:pPr>
            <w:r>
              <w:t>14</w:t>
            </w:r>
          </w:p>
        </w:tc>
        <w:tc>
          <w:tcPr>
            <w:tcW w:w="1382" w:type="dxa"/>
          </w:tcPr>
          <w:p w14:paraId="283E6425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7C94ADE3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6EDFE47C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1E4D4F2D" w14:textId="77777777" w:rsidR="005629E9" w:rsidRDefault="005629E9" w:rsidP="00C82383">
            <w:pPr>
              <w:pStyle w:val="RTUContentofTable"/>
            </w:pPr>
          </w:p>
        </w:tc>
        <w:tc>
          <w:tcPr>
            <w:tcW w:w="1383" w:type="dxa"/>
          </w:tcPr>
          <w:p w14:paraId="16E33B01" w14:textId="77777777" w:rsidR="005629E9" w:rsidRDefault="005629E9" w:rsidP="00C82383">
            <w:pPr>
              <w:pStyle w:val="RTUContentofTable"/>
            </w:pPr>
          </w:p>
        </w:tc>
      </w:tr>
      <w:tr w:rsidR="000114AB" w14:paraId="163F8E27" w14:textId="77777777" w:rsidTr="005629E9">
        <w:tc>
          <w:tcPr>
            <w:tcW w:w="1382" w:type="dxa"/>
          </w:tcPr>
          <w:p w14:paraId="25BAF542" w14:textId="094BB114" w:rsidR="000114AB" w:rsidRDefault="000114AB" w:rsidP="00C82383">
            <w:pPr>
              <w:pStyle w:val="RTUContentofTable"/>
            </w:pPr>
            <w:r>
              <w:t>15</w:t>
            </w:r>
          </w:p>
        </w:tc>
        <w:tc>
          <w:tcPr>
            <w:tcW w:w="1382" w:type="dxa"/>
          </w:tcPr>
          <w:p w14:paraId="105F9A41" w14:textId="77777777" w:rsidR="000114AB" w:rsidRDefault="000114AB" w:rsidP="00C82383">
            <w:pPr>
              <w:pStyle w:val="RTUContentofTable"/>
            </w:pPr>
          </w:p>
        </w:tc>
        <w:tc>
          <w:tcPr>
            <w:tcW w:w="1383" w:type="dxa"/>
          </w:tcPr>
          <w:p w14:paraId="3EAD68B6" w14:textId="77777777" w:rsidR="000114AB" w:rsidRDefault="000114AB" w:rsidP="00C82383">
            <w:pPr>
              <w:pStyle w:val="RTUContentofTable"/>
            </w:pPr>
          </w:p>
        </w:tc>
        <w:tc>
          <w:tcPr>
            <w:tcW w:w="1383" w:type="dxa"/>
          </w:tcPr>
          <w:p w14:paraId="1D96D155" w14:textId="77777777" w:rsidR="000114AB" w:rsidRDefault="000114AB" w:rsidP="00C82383">
            <w:pPr>
              <w:pStyle w:val="RTUContentofTable"/>
            </w:pPr>
          </w:p>
        </w:tc>
        <w:tc>
          <w:tcPr>
            <w:tcW w:w="1383" w:type="dxa"/>
          </w:tcPr>
          <w:p w14:paraId="3DE95ABC" w14:textId="77777777" w:rsidR="000114AB" w:rsidRDefault="000114AB" w:rsidP="00C82383">
            <w:pPr>
              <w:pStyle w:val="RTUContentofTable"/>
            </w:pPr>
          </w:p>
        </w:tc>
        <w:tc>
          <w:tcPr>
            <w:tcW w:w="1383" w:type="dxa"/>
          </w:tcPr>
          <w:p w14:paraId="3C4AA242" w14:textId="77777777" w:rsidR="000114AB" w:rsidRDefault="000114AB" w:rsidP="00C82383">
            <w:pPr>
              <w:pStyle w:val="RTUContentofTable"/>
            </w:pPr>
          </w:p>
        </w:tc>
      </w:tr>
    </w:tbl>
    <w:p w14:paraId="70B7C108" w14:textId="77777777" w:rsidR="00D20835" w:rsidRDefault="00D20835" w:rsidP="000D2C70">
      <w:pPr>
        <w:pStyle w:val="RTUNumberofAppendix"/>
      </w:pPr>
      <w:bookmarkStart w:id="5" w:name="_Toc99960236"/>
      <w:bookmarkEnd w:id="5"/>
    </w:p>
    <w:p w14:paraId="4FA3F808" w14:textId="092145A5" w:rsidR="005563ED" w:rsidRDefault="00D20835" w:rsidP="00D20835">
      <w:pPr>
        <w:pStyle w:val="RTUHeadingsofAppendixes"/>
      </w:pPr>
      <w:bookmarkStart w:id="6" w:name="_Toc99960237"/>
      <w:r>
        <w:t>Experiments of Full Factorial Design for LSTM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61C86" w14:paraId="1200C057" w14:textId="77777777" w:rsidTr="00265D51">
        <w:tc>
          <w:tcPr>
            <w:tcW w:w="1382" w:type="dxa"/>
          </w:tcPr>
          <w:p w14:paraId="421FCAD3" w14:textId="77777777" w:rsidR="00661C86" w:rsidRDefault="00661C86" w:rsidP="00265D51">
            <w:pPr>
              <w:pStyle w:val="RTUContentofTable"/>
            </w:pPr>
            <w:r>
              <w:t>Run ID</w:t>
            </w:r>
          </w:p>
        </w:tc>
        <w:tc>
          <w:tcPr>
            <w:tcW w:w="1382" w:type="dxa"/>
          </w:tcPr>
          <w:p w14:paraId="58B4E5F4" w14:textId="77777777" w:rsidR="00661C86" w:rsidRDefault="00661C86" w:rsidP="00265D51">
            <w:pPr>
              <w:pStyle w:val="RTUContentofTable"/>
            </w:pPr>
            <w:r>
              <w:t>BCHUSD</w:t>
            </w:r>
          </w:p>
        </w:tc>
        <w:tc>
          <w:tcPr>
            <w:tcW w:w="1383" w:type="dxa"/>
          </w:tcPr>
          <w:p w14:paraId="2EE6B1A9" w14:textId="77777777" w:rsidR="00661C86" w:rsidRDefault="00661C86" w:rsidP="00265D51">
            <w:pPr>
              <w:pStyle w:val="RTUContentofTable"/>
            </w:pPr>
            <w:r>
              <w:t>BTCUSD</w:t>
            </w:r>
          </w:p>
        </w:tc>
        <w:tc>
          <w:tcPr>
            <w:tcW w:w="1383" w:type="dxa"/>
          </w:tcPr>
          <w:p w14:paraId="633A6913" w14:textId="77777777" w:rsidR="00661C86" w:rsidRDefault="00661C86" w:rsidP="00265D51">
            <w:pPr>
              <w:pStyle w:val="RTUContentofTable"/>
            </w:pPr>
            <w:r>
              <w:t>ETHUSD</w:t>
            </w:r>
          </w:p>
        </w:tc>
        <w:tc>
          <w:tcPr>
            <w:tcW w:w="1383" w:type="dxa"/>
          </w:tcPr>
          <w:p w14:paraId="52DDDF15" w14:textId="77777777" w:rsidR="00661C86" w:rsidRDefault="00661C86" w:rsidP="00265D51">
            <w:pPr>
              <w:pStyle w:val="RTUContentofTable"/>
            </w:pPr>
            <w:r>
              <w:t>LTCUSD</w:t>
            </w:r>
          </w:p>
        </w:tc>
        <w:tc>
          <w:tcPr>
            <w:tcW w:w="1383" w:type="dxa"/>
          </w:tcPr>
          <w:p w14:paraId="24C41906" w14:textId="77777777" w:rsidR="00661C86" w:rsidRDefault="00661C86" w:rsidP="00265D51">
            <w:pPr>
              <w:pStyle w:val="RTUContentofTable"/>
            </w:pPr>
            <w:r>
              <w:t>RPLUSD</w:t>
            </w:r>
          </w:p>
        </w:tc>
      </w:tr>
      <w:tr w:rsidR="00661C86" w14:paraId="7857C309" w14:textId="77777777" w:rsidTr="00265D51">
        <w:tc>
          <w:tcPr>
            <w:tcW w:w="1382" w:type="dxa"/>
          </w:tcPr>
          <w:p w14:paraId="41DF962F" w14:textId="77777777" w:rsidR="00661C86" w:rsidRDefault="00661C86" w:rsidP="00265D51">
            <w:pPr>
              <w:pStyle w:val="RTUContentofTable"/>
            </w:pPr>
            <w:r>
              <w:t>0</w:t>
            </w:r>
          </w:p>
        </w:tc>
        <w:tc>
          <w:tcPr>
            <w:tcW w:w="1382" w:type="dxa"/>
          </w:tcPr>
          <w:p w14:paraId="399154FA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1775D4BD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1E6F08F0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24B6B475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1035BB1B" w14:textId="77777777" w:rsidR="00661C86" w:rsidRDefault="00661C86" w:rsidP="00265D51">
            <w:pPr>
              <w:pStyle w:val="RTUContentofTable"/>
            </w:pPr>
          </w:p>
        </w:tc>
      </w:tr>
      <w:tr w:rsidR="00661C86" w14:paraId="1DC65F01" w14:textId="77777777" w:rsidTr="00265D51">
        <w:tc>
          <w:tcPr>
            <w:tcW w:w="1382" w:type="dxa"/>
          </w:tcPr>
          <w:p w14:paraId="59E2345E" w14:textId="77777777" w:rsidR="00661C86" w:rsidRDefault="00661C86" w:rsidP="00265D51">
            <w:pPr>
              <w:pStyle w:val="RTUContentofTable"/>
            </w:pPr>
            <w:r>
              <w:t>1</w:t>
            </w:r>
          </w:p>
        </w:tc>
        <w:tc>
          <w:tcPr>
            <w:tcW w:w="1382" w:type="dxa"/>
          </w:tcPr>
          <w:p w14:paraId="55FFDCFA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53CD5310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06F86A67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03169FE1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16001F88" w14:textId="77777777" w:rsidR="00661C86" w:rsidRDefault="00661C86" w:rsidP="00265D51">
            <w:pPr>
              <w:pStyle w:val="RTUContentofTable"/>
            </w:pPr>
          </w:p>
        </w:tc>
      </w:tr>
      <w:tr w:rsidR="00661C86" w14:paraId="1807BC10" w14:textId="77777777" w:rsidTr="00265D51">
        <w:tc>
          <w:tcPr>
            <w:tcW w:w="1382" w:type="dxa"/>
          </w:tcPr>
          <w:p w14:paraId="5E37757D" w14:textId="77777777" w:rsidR="00661C86" w:rsidRDefault="00661C86" w:rsidP="00265D51">
            <w:pPr>
              <w:pStyle w:val="RTUContentofTable"/>
            </w:pPr>
            <w:r>
              <w:t>2</w:t>
            </w:r>
          </w:p>
        </w:tc>
        <w:tc>
          <w:tcPr>
            <w:tcW w:w="1382" w:type="dxa"/>
          </w:tcPr>
          <w:p w14:paraId="10A32B3B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5EBE42B6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44121682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04F663A1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7B58C843" w14:textId="77777777" w:rsidR="00661C86" w:rsidRDefault="00661C86" w:rsidP="00265D51">
            <w:pPr>
              <w:pStyle w:val="RTUContentofTable"/>
            </w:pPr>
          </w:p>
        </w:tc>
      </w:tr>
      <w:tr w:rsidR="00661C86" w14:paraId="57E983DF" w14:textId="77777777" w:rsidTr="00265D51">
        <w:tc>
          <w:tcPr>
            <w:tcW w:w="1382" w:type="dxa"/>
          </w:tcPr>
          <w:p w14:paraId="7BC65FE4" w14:textId="77777777" w:rsidR="00661C86" w:rsidRDefault="00661C86" w:rsidP="00265D51">
            <w:pPr>
              <w:pStyle w:val="RTUContentofTable"/>
            </w:pPr>
            <w:r>
              <w:t>3</w:t>
            </w:r>
          </w:p>
        </w:tc>
        <w:tc>
          <w:tcPr>
            <w:tcW w:w="1382" w:type="dxa"/>
          </w:tcPr>
          <w:p w14:paraId="0459A2DF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7DC9EDFE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46BC3730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3D9E077A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7291A165" w14:textId="77777777" w:rsidR="00661C86" w:rsidRDefault="00661C86" w:rsidP="00265D51">
            <w:pPr>
              <w:pStyle w:val="RTUContentofTable"/>
            </w:pPr>
          </w:p>
        </w:tc>
      </w:tr>
      <w:tr w:rsidR="00661C86" w14:paraId="39589349" w14:textId="77777777" w:rsidTr="00265D51">
        <w:tc>
          <w:tcPr>
            <w:tcW w:w="1382" w:type="dxa"/>
          </w:tcPr>
          <w:p w14:paraId="3474D64F" w14:textId="77777777" w:rsidR="00661C86" w:rsidRDefault="00661C86" w:rsidP="00265D51">
            <w:pPr>
              <w:pStyle w:val="RTUContentofTable"/>
            </w:pPr>
            <w:r>
              <w:t>4</w:t>
            </w:r>
          </w:p>
        </w:tc>
        <w:tc>
          <w:tcPr>
            <w:tcW w:w="1382" w:type="dxa"/>
          </w:tcPr>
          <w:p w14:paraId="014E5571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35308121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20D6A7DB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65F24BDE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1B557AE6" w14:textId="77777777" w:rsidR="00661C86" w:rsidRDefault="00661C86" w:rsidP="00265D51">
            <w:pPr>
              <w:pStyle w:val="RTUContentofTable"/>
            </w:pPr>
          </w:p>
        </w:tc>
      </w:tr>
      <w:tr w:rsidR="00661C86" w14:paraId="3DF78560" w14:textId="77777777" w:rsidTr="00265D51">
        <w:tc>
          <w:tcPr>
            <w:tcW w:w="1382" w:type="dxa"/>
          </w:tcPr>
          <w:p w14:paraId="1617272C" w14:textId="77777777" w:rsidR="00661C86" w:rsidRDefault="00661C86" w:rsidP="00265D51">
            <w:pPr>
              <w:pStyle w:val="RTUContentofTable"/>
            </w:pPr>
            <w:r>
              <w:t>5</w:t>
            </w:r>
          </w:p>
        </w:tc>
        <w:tc>
          <w:tcPr>
            <w:tcW w:w="1382" w:type="dxa"/>
          </w:tcPr>
          <w:p w14:paraId="114679AF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57B6F8FA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217A76D3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722D349F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4B48ABE6" w14:textId="77777777" w:rsidR="00661C86" w:rsidRDefault="00661C86" w:rsidP="00265D51">
            <w:pPr>
              <w:pStyle w:val="RTUContentofTable"/>
            </w:pPr>
          </w:p>
        </w:tc>
      </w:tr>
      <w:tr w:rsidR="00661C86" w14:paraId="4390B329" w14:textId="77777777" w:rsidTr="00265D51">
        <w:tc>
          <w:tcPr>
            <w:tcW w:w="1382" w:type="dxa"/>
          </w:tcPr>
          <w:p w14:paraId="5BC48027" w14:textId="77777777" w:rsidR="00661C86" w:rsidRDefault="00661C86" w:rsidP="00265D51">
            <w:pPr>
              <w:pStyle w:val="RTUContentofTable"/>
            </w:pPr>
            <w:r>
              <w:t>6</w:t>
            </w:r>
          </w:p>
        </w:tc>
        <w:tc>
          <w:tcPr>
            <w:tcW w:w="1382" w:type="dxa"/>
          </w:tcPr>
          <w:p w14:paraId="1C752E90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56880E59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3C9B4379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2B785C50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437A3D5B" w14:textId="77777777" w:rsidR="00661C86" w:rsidRDefault="00661C86" w:rsidP="00265D51">
            <w:pPr>
              <w:pStyle w:val="RTUContentofTable"/>
            </w:pPr>
          </w:p>
        </w:tc>
      </w:tr>
      <w:tr w:rsidR="00661C86" w14:paraId="36D652AA" w14:textId="77777777" w:rsidTr="00265D51">
        <w:tc>
          <w:tcPr>
            <w:tcW w:w="1382" w:type="dxa"/>
          </w:tcPr>
          <w:p w14:paraId="21360357" w14:textId="77777777" w:rsidR="00661C86" w:rsidRDefault="00661C86" w:rsidP="00265D51">
            <w:pPr>
              <w:pStyle w:val="RTUContentofTable"/>
            </w:pPr>
            <w:r>
              <w:t>7</w:t>
            </w:r>
          </w:p>
        </w:tc>
        <w:tc>
          <w:tcPr>
            <w:tcW w:w="1382" w:type="dxa"/>
          </w:tcPr>
          <w:p w14:paraId="302AD31C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75F19CFB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512031C8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5B22B55F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5D94F70B" w14:textId="77777777" w:rsidR="00661C86" w:rsidRDefault="00661C86" w:rsidP="00265D51">
            <w:pPr>
              <w:pStyle w:val="RTUContentofTable"/>
            </w:pPr>
          </w:p>
        </w:tc>
      </w:tr>
      <w:tr w:rsidR="00661C86" w14:paraId="6423D881" w14:textId="77777777" w:rsidTr="00265D51">
        <w:tc>
          <w:tcPr>
            <w:tcW w:w="1382" w:type="dxa"/>
          </w:tcPr>
          <w:p w14:paraId="572E0C4A" w14:textId="77777777" w:rsidR="00661C86" w:rsidRDefault="00661C86" w:rsidP="00265D51">
            <w:pPr>
              <w:pStyle w:val="RTUContentofTable"/>
            </w:pPr>
            <w:r>
              <w:t>8</w:t>
            </w:r>
          </w:p>
        </w:tc>
        <w:tc>
          <w:tcPr>
            <w:tcW w:w="1382" w:type="dxa"/>
          </w:tcPr>
          <w:p w14:paraId="1C9A4621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65813242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2871F8C0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3760B15F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13815844" w14:textId="77777777" w:rsidR="00661C86" w:rsidRDefault="00661C86" w:rsidP="00265D51">
            <w:pPr>
              <w:pStyle w:val="RTUContentofTable"/>
            </w:pPr>
          </w:p>
        </w:tc>
      </w:tr>
      <w:tr w:rsidR="00661C86" w14:paraId="6DA5A0D3" w14:textId="77777777" w:rsidTr="00265D51">
        <w:tc>
          <w:tcPr>
            <w:tcW w:w="1382" w:type="dxa"/>
          </w:tcPr>
          <w:p w14:paraId="4E35C8B8" w14:textId="77777777" w:rsidR="00661C86" w:rsidRDefault="00661C86" w:rsidP="00265D51">
            <w:pPr>
              <w:pStyle w:val="RTUContentofTable"/>
            </w:pPr>
            <w:r>
              <w:t>9</w:t>
            </w:r>
          </w:p>
        </w:tc>
        <w:tc>
          <w:tcPr>
            <w:tcW w:w="1382" w:type="dxa"/>
          </w:tcPr>
          <w:p w14:paraId="00621E5A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4F331E90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7728592C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61F1D38F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154E086B" w14:textId="77777777" w:rsidR="00661C86" w:rsidRDefault="00661C86" w:rsidP="00265D51">
            <w:pPr>
              <w:pStyle w:val="RTUContentofTable"/>
            </w:pPr>
          </w:p>
        </w:tc>
      </w:tr>
      <w:tr w:rsidR="00661C86" w14:paraId="6443A33A" w14:textId="77777777" w:rsidTr="00265D51">
        <w:tc>
          <w:tcPr>
            <w:tcW w:w="1382" w:type="dxa"/>
          </w:tcPr>
          <w:p w14:paraId="0617A216" w14:textId="77777777" w:rsidR="00661C86" w:rsidRDefault="00661C86" w:rsidP="00265D51">
            <w:pPr>
              <w:pStyle w:val="RTUContentofTable"/>
            </w:pPr>
            <w:r>
              <w:t>10</w:t>
            </w:r>
          </w:p>
        </w:tc>
        <w:tc>
          <w:tcPr>
            <w:tcW w:w="1382" w:type="dxa"/>
          </w:tcPr>
          <w:p w14:paraId="53B1DAF7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692A1FAD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100E29E9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0A6A7F01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3296F50C" w14:textId="77777777" w:rsidR="00661C86" w:rsidRDefault="00661C86" w:rsidP="00265D51">
            <w:pPr>
              <w:pStyle w:val="RTUContentofTable"/>
            </w:pPr>
          </w:p>
        </w:tc>
      </w:tr>
      <w:tr w:rsidR="00661C86" w14:paraId="31A324F2" w14:textId="77777777" w:rsidTr="00265D51">
        <w:tc>
          <w:tcPr>
            <w:tcW w:w="1382" w:type="dxa"/>
          </w:tcPr>
          <w:p w14:paraId="11D9C80E" w14:textId="77777777" w:rsidR="00661C86" w:rsidRDefault="00661C86" w:rsidP="00265D51">
            <w:pPr>
              <w:pStyle w:val="RTUContentofTable"/>
            </w:pPr>
            <w:r>
              <w:t>11</w:t>
            </w:r>
          </w:p>
        </w:tc>
        <w:tc>
          <w:tcPr>
            <w:tcW w:w="1382" w:type="dxa"/>
          </w:tcPr>
          <w:p w14:paraId="6ADC8EB6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2A5BBCDA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1C68BDDB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7948390C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62C16DEE" w14:textId="77777777" w:rsidR="00661C86" w:rsidRDefault="00661C86" w:rsidP="00265D51">
            <w:pPr>
              <w:pStyle w:val="RTUContentofTable"/>
            </w:pPr>
          </w:p>
        </w:tc>
      </w:tr>
      <w:tr w:rsidR="00661C86" w14:paraId="261B3DF5" w14:textId="77777777" w:rsidTr="00265D51">
        <w:tc>
          <w:tcPr>
            <w:tcW w:w="1382" w:type="dxa"/>
          </w:tcPr>
          <w:p w14:paraId="5ACD1774" w14:textId="77777777" w:rsidR="00661C86" w:rsidRDefault="00661C86" w:rsidP="00265D51">
            <w:pPr>
              <w:pStyle w:val="RTUContentofTable"/>
            </w:pPr>
            <w:r>
              <w:t>12</w:t>
            </w:r>
          </w:p>
        </w:tc>
        <w:tc>
          <w:tcPr>
            <w:tcW w:w="1382" w:type="dxa"/>
          </w:tcPr>
          <w:p w14:paraId="0909982F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501FEAC9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737F0532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6AF749BF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2BD50485" w14:textId="77777777" w:rsidR="00661C86" w:rsidRDefault="00661C86" w:rsidP="00265D51">
            <w:pPr>
              <w:pStyle w:val="RTUContentofTable"/>
            </w:pPr>
          </w:p>
        </w:tc>
      </w:tr>
      <w:tr w:rsidR="00661C86" w14:paraId="6DD58235" w14:textId="77777777" w:rsidTr="00265D51">
        <w:tc>
          <w:tcPr>
            <w:tcW w:w="1382" w:type="dxa"/>
          </w:tcPr>
          <w:p w14:paraId="7E249919" w14:textId="77777777" w:rsidR="00661C86" w:rsidRDefault="00661C86" w:rsidP="00265D51">
            <w:pPr>
              <w:pStyle w:val="RTUContentofTable"/>
            </w:pPr>
            <w:r>
              <w:t>13</w:t>
            </w:r>
          </w:p>
        </w:tc>
        <w:tc>
          <w:tcPr>
            <w:tcW w:w="1382" w:type="dxa"/>
          </w:tcPr>
          <w:p w14:paraId="5D123DA8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1FD42D53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29DB9415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67CCB5AE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3362BC10" w14:textId="77777777" w:rsidR="00661C86" w:rsidRDefault="00661C86" w:rsidP="00265D51">
            <w:pPr>
              <w:pStyle w:val="RTUContentofTable"/>
            </w:pPr>
          </w:p>
        </w:tc>
      </w:tr>
      <w:tr w:rsidR="00661C86" w14:paraId="63560ECB" w14:textId="77777777" w:rsidTr="00265D51">
        <w:tc>
          <w:tcPr>
            <w:tcW w:w="1382" w:type="dxa"/>
          </w:tcPr>
          <w:p w14:paraId="32F127A3" w14:textId="77777777" w:rsidR="00661C86" w:rsidRDefault="00661C86" w:rsidP="00265D51">
            <w:pPr>
              <w:pStyle w:val="RTUContentofTable"/>
            </w:pPr>
            <w:r>
              <w:t>14</w:t>
            </w:r>
          </w:p>
        </w:tc>
        <w:tc>
          <w:tcPr>
            <w:tcW w:w="1382" w:type="dxa"/>
          </w:tcPr>
          <w:p w14:paraId="688A5FC5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1F88F451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6411828B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0EC9F467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74B1C817" w14:textId="77777777" w:rsidR="00661C86" w:rsidRDefault="00661C86" w:rsidP="00265D51">
            <w:pPr>
              <w:pStyle w:val="RTUContentofTable"/>
            </w:pPr>
          </w:p>
        </w:tc>
      </w:tr>
      <w:tr w:rsidR="00661C86" w14:paraId="180D7231" w14:textId="77777777" w:rsidTr="00265D51">
        <w:tc>
          <w:tcPr>
            <w:tcW w:w="1382" w:type="dxa"/>
          </w:tcPr>
          <w:p w14:paraId="77826612" w14:textId="77777777" w:rsidR="00661C86" w:rsidRDefault="00661C86" w:rsidP="00265D51">
            <w:pPr>
              <w:pStyle w:val="RTUContentofTable"/>
            </w:pPr>
            <w:r>
              <w:t>15</w:t>
            </w:r>
          </w:p>
        </w:tc>
        <w:tc>
          <w:tcPr>
            <w:tcW w:w="1382" w:type="dxa"/>
          </w:tcPr>
          <w:p w14:paraId="6092C90F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7A381C7D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55A9D1A8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6EDD09BF" w14:textId="77777777" w:rsidR="00661C86" w:rsidRDefault="00661C86" w:rsidP="00265D51">
            <w:pPr>
              <w:pStyle w:val="RTUContentofTable"/>
            </w:pPr>
          </w:p>
        </w:tc>
        <w:tc>
          <w:tcPr>
            <w:tcW w:w="1383" w:type="dxa"/>
          </w:tcPr>
          <w:p w14:paraId="30CBDDEC" w14:textId="77777777" w:rsidR="00661C86" w:rsidRDefault="00661C86" w:rsidP="00265D51">
            <w:pPr>
              <w:pStyle w:val="RTUContentofTable"/>
            </w:pPr>
          </w:p>
        </w:tc>
      </w:tr>
    </w:tbl>
    <w:p w14:paraId="170196B6" w14:textId="77777777" w:rsidR="00D55B91" w:rsidRDefault="00D55B91" w:rsidP="00D55B91">
      <w:pPr>
        <w:pStyle w:val="RTUNumberofAppendix"/>
      </w:pPr>
      <w:bookmarkStart w:id="7" w:name="_Toc99960238"/>
      <w:bookmarkEnd w:id="7"/>
    </w:p>
    <w:p w14:paraId="5C797580" w14:textId="2984A222" w:rsidR="007F5124" w:rsidRDefault="00D55B91" w:rsidP="00D55B91">
      <w:pPr>
        <w:pStyle w:val="RTUHeadingsofAppendixes"/>
      </w:pPr>
      <w:bookmarkStart w:id="8" w:name="_Toc99960239"/>
      <w:r>
        <w:t>Experiments of Full Factorial Design for Conv-EncDec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2359F" w14:paraId="6CF8F57C" w14:textId="77777777" w:rsidTr="0066564A">
        <w:tc>
          <w:tcPr>
            <w:tcW w:w="1382" w:type="dxa"/>
          </w:tcPr>
          <w:p w14:paraId="287C17EC" w14:textId="77777777" w:rsidR="0092359F" w:rsidRDefault="0092359F" w:rsidP="0066564A">
            <w:pPr>
              <w:pStyle w:val="RTUContentofTable"/>
            </w:pPr>
            <w:r>
              <w:t>Run ID</w:t>
            </w:r>
          </w:p>
        </w:tc>
        <w:tc>
          <w:tcPr>
            <w:tcW w:w="1382" w:type="dxa"/>
          </w:tcPr>
          <w:p w14:paraId="3BAE8CA8" w14:textId="77777777" w:rsidR="0092359F" w:rsidRDefault="0092359F" w:rsidP="0066564A">
            <w:pPr>
              <w:pStyle w:val="RTUContentofTable"/>
            </w:pPr>
            <w:r>
              <w:t>BCHUSD</w:t>
            </w:r>
          </w:p>
        </w:tc>
        <w:tc>
          <w:tcPr>
            <w:tcW w:w="1383" w:type="dxa"/>
          </w:tcPr>
          <w:p w14:paraId="3256CD4B" w14:textId="77777777" w:rsidR="0092359F" w:rsidRDefault="0092359F" w:rsidP="0066564A">
            <w:pPr>
              <w:pStyle w:val="RTUContentofTable"/>
            </w:pPr>
            <w:r>
              <w:t>BTCUSD</w:t>
            </w:r>
          </w:p>
        </w:tc>
        <w:tc>
          <w:tcPr>
            <w:tcW w:w="1383" w:type="dxa"/>
          </w:tcPr>
          <w:p w14:paraId="470E7BEE" w14:textId="77777777" w:rsidR="0092359F" w:rsidRDefault="0092359F" w:rsidP="0066564A">
            <w:pPr>
              <w:pStyle w:val="RTUContentofTable"/>
            </w:pPr>
            <w:r>
              <w:t>ETHUSD</w:t>
            </w:r>
          </w:p>
        </w:tc>
        <w:tc>
          <w:tcPr>
            <w:tcW w:w="1383" w:type="dxa"/>
          </w:tcPr>
          <w:p w14:paraId="11B53075" w14:textId="77777777" w:rsidR="0092359F" w:rsidRDefault="0092359F" w:rsidP="0066564A">
            <w:pPr>
              <w:pStyle w:val="RTUContentofTable"/>
            </w:pPr>
            <w:r>
              <w:t>LTCUSD</w:t>
            </w:r>
          </w:p>
        </w:tc>
        <w:tc>
          <w:tcPr>
            <w:tcW w:w="1383" w:type="dxa"/>
          </w:tcPr>
          <w:p w14:paraId="6F10A78E" w14:textId="77777777" w:rsidR="0092359F" w:rsidRDefault="0092359F" w:rsidP="0066564A">
            <w:pPr>
              <w:pStyle w:val="RTUContentofTable"/>
            </w:pPr>
            <w:r>
              <w:t>RPLUSD</w:t>
            </w:r>
          </w:p>
        </w:tc>
      </w:tr>
      <w:tr w:rsidR="0092359F" w14:paraId="1C3E2C29" w14:textId="77777777" w:rsidTr="0066564A">
        <w:tc>
          <w:tcPr>
            <w:tcW w:w="1382" w:type="dxa"/>
          </w:tcPr>
          <w:p w14:paraId="25EE7C7A" w14:textId="77777777" w:rsidR="0092359F" w:rsidRDefault="0092359F" w:rsidP="0066564A">
            <w:pPr>
              <w:pStyle w:val="RTUContentofTable"/>
            </w:pPr>
            <w:r>
              <w:t>0</w:t>
            </w:r>
          </w:p>
        </w:tc>
        <w:tc>
          <w:tcPr>
            <w:tcW w:w="1382" w:type="dxa"/>
          </w:tcPr>
          <w:p w14:paraId="492A137C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6E3A5A9B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4FB2CEFD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19BBA24B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4E4DDDAE" w14:textId="77777777" w:rsidR="0092359F" w:rsidRDefault="0092359F" w:rsidP="0066564A">
            <w:pPr>
              <w:pStyle w:val="RTUContentofTable"/>
            </w:pPr>
          </w:p>
        </w:tc>
      </w:tr>
      <w:tr w:rsidR="0092359F" w14:paraId="3369DF84" w14:textId="77777777" w:rsidTr="0066564A">
        <w:tc>
          <w:tcPr>
            <w:tcW w:w="1382" w:type="dxa"/>
          </w:tcPr>
          <w:p w14:paraId="1830F378" w14:textId="77777777" w:rsidR="0092359F" w:rsidRDefault="0092359F" w:rsidP="0066564A">
            <w:pPr>
              <w:pStyle w:val="RTUContentofTable"/>
            </w:pPr>
            <w:r>
              <w:t>1</w:t>
            </w:r>
          </w:p>
        </w:tc>
        <w:tc>
          <w:tcPr>
            <w:tcW w:w="1382" w:type="dxa"/>
          </w:tcPr>
          <w:p w14:paraId="28F8FC84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72FC1716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4C0E9D9A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67C10B76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73E1AAFF" w14:textId="77777777" w:rsidR="0092359F" w:rsidRDefault="0092359F" w:rsidP="0066564A">
            <w:pPr>
              <w:pStyle w:val="RTUContentofTable"/>
            </w:pPr>
          </w:p>
        </w:tc>
      </w:tr>
      <w:tr w:rsidR="0092359F" w14:paraId="004E6031" w14:textId="77777777" w:rsidTr="0066564A">
        <w:tc>
          <w:tcPr>
            <w:tcW w:w="1382" w:type="dxa"/>
          </w:tcPr>
          <w:p w14:paraId="7FB08D90" w14:textId="77777777" w:rsidR="0092359F" w:rsidRDefault="0092359F" w:rsidP="0066564A">
            <w:pPr>
              <w:pStyle w:val="RTUContentofTable"/>
            </w:pPr>
            <w:r>
              <w:t>2</w:t>
            </w:r>
          </w:p>
        </w:tc>
        <w:tc>
          <w:tcPr>
            <w:tcW w:w="1382" w:type="dxa"/>
          </w:tcPr>
          <w:p w14:paraId="3333B983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62609527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2E46ECB5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71F3B909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2E0E93F1" w14:textId="77777777" w:rsidR="0092359F" w:rsidRDefault="0092359F" w:rsidP="0066564A">
            <w:pPr>
              <w:pStyle w:val="RTUContentofTable"/>
            </w:pPr>
          </w:p>
        </w:tc>
      </w:tr>
      <w:tr w:rsidR="0092359F" w14:paraId="4798849C" w14:textId="77777777" w:rsidTr="0066564A">
        <w:tc>
          <w:tcPr>
            <w:tcW w:w="1382" w:type="dxa"/>
          </w:tcPr>
          <w:p w14:paraId="59CCF0E5" w14:textId="77777777" w:rsidR="0092359F" w:rsidRDefault="0092359F" w:rsidP="0066564A">
            <w:pPr>
              <w:pStyle w:val="RTUContentofTable"/>
            </w:pPr>
            <w:r>
              <w:t>3</w:t>
            </w:r>
          </w:p>
        </w:tc>
        <w:tc>
          <w:tcPr>
            <w:tcW w:w="1382" w:type="dxa"/>
          </w:tcPr>
          <w:p w14:paraId="26426AC5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5D06C6CE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6805B25D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3D987858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1D4DAAA7" w14:textId="77777777" w:rsidR="0092359F" w:rsidRDefault="0092359F" w:rsidP="0066564A">
            <w:pPr>
              <w:pStyle w:val="RTUContentofTable"/>
            </w:pPr>
          </w:p>
        </w:tc>
      </w:tr>
      <w:tr w:rsidR="0092359F" w14:paraId="692D1BC0" w14:textId="77777777" w:rsidTr="0066564A">
        <w:tc>
          <w:tcPr>
            <w:tcW w:w="1382" w:type="dxa"/>
          </w:tcPr>
          <w:p w14:paraId="41243A80" w14:textId="77777777" w:rsidR="0092359F" w:rsidRDefault="0092359F" w:rsidP="0066564A">
            <w:pPr>
              <w:pStyle w:val="RTUContentofTable"/>
            </w:pPr>
            <w:r>
              <w:t>4</w:t>
            </w:r>
          </w:p>
        </w:tc>
        <w:tc>
          <w:tcPr>
            <w:tcW w:w="1382" w:type="dxa"/>
          </w:tcPr>
          <w:p w14:paraId="25E51492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6052F73C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69E39C99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5BFB97AF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5DF70950" w14:textId="77777777" w:rsidR="0092359F" w:rsidRDefault="0092359F" w:rsidP="0066564A">
            <w:pPr>
              <w:pStyle w:val="RTUContentofTable"/>
            </w:pPr>
          </w:p>
        </w:tc>
      </w:tr>
      <w:tr w:rsidR="0092359F" w14:paraId="372494E9" w14:textId="77777777" w:rsidTr="0066564A">
        <w:tc>
          <w:tcPr>
            <w:tcW w:w="1382" w:type="dxa"/>
          </w:tcPr>
          <w:p w14:paraId="028E7EDA" w14:textId="77777777" w:rsidR="0092359F" w:rsidRDefault="0092359F" w:rsidP="0066564A">
            <w:pPr>
              <w:pStyle w:val="RTUContentofTable"/>
            </w:pPr>
            <w:r>
              <w:t>5</w:t>
            </w:r>
          </w:p>
        </w:tc>
        <w:tc>
          <w:tcPr>
            <w:tcW w:w="1382" w:type="dxa"/>
          </w:tcPr>
          <w:p w14:paraId="2FA52C77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6EA79EB5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2F806F8E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6D446057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7330EDED" w14:textId="77777777" w:rsidR="0092359F" w:rsidRDefault="0092359F" w:rsidP="0066564A">
            <w:pPr>
              <w:pStyle w:val="RTUContentofTable"/>
            </w:pPr>
          </w:p>
        </w:tc>
      </w:tr>
      <w:tr w:rsidR="0092359F" w14:paraId="4C34F07D" w14:textId="77777777" w:rsidTr="0066564A">
        <w:tc>
          <w:tcPr>
            <w:tcW w:w="1382" w:type="dxa"/>
          </w:tcPr>
          <w:p w14:paraId="11717335" w14:textId="77777777" w:rsidR="0092359F" w:rsidRDefault="0092359F" w:rsidP="0066564A">
            <w:pPr>
              <w:pStyle w:val="RTUContentofTable"/>
            </w:pPr>
            <w:r>
              <w:t>6</w:t>
            </w:r>
          </w:p>
        </w:tc>
        <w:tc>
          <w:tcPr>
            <w:tcW w:w="1382" w:type="dxa"/>
          </w:tcPr>
          <w:p w14:paraId="485D7372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4422C949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0590CC71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1EFFB324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5288265F" w14:textId="77777777" w:rsidR="0092359F" w:rsidRDefault="0092359F" w:rsidP="0066564A">
            <w:pPr>
              <w:pStyle w:val="RTUContentofTable"/>
            </w:pPr>
          </w:p>
        </w:tc>
      </w:tr>
      <w:tr w:rsidR="0092359F" w14:paraId="03AA1C56" w14:textId="77777777" w:rsidTr="0066564A">
        <w:tc>
          <w:tcPr>
            <w:tcW w:w="1382" w:type="dxa"/>
          </w:tcPr>
          <w:p w14:paraId="25FACD6B" w14:textId="77777777" w:rsidR="0092359F" w:rsidRDefault="0092359F" w:rsidP="0066564A">
            <w:pPr>
              <w:pStyle w:val="RTUContentofTable"/>
            </w:pPr>
            <w:r>
              <w:t>7</w:t>
            </w:r>
          </w:p>
        </w:tc>
        <w:tc>
          <w:tcPr>
            <w:tcW w:w="1382" w:type="dxa"/>
          </w:tcPr>
          <w:p w14:paraId="21A74BD4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2A14C235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796B3BF3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21E7CB2C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546A0E0E" w14:textId="77777777" w:rsidR="0092359F" w:rsidRDefault="0092359F" w:rsidP="0066564A">
            <w:pPr>
              <w:pStyle w:val="RTUContentofTable"/>
            </w:pPr>
          </w:p>
        </w:tc>
      </w:tr>
      <w:tr w:rsidR="0092359F" w14:paraId="7BFFFEED" w14:textId="77777777" w:rsidTr="0066564A">
        <w:tc>
          <w:tcPr>
            <w:tcW w:w="1382" w:type="dxa"/>
          </w:tcPr>
          <w:p w14:paraId="300DBC47" w14:textId="77777777" w:rsidR="0092359F" w:rsidRDefault="0092359F" w:rsidP="0066564A">
            <w:pPr>
              <w:pStyle w:val="RTUContentofTable"/>
            </w:pPr>
            <w:r>
              <w:t>8</w:t>
            </w:r>
          </w:p>
        </w:tc>
        <w:tc>
          <w:tcPr>
            <w:tcW w:w="1382" w:type="dxa"/>
          </w:tcPr>
          <w:p w14:paraId="19FCA9A4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0D04B4C0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0896D7C2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1DDFF52F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33CDDF65" w14:textId="77777777" w:rsidR="0092359F" w:rsidRDefault="0092359F" w:rsidP="0066564A">
            <w:pPr>
              <w:pStyle w:val="RTUContentofTable"/>
            </w:pPr>
          </w:p>
        </w:tc>
      </w:tr>
      <w:tr w:rsidR="0092359F" w14:paraId="4A1A39FD" w14:textId="77777777" w:rsidTr="0066564A">
        <w:tc>
          <w:tcPr>
            <w:tcW w:w="1382" w:type="dxa"/>
          </w:tcPr>
          <w:p w14:paraId="26E3D71D" w14:textId="77777777" w:rsidR="0092359F" w:rsidRDefault="0092359F" w:rsidP="0066564A">
            <w:pPr>
              <w:pStyle w:val="RTUContentofTable"/>
            </w:pPr>
            <w:r>
              <w:t>9</w:t>
            </w:r>
          </w:p>
        </w:tc>
        <w:tc>
          <w:tcPr>
            <w:tcW w:w="1382" w:type="dxa"/>
          </w:tcPr>
          <w:p w14:paraId="0DC047AF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248AB761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78A9BD8E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22D9EF11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1DB52A08" w14:textId="77777777" w:rsidR="0092359F" w:rsidRDefault="0092359F" w:rsidP="0066564A">
            <w:pPr>
              <w:pStyle w:val="RTUContentofTable"/>
            </w:pPr>
          </w:p>
        </w:tc>
      </w:tr>
      <w:tr w:rsidR="0092359F" w14:paraId="4AEF7860" w14:textId="77777777" w:rsidTr="0066564A">
        <w:tc>
          <w:tcPr>
            <w:tcW w:w="1382" w:type="dxa"/>
          </w:tcPr>
          <w:p w14:paraId="6B2F8AE1" w14:textId="77777777" w:rsidR="0092359F" w:rsidRDefault="0092359F" w:rsidP="0066564A">
            <w:pPr>
              <w:pStyle w:val="RTUContentofTable"/>
            </w:pPr>
            <w:r>
              <w:t>10</w:t>
            </w:r>
          </w:p>
        </w:tc>
        <w:tc>
          <w:tcPr>
            <w:tcW w:w="1382" w:type="dxa"/>
          </w:tcPr>
          <w:p w14:paraId="19EFD021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2010352B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28D4686C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77B6BABE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3826FE1D" w14:textId="77777777" w:rsidR="0092359F" w:rsidRDefault="0092359F" w:rsidP="0066564A">
            <w:pPr>
              <w:pStyle w:val="RTUContentofTable"/>
            </w:pPr>
          </w:p>
        </w:tc>
      </w:tr>
      <w:tr w:rsidR="0092359F" w14:paraId="75BAAD47" w14:textId="77777777" w:rsidTr="0066564A">
        <w:tc>
          <w:tcPr>
            <w:tcW w:w="1382" w:type="dxa"/>
          </w:tcPr>
          <w:p w14:paraId="5FE9CC8C" w14:textId="77777777" w:rsidR="0092359F" w:rsidRDefault="0092359F" w:rsidP="0066564A">
            <w:pPr>
              <w:pStyle w:val="RTUContentofTable"/>
            </w:pPr>
            <w:r>
              <w:t>11</w:t>
            </w:r>
          </w:p>
        </w:tc>
        <w:tc>
          <w:tcPr>
            <w:tcW w:w="1382" w:type="dxa"/>
          </w:tcPr>
          <w:p w14:paraId="2758F040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1A05957A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63443512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4AB4E5E1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18E3C9A0" w14:textId="77777777" w:rsidR="0092359F" w:rsidRDefault="0092359F" w:rsidP="0066564A">
            <w:pPr>
              <w:pStyle w:val="RTUContentofTable"/>
            </w:pPr>
          </w:p>
        </w:tc>
      </w:tr>
      <w:tr w:rsidR="0092359F" w14:paraId="0F24B597" w14:textId="77777777" w:rsidTr="0066564A">
        <w:tc>
          <w:tcPr>
            <w:tcW w:w="1382" w:type="dxa"/>
          </w:tcPr>
          <w:p w14:paraId="159678CD" w14:textId="77777777" w:rsidR="0092359F" w:rsidRDefault="0092359F" w:rsidP="0066564A">
            <w:pPr>
              <w:pStyle w:val="RTUContentofTable"/>
            </w:pPr>
            <w:r>
              <w:t>12</w:t>
            </w:r>
          </w:p>
        </w:tc>
        <w:tc>
          <w:tcPr>
            <w:tcW w:w="1382" w:type="dxa"/>
          </w:tcPr>
          <w:p w14:paraId="48A51BA0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0121AA16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0386C31F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63F8276B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420D312F" w14:textId="77777777" w:rsidR="0092359F" w:rsidRDefault="0092359F" w:rsidP="0066564A">
            <w:pPr>
              <w:pStyle w:val="RTUContentofTable"/>
            </w:pPr>
          </w:p>
        </w:tc>
      </w:tr>
      <w:tr w:rsidR="0092359F" w14:paraId="37DA14D6" w14:textId="77777777" w:rsidTr="0066564A">
        <w:tc>
          <w:tcPr>
            <w:tcW w:w="1382" w:type="dxa"/>
          </w:tcPr>
          <w:p w14:paraId="0E570959" w14:textId="77777777" w:rsidR="0092359F" w:rsidRDefault="0092359F" w:rsidP="0066564A">
            <w:pPr>
              <w:pStyle w:val="RTUContentofTable"/>
            </w:pPr>
            <w:r>
              <w:t>13</w:t>
            </w:r>
          </w:p>
        </w:tc>
        <w:tc>
          <w:tcPr>
            <w:tcW w:w="1382" w:type="dxa"/>
          </w:tcPr>
          <w:p w14:paraId="3C0E443E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0A5CDF1C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27E7EDD2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079B510F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6C814FAA" w14:textId="77777777" w:rsidR="0092359F" w:rsidRDefault="0092359F" w:rsidP="0066564A">
            <w:pPr>
              <w:pStyle w:val="RTUContentofTable"/>
            </w:pPr>
          </w:p>
        </w:tc>
      </w:tr>
      <w:tr w:rsidR="0092359F" w14:paraId="35130680" w14:textId="77777777" w:rsidTr="0066564A">
        <w:tc>
          <w:tcPr>
            <w:tcW w:w="1382" w:type="dxa"/>
          </w:tcPr>
          <w:p w14:paraId="445E14C2" w14:textId="77777777" w:rsidR="0092359F" w:rsidRDefault="0092359F" w:rsidP="0066564A">
            <w:pPr>
              <w:pStyle w:val="RTUContentofTable"/>
            </w:pPr>
            <w:r>
              <w:t>14</w:t>
            </w:r>
          </w:p>
        </w:tc>
        <w:tc>
          <w:tcPr>
            <w:tcW w:w="1382" w:type="dxa"/>
          </w:tcPr>
          <w:p w14:paraId="684F2719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3F9BD501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584768EB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4690EC3E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40C3DD71" w14:textId="77777777" w:rsidR="0092359F" w:rsidRDefault="0092359F" w:rsidP="0066564A">
            <w:pPr>
              <w:pStyle w:val="RTUContentofTable"/>
            </w:pPr>
          </w:p>
        </w:tc>
      </w:tr>
      <w:tr w:rsidR="0092359F" w14:paraId="7BB754CB" w14:textId="77777777" w:rsidTr="0066564A">
        <w:tc>
          <w:tcPr>
            <w:tcW w:w="1382" w:type="dxa"/>
          </w:tcPr>
          <w:p w14:paraId="35ED3D29" w14:textId="77777777" w:rsidR="0092359F" w:rsidRDefault="0092359F" w:rsidP="0066564A">
            <w:pPr>
              <w:pStyle w:val="RTUContentofTable"/>
            </w:pPr>
            <w:r>
              <w:t>15</w:t>
            </w:r>
          </w:p>
        </w:tc>
        <w:tc>
          <w:tcPr>
            <w:tcW w:w="1382" w:type="dxa"/>
          </w:tcPr>
          <w:p w14:paraId="69500D82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3F23163C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4018C5C0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11673B4F" w14:textId="77777777" w:rsidR="0092359F" w:rsidRDefault="0092359F" w:rsidP="0066564A">
            <w:pPr>
              <w:pStyle w:val="RTUContentofTable"/>
            </w:pPr>
          </w:p>
        </w:tc>
        <w:tc>
          <w:tcPr>
            <w:tcW w:w="1383" w:type="dxa"/>
          </w:tcPr>
          <w:p w14:paraId="405AF009" w14:textId="77777777" w:rsidR="0092359F" w:rsidRDefault="0092359F" w:rsidP="0066564A">
            <w:pPr>
              <w:pStyle w:val="RTUContentofTable"/>
            </w:pPr>
          </w:p>
        </w:tc>
      </w:tr>
    </w:tbl>
    <w:p w14:paraId="79AE9503" w14:textId="77777777" w:rsidR="00671037" w:rsidRDefault="00671037" w:rsidP="002D268A">
      <w:pPr>
        <w:pStyle w:val="RTUNumberofAppendix"/>
      </w:pPr>
      <w:bookmarkStart w:id="9" w:name="_Toc99960240"/>
      <w:bookmarkEnd w:id="9"/>
    </w:p>
    <w:p w14:paraId="604CC97E" w14:textId="5E9499FE" w:rsidR="00697F41" w:rsidRDefault="00671037" w:rsidP="00671037">
      <w:pPr>
        <w:pStyle w:val="RTUHeadingsofAppendixes"/>
      </w:pPr>
      <w:bookmarkStart w:id="10" w:name="_Toc99960241"/>
      <w:r>
        <w:t xml:space="preserve">Experiments of Full Factorial Design for </w:t>
      </w:r>
      <w:r>
        <w:t>Luong-Att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725DD" w14:paraId="7D61E388" w14:textId="77777777" w:rsidTr="0066564A">
        <w:tc>
          <w:tcPr>
            <w:tcW w:w="1382" w:type="dxa"/>
          </w:tcPr>
          <w:p w14:paraId="2D5A05C4" w14:textId="77777777" w:rsidR="006725DD" w:rsidRDefault="006725DD" w:rsidP="0066564A">
            <w:pPr>
              <w:pStyle w:val="RTUContentofTable"/>
            </w:pPr>
            <w:r>
              <w:t>Run ID</w:t>
            </w:r>
          </w:p>
        </w:tc>
        <w:tc>
          <w:tcPr>
            <w:tcW w:w="1382" w:type="dxa"/>
          </w:tcPr>
          <w:p w14:paraId="719BEC4B" w14:textId="77777777" w:rsidR="006725DD" w:rsidRDefault="006725DD" w:rsidP="0066564A">
            <w:pPr>
              <w:pStyle w:val="RTUContentofTable"/>
            </w:pPr>
            <w:r>
              <w:t>BCHUSD</w:t>
            </w:r>
          </w:p>
        </w:tc>
        <w:tc>
          <w:tcPr>
            <w:tcW w:w="1383" w:type="dxa"/>
          </w:tcPr>
          <w:p w14:paraId="05C4ED04" w14:textId="77777777" w:rsidR="006725DD" w:rsidRDefault="006725DD" w:rsidP="0066564A">
            <w:pPr>
              <w:pStyle w:val="RTUContentofTable"/>
            </w:pPr>
            <w:r>
              <w:t>BTCUSD</w:t>
            </w:r>
          </w:p>
        </w:tc>
        <w:tc>
          <w:tcPr>
            <w:tcW w:w="1383" w:type="dxa"/>
          </w:tcPr>
          <w:p w14:paraId="6EC557FD" w14:textId="77777777" w:rsidR="006725DD" w:rsidRDefault="006725DD" w:rsidP="0066564A">
            <w:pPr>
              <w:pStyle w:val="RTUContentofTable"/>
            </w:pPr>
            <w:r>
              <w:t>ETHUSD</w:t>
            </w:r>
          </w:p>
        </w:tc>
        <w:tc>
          <w:tcPr>
            <w:tcW w:w="1383" w:type="dxa"/>
          </w:tcPr>
          <w:p w14:paraId="23CD8530" w14:textId="77777777" w:rsidR="006725DD" w:rsidRDefault="006725DD" w:rsidP="0066564A">
            <w:pPr>
              <w:pStyle w:val="RTUContentofTable"/>
            </w:pPr>
            <w:r>
              <w:t>LTCUSD</w:t>
            </w:r>
          </w:p>
        </w:tc>
        <w:tc>
          <w:tcPr>
            <w:tcW w:w="1383" w:type="dxa"/>
          </w:tcPr>
          <w:p w14:paraId="1E7B5B14" w14:textId="77777777" w:rsidR="006725DD" w:rsidRDefault="006725DD" w:rsidP="0066564A">
            <w:pPr>
              <w:pStyle w:val="RTUContentofTable"/>
            </w:pPr>
            <w:r>
              <w:t>RPLUSD</w:t>
            </w:r>
          </w:p>
        </w:tc>
      </w:tr>
      <w:tr w:rsidR="006725DD" w14:paraId="1FC29B38" w14:textId="77777777" w:rsidTr="0066564A">
        <w:tc>
          <w:tcPr>
            <w:tcW w:w="1382" w:type="dxa"/>
          </w:tcPr>
          <w:p w14:paraId="2F62CD5F" w14:textId="77777777" w:rsidR="006725DD" w:rsidRDefault="006725DD" w:rsidP="0066564A">
            <w:pPr>
              <w:pStyle w:val="RTUContentofTable"/>
            </w:pPr>
            <w:r>
              <w:t>0</w:t>
            </w:r>
          </w:p>
        </w:tc>
        <w:tc>
          <w:tcPr>
            <w:tcW w:w="1382" w:type="dxa"/>
          </w:tcPr>
          <w:p w14:paraId="7C6D7DD0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0F809FA2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5478C21F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37BC08E9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43AEB0D4" w14:textId="77777777" w:rsidR="006725DD" w:rsidRDefault="006725DD" w:rsidP="0066564A">
            <w:pPr>
              <w:pStyle w:val="RTUContentofTable"/>
            </w:pPr>
          </w:p>
        </w:tc>
      </w:tr>
      <w:tr w:rsidR="006725DD" w14:paraId="6098CE8E" w14:textId="77777777" w:rsidTr="0066564A">
        <w:tc>
          <w:tcPr>
            <w:tcW w:w="1382" w:type="dxa"/>
          </w:tcPr>
          <w:p w14:paraId="07C983E5" w14:textId="77777777" w:rsidR="006725DD" w:rsidRDefault="006725DD" w:rsidP="0066564A">
            <w:pPr>
              <w:pStyle w:val="RTUContentofTable"/>
            </w:pPr>
            <w:r>
              <w:t>1</w:t>
            </w:r>
          </w:p>
        </w:tc>
        <w:tc>
          <w:tcPr>
            <w:tcW w:w="1382" w:type="dxa"/>
          </w:tcPr>
          <w:p w14:paraId="58D5A5C8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1745CF56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6C2FDC5F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03262951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6A0BC531" w14:textId="77777777" w:rsidR="006725DD" w:rsidRDefault="006725DD" w:rsidP="0066564A">
            <w:pPr>
              <w:pStyle w:val="RTUContentofTable"/>
            </w:pPr>
          </w:p>
        </w:tc>
      </w:tr>
      <w:tr w:rsidR="006725DD" w14:paraId="276E00F1" w14:textId="77777777" w:rsidTr="0066564A">
        <w:tc>
          <w:tcPr>
            <w:tcW w:w="1382" w:type="dxa"/>
          </w:tcPr>
          <w:p w14:paraId="613901B0" w14:textId="77777777" w:rsidR="006725DD" w:rsidRDefault="006725DD" w:rsidP="0066564A">
            <w:pPr>
              <w:pStyle w:val="RTUContentofTable"/>
            </w:pPr>
            <w:r>
              <w:t>2</w:t>
            </w:r>
          </w:p>
        </w:tc>
        <w:tc>
          <w:tcPr>
            <w:tcW w:w="1382" w:type="dxa"/>
          </w:tcPr>
          <w:p w14:paraId="6302B08D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793BF579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0C452483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53966B50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4C9FBEF8" w14:textId="77777777" w:rsidR="006725DD" w:rsidRDefault="006725DD" w:rsidP="0066564A">
            <w:pPr>
              <w:pStyle w:val="RTUContentofTable"/>
            </w:pPr>
          </w:p>
        </w:tc>
      </w:tr>
      <w:tr w:rsidR="006725DD" w14:paraId="08751A22" w14:textId="77777777" w:rsidTr="0066564A">
        <w:tc>
          <w:tcPr>
            <w:tcW w:w="1382" w:type="dxa"/>
          </w:tcPr>
          <w:p w14:paraId="4226F704" w14:textId="77777777" w:rsidR="006725DD" w:rsidRDefault="006725DD" w:rsidP="0066564A">
            <w:pPr>
              <w:pStyle w:val="RTUContentofTable"/>
            </w:pPr>
            <w:r>
              <w:t>3</w:t>
            </w:r>
          </w:p>
        </w:tc>
        <w:tc>
          <w:tcPr>
            <w:tcW w:w="1382" w:type="dxa"/>
          </w:tcPr>
          <w:p w14:paraId="6BDF29A5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6B4D8CEF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19249F8B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2D094E92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5917FDEC" w14:textId="77777777" w:rsidR="006725DD" w:rsidRDefault="006725DD" w:rsidP="0066564A">
            <w:pPr>
              <w:pStyle w:val="RTUContentofTable"/>
            </w:pPr>
          </w:p>
        </w:tc>
      </w:tr>
      <w:tr w:rsidR="006725DD" w14:paraId="4DD51F14" w14:textId="77777777" w:rsidTr="0066564A">
        <w:tc>
          <w:tcPr>
            <w:tcW w:w="1382" w:type="dxa"/>
          </w:tcPr>
          <w:p w14:paraId="0F784433" w14:textId="77777777" w:rsidR="006725DD" w:rsidRDefault="006725DD" w:rsidP="0066564A">
            <w:pPr>
              <w:pStyle w:val="RTUContentofTable"/>
            </w:pPr>
            <w:r>
              <w:t>4</w:t>
            </w:r>
          </w:p>
        </w:tc>
        <w:tc>
          <w:tcPr>
            <w:tcW w:w="1382" w:type="dxa"/>
          </w:tcPr>
          <w:p w14:paraId="13DD14B3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236FC509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11E6B1FB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5A469724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61211951" w14:textId="77777777" w:rsidR="006725DD" w:rsidRDefault="006725DD" w:rsidP="0066564A">
            <w:pPr>
              <w:pStyle w:val="RTUContentofTable"/>
            </w:pPr>
          </w:p>
        </w:tc>
      </w:tr>
      <w:tr w:rsidR="006725DD" w14:paraId="26862AD6" w14:textId="77777777" w:rsidTr="0066564A">
        <w:tc>
          <w:tcPr>
            <w:tcW w:w="1382" w:type="dxa"/>
          </w:tcPr>
          <w:p w14:paraId="04161644" w14:textId="77777777" w:rsidR="006725DD" w:rsidRDefault="006725DD" w:rsidP="0066564A">
            <w:pPr>
              <w:pStyle w:val="RTUContentofTable"/>
            </w:pPr>
            <w:r>
              <w:t>5</w:t>
            </w:r>
          </w:p>
        </w:tc>
        <w:tc>
          <w:tcPr>
            <w:tcW w:w="1382" w:type="dxa"/>
          </w:tcPr>
          <w:p w14:paraId="5E60D391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43A1499A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1D917050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6F8E7EF5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48A96B4C" w14:textId="77777777" w:rsidR="006725DD" w:rsidRDefault="006725DD" w:rsidP="0066564A">
            <w:pPr>
              <w:pStyle w:val="RTUContentofTable"/>
            </w:pPr>
          </w:p>
        </w:tc>
      </w:tr>
      <w:tr w:rsidR="006725DD" w14:paraId="55F9B113" w14:textId="77777777" w:rsidTr="0066564A">
        <w:tc>
          <w:tcPr>
            <w:tcW w:w="1382" w:type="dxa"/>
          </w:tcPr>
          <w:p w14:paraId="0426209F" w14:textId="77777777" w:rsidR="006725DD" w:rsidRDefault="006725DD" w:rsidP="0066564A">
            <w:pPr>
              <w:pStyle w:val="RTUContentofTable"/>
            </w:pPr>
            <w:r>
              <w:t>6</w:t>
            </w:r>
          </w:p>
        </w:tc>
        <w:tc>
          <w:tcPr>
            <w:tcW w:w="1382" w:type="dxa"/>
          </w:tcPr>
          <w:p w14:paraId="45BE352D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2D0AC8C7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11C5546F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5A44ED81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21585D22" w14:textId="77777777" w:rsidR="006725DD" w:rsidRDefault="006725DD" w:rsidP="0066564A">
            <w:pPr>
              <w:pStyle w:val="RTUContentofTable"/>
            </w:pPr>
          </w:p>
        </w:tc>
      </w:tr>
      <w:tr w:rsidR="006725DD" w14:paraId="546C76CE" w14:textId="77777777" w:rsidTr="0066564A">
        <w:tc>
          <w:tcPr>
            <w:tcW w:w="1382" w:type="dxa"/>
          </w:tcPr>
          <w:p w14:paraId="670B09EE" w14:textId="77777777" w:rsidR="006725DD" w:rsidRDefault="006725DD" w:rsidP="0066564A">
            <w:pPr>
              <w:pStyle w:val="RTUContentofTable"/>
            </w:pPr>
            <w:r>
              <w:t>7</w:t>
            </w:r>
          </w:p>
        </w:tc>
        <w:tc>
          <w:tcPr>
            <w:tcW w:w="1382" w:type="dxa"/>
          </w:tcPr>
          <w:p w14:paraId="2D88DC1C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7670E02E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635545E3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5966F4FF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5DD1CB2D" w14:textId="77777777" w:rsidR="006725DD" w:rsidRDefault="006725DD" w:rsidP="0066564A">
            <w:pPr>
              <w:pStyle w:val="RTUContentofTable"/>
            </w:pPr>
          </w:p>
        </w:tc>
      </w:tr>
      <w:tr w:rsidR="006725DD" w14:paraId="399231E5" w14:textId="77777777" w:rsidTr="0066564A">
        <w:tc>
          <w:tcPr>
            <w:tcW w:w="1382" w:type="dxa"/>
          </w:tcPr>
          <w:p w14:paraId="6016A788" w14:textId="77777777" w:rsidR="006725DD" w:rsidRDefault="006725DD" w:rsidP="0066564A">
            <w:pPr>
              <w:pStyle w:val="RTUContentofTable"/>
            </w:pPr>
            <w:r>
              <w:t>8</w:t>
            </w:r>
          </w:p>
        </w:tc>
        <w:tc>
          <w:tcPr>
            <w:tcW w:w="1382" w:type="dxa"/>
          </w:tcPr>
          <w:p w14:paraId="6025FF6B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2CC4A51B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0EFED29B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60E236F5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61634D1D" w14:textId="77777777" w:rsidR="006725DD" w:rsidRDefault="006725DD" w:rsidP="0066564A">
            <w:pPr>
              <w:pStyle w:val="RTUContentofTable"/>
            </w:pPr>
          </w:p>
        </w:tc>
      </w:tr>
      <w:tr w:rsidR="006725DD" w14:paraId="40A42097" w14:textId="77777777" w:rsidTr="0066564A">
        <w:tc>
          <w:tcPr>
            <w:tcW w:w="1382" w:type="dxa"/>
          </w:tcPr>
          <w:p w14:paraId="3890E84C" w14:textId="77777777" w:rsidR="006725DD" w:rsidRDefault="006725DD" w:rsidP="0066564A">
            <w:pPr>
              <w:pStyle w:val="RTUContentofTable"/>
            </w:pPr>
            <w:r>
              <w:t>9</w:t>
            </w:r>
          </w:p>
        </w:tc>
        <w:tc>
          <w:tcPr>
            <w:tcW w:w="1382" w:type="dxa"/>
          </w:tcPr>
          <w:p w14:paraId="2A2C77BD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06FA561F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4CC6892D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778959BD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6B44920E" w14:textId="77777777" w:rsidR="006725DD" w:rsidRDefault="006725DD" w:rsidP="0066564A">
            <w:pPr>
              <w:pStyle w:val="RTUContentofTable"/>
            </w:pPr>
          </w:p>
        </w:tc>
      </w:tr>
      <w:tr w:rsidR="006725DD" w14:paraId="476D0623" w14:textId="77777777" w:rsidTr="0066564A">
        <w:tc>
          <w:tcPr>
            <w:tcW w:w="1382" w:type="dxa"/>
          </w:tcPr>
          <w:p w14:paraId="73832448" w14:textId="77777777" w:rsidR="006725DD" w:rsidRDefault="006725DD" w:rsidP="0066564A">
            <w:pPr>
              <w:pStyle w:val="RTUContentofTable"/>
            </w:pPr>
            <w:r>
              <w:t>10</w:t>
            </w:r>
          </w:p>
        </w:tc>
        <w:tc>
          <w:tcPr>
            <w:tcW w:w="1382" w:type="dxa"/>
          </w:tcPr>
          <w:p w14:paraId="0913DFC9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5A7CDEC9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037BAAC7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3A533B08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260C783A" w14:textId="77777777" w:rsidR="006725DD" w:rsidRDefault="006725DD" w:rsidP="0066564A">
            <w:pPr>
              <w:pStyle w:val="RTUContentofTable"/>
            </w:pPr>
          </w:p>
        </w:tc>
      </w:tr>
      <w:tr w:rsidR="006725DD" w14:paraId="11A68F20" w14:textId="77777777" w:rsidTr="0066564A">
        <w:tc>
          <w:tcPr>
            <w:tcW w:w="1382" w:type="dxa"/>
          </w:tcPr>
          <w:p w14:paraId="3C9147FA" w14:textId="77777777" w:rsidR="006725DD" w:rsidRDefault="006725DD" w:rsidP="0066564A">
            <w:pPr>
              <w:pStyle w:val="RTUContentofTable"/>
            </w:pPr>
            <w:r>
              <w:t>11</w:t>
            </w:r>
          </w:p>
        </w:tc>
        <w:tc>
          <w:tcPr>
            <w:tcW w:w="1382" w:type="dxa"/>
          </w:tcPr>
          <w:p w14:paraId="2C8324CD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3E27A44A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11D6803B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6D0206A3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01C585B1" w14:textId="77777777" w:rsidR="006725DD" w:rsidRDefault="006725DD" w:rsidP="0066564A">
            <w:pPr>
              <w:pStyle w:val="RTUContentofTable"/>
            </w:pPr>
          </w:p>
        </w:tc>
      </w:tr>
      <w:tr w:rsidR="006725DD" w14:paraId="481C628C" w14:textId="77777777" w:rsidTr="0066564A">
        <w:tc>
          <w:tcPr>
            <w:tcW w:w="1382" w:type="dxa"/>
          </w:tcPr>
          <w:p w14:paraId="3DCD7E77" w14:textId="77777777" w:rsidR="006725DD" w:rsidRDefault="006725DD" w:rsidP="0066564A">
            <w:pPr>
              <w:pStyle w:val="RTUContentofTable"/>
            </w:pPr>
            <w:r>
              <w:t>12</w:t>
            </w:r>
          </w:p>
        </w:tc>
        <w:tc>
          <w:tcPr>
            <w:tcW w:w="1382" w:type="dxa"/>
          </w:tcPr>
          <w:p w14:paraId="0F7982C9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439B0D8B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2E637400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3865EA0F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38D114EC" w14:textId="77777777" w:rsidR="006725DD" w:rsidRDefault="006725DD" w:rsidP="0066564A">
            <w:pPr>
              <w:pStyle w:val="RTUContentofTable"/>
            </w:pPr>
          </w:p>
        </w:tc>
      </w:tr>
      <w:tr w:rsidR="006725DD" w14:paraId="62BB7B09" w14:textId="77777777" w:rsidTr="0066564A">
        <w:tc>
          <w:tcPr>
            <w:tcW w:w="1382" w:type="dxa"/>
          </w:tcPr>
          <w:p w14:paraId="03FD7346" w14:textId="77777777" w:rsidR="006725DD" w:rsidRDefault="006725DD" w:rsidP="0066564A">
            <w:pPr>
              <w:pStyle w:val="RTUContentofTable"/>
            </w:pPr>
            <w:r>
              <w:t>13</w:t>
            </w:r>
          </w:p>
        </w:tc>
        <w:tc>
          <w:tcPr>
            <w:tcW w:w="1382" w:type="dxa"/>
          </w:tcPr>
          <w:p w14:paraId="2D3BF2D0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6FDED9BF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53545977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65F9056B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1D51B5E3" w14:textId="77777777" w:rsidR="006725DD" w:rsidRDefault="006725DD" w:rsidP="0066564A">
            <w:pPr>
              <w:pStyle w:val="RTUContentofTable"/>
            </w:pPr>
          </w:p>
        </w:tc>
      </w:tr>
      <w:tr w:rsidR="006725DD" w14:paraId="14DA6206" w14:textId="77777777" w:rsidTr="0066564A">
        <w:tc>
          <w:tcPr>
            <w:tcW w:w="1382" w:type="dxa"/>
          </w:tcPr>
          <w:p w14:paraId="4D6C039A" w14:textId="77777777" w:rsidR="006725DD" w:rsidRDefault="006725DD" w:rsidP="0066564A">
            <w:pPr>
              <w:pStyle w:val="RTUContentofTable"/>
            </w:pPr>
            <w:r>
              <w:t>14</w:t>
            </w:r>
          </w:p>
        </w:tc>
        <w:tc>
          <w:tcPr>
            <w:tcW w:w="1382" w:type="dxa"/>
          </w:tcPr>
          <w:p w14:paraId="43D30409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114EA5FD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114290C9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41B93980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79DFAC1A" w14:textId="77777777" w:rsidR="006725DD" w:rsidRDefault="006725DD" w:rsidP="0066564A">
            <w:pPr>
              <w:pStyle w:val="RTUContentofTable"/>
            </w:pPr>
          </w:p>
        </w:tc>
      </w:tr>
      <w:tr w:rsidR="006725DD" w14:paraId="544ACACA" w14:textId="77777777" w:rsidTr="0066564A">
        <w:tc>
          <w:tcPr>
            <w:tcW w:w="1382" w:type="dxa"/>
          </w:tcPr>
          <w:p w14:paraId="18EF4E55" w14:textId="77777777" w:rsidR="006725DD" w:rsidRDefault="006725DD" w:rsidP="0066564A">
            <w:pPr>
              <w:pStyle w:val="RTUContentofTable"/>
            </w:pPr>
            <w:r>
              <w:t>15</w:t>
            </w:r>
          </w:p>
        </w:tc>
        <w:tc>
          <w:tcPr>
            <w:tcW w:w="1382" w:type="dxa"/>
          </w:tcPr>
          <w:p w14:paraId="2F9CD7AA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2F0A64DC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3CCC0611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7A119237" w14:textId="77777777" w:rsidR="006725DD" w:rsidRDefault="006725DD" w:rsidP="0066564A">
            <w:pPr>
              <w:pStyle w:val="RTUContentofTable"/>
            </w:pPr>
          </w:p>
        </w:tc>
        <w:tc>
          <w:tcPr>
            <w:tcW w:w="1383" w:type="dxa"/>
          </w:tcPr>
          <w:p w14:paraId="0F23323B" w14:textId="77777777" w:rsidR="006725DD" w:rsidRDefault="006725DD" w:rsidP="0066564A">
            <w:pPr>
              <w:pStyle w:val="RTUContentofTable"/>
            </w:pPr>
          </w:p>
        </w:tc>
      </w:tr>
    </w:tbl>
    <w:p w14:paraId="05E495F8" w14:textId="77777777" w:rsidR="006725DD" w:rsidRPr="006725DD" w:rsidRDefault="006725DD" w:rsidP="006725DD"/>
    <w:sectPr w:rsidR="006725DD" w:rsidRPr="006725DD" w:rsidSect="00832CBD">
      <w:footerReference w:type="default" r:id="rId9"/>
      <w:type w:val="continuous"/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6C7CE" w14:textId="77777777" w:rsidR="004A76BC" w:rsidRDefault="004A76BC" w:rsidP="00D6748B">
      <w:pPr>
        <w:spacing w:line="240" w:lineRule="auto"/>
      </w:pPr>
      <w:r>
        <w:separator/>
      </w:r>
    </w:p>
  </w:endnote>
  <w:endnote w:type="continuationSeparator" w:id="0">
    <w:p w14:paraId="41067B95" w14:textId="77777777" w:rsidR="004A76BC" w:rsidRDefault="004A76BC" w:rsidP="00D674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63260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C967DC" w14:textId="5D8E57AB" w:rsidR="00832CBD" w:rsidRDefault="00832C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E23C54" w14:textId="77777777" w:rsidR="00D6748B" w:rsidRDefault="00D674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1072" w14:textId="4FDFE646" w:rsidR="00832CBD" w:rsidRDefault="00832C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9EE5F" w14:textId="77777777" w:rsidR="004A76BC" w:rsidRDefault="004A76BC" w:rsidP="00D6748B">
      <w:pPr>
        <w:spacing w:line="240" w:lineRule="auto"/>
      </w:pPr>
      <w:r>
        <w:separator/>
      </w:r>
    </w:p>
  </w:footnote>
  <w:footnote w:type="continuationSeparator" w:id="0">
    <w:p w14:paraId="31CC8289" w14:textId="77777777" w:rsidR="004A76BC" w:rsidRDefault="004A76BC" w:rsidP="00D674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089B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D8FD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C4095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6E1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567C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E619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26B0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1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1264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92BD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5E50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E7B2E0B"/>
    <w:multiLevelType w:val="multilevel"/>
    <w:tmpl w:val="4D82C4F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7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9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firstLine="0"/>
      </w:pPr>
      <w:rPr>
        <w:rFonts w:hint="default"/>
      </w:rPr>
    </w:lvl>
  </w:abstractNum>
  <w:abstractNum w:abstractNumId="12" w15:restartNumberingAfterBreak="0">
    <w:nsid w:val="18256CA1"/>
    <w:multiLevelType w:val="multilevel"/>
    <w:tmpl w:val="FAE820C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TUCaptionofTable"/>
      <w:suff w:val="nothing"/>
      <w:lvlText w:val="Table 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46B3370"/>
    <w:multiLevelType w:val="multilevel"/>
    <w:tmpl w:val="4770E9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Table 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2D528A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78165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A8F0911"/>
    <w:multiLevelType w:val="multilevel"/>
    <w:tmpl w:val="09A2D8F4"/>
    <w:lvl w:ilvl="0">
      <w:start w:val="1"/>
      <w:numFmt w:val="decimal"/>
      <w:pStyle w:val="RTUNumberofAppendix"/>
      <w:suff w:val="nothing"/>
      <w:lvlText w:val="Appendix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D6D7A0A"/>
    <w:multiLevelType w:val="hybridMultilevel"/>
    <w:tmpl w:val="2CF6301E"/>
    <w:lvl w:ilvl="0" w:tplc="379A65A8">
      <w:start w:val="1"/>
      <w:numFmt w:val="decimal"/>
      <w:lvlText w:val="Table 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128704">
    <w:abstractNumId w:val="15"/>
  </w:num>
  <w:num w:numId="2" w16cid:durableId="419984805">
    <w:abstractNumId w:val="14"/>
  </w:num>
  <w:num w:numId="3" w16cid:durableId="30308080">
    <w:abstractNumId w:val="10"/>
  </w:num>
  <w:num w:numId="4" w16cid:durableId="1944148721">
    <w:abstractNumId w:val="11"/>
  </w:num>
  <w:num w:numId="5" w16cid:durableId="735513311">
    <w:abstractNumId w:val="9"/>
  </w:num>
  <w:num w:numId="6" w16cid:durableId="1283809800">
    <w:abstractNumId w:val="7"/>
  </w:num>
  <w:num w:numId="7" w16cid:durableId="1163548738">
    <w:abstractNumId w:val="6"/>
  </w:num>
  <w:num w:numId="8" w16cid:durableId="1845629330">
    <w:abstractNumId w:val="5"/>
  </w:num>
  <w:num w:numId="9" w16cid:durableId="1705592639">
    <w:abstractNumId w:val="4"/>
  </w:num>
  <w:num w:numId="10" w16cid:durableId="1405490350">
    <w:abstractNumId w:val="8"/>
  </w:num>
  <w:num w:numId="11" w16cid:durableId="595863920">
    <w:abstractNumId w:val="3"/>
  </w:num>
  <w:num w:numId="12" w16cid:durableId="815950895">
    <w:abstractNumId w:val="2"/>
  </w:num>
  <w:num w:numId="13" w16cid:durableId="1309556892">
    <w:abstractNumId w:val="1"/>
  </w:num>
  <w:num w:numId="14" w16cid:durableId="885457002">
    <w:abstractNumId w:val="0"/>
  </w:num>
  <w:num w:numId="15" w16cid:durableId="954680989">
    <w:abstractNumId w:val="13"/>
  </w:num>
  <w:num w:numId="16" w16cid:durableId="1034840553">
    <w:abstractNumId w:val="17"/>
  </w:num>
  <w:num w:numId="17" w16cid:durableId="161164798">
    <w:abstractNumId w:val="12"/>
  </w:num>
  <w:num w:numId="18" w16cid:durableId="99202369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29"/>
    <w:rsid w:val="000114AB"/>
    <w:rsid w:val="000245DB"/>
    <w:rsid w:val="00027F7A"/>
    <w:rsid w:val="00032711"/>
    <w:rsid w:val="0004218A"/>
    <w:rsid w:val="00051DD9"/>
    <w:rsid w:val="0005339F"/>
    <w:rsid w:val="000668C7"/>
    <w:rsid w:val="00066C47"/>
    <w:rsid w:val="00074B64"/>
    <w:rsid w:val="000C2343"/>
    <w:rsid w:val="000C75CA"/>
    <w:rsid w:val="000D2332"/>
    <w:rsid w:val="000D2C70"/>
    <w:rsid w:val="000D2CAB"/>
    <w:rsid w:val="000E0165"/>
    <w:rsid w:val="000E202C"/>
    <w:rsid w:val="000E3743"/>
    <w:rsid w:val="000E53FF"/>
    <w:rsid w:val="001022E8"/>
    <w:rsid w:val="00107347"/>
    <w:rsid w:val="001117F0"/>
    <w:rsid w:val="001122C0"/>
    <w:rsid w:val="00112539"/>
    <w:rsid w:val="00114008"/>
    <w:rsid w:val="001161DF"/>
    <w:rsid w:val="0012437F"/>
    <w:rsid w:val="001337E1"/>
    <w:rsid w:val="0014472B"/>
    <w:rsid w:val="00154069"/>
    <w:rsid w:val="00155B0E"/>
    <w:rsid w:val="00156E16"/>
    <w:rsid w:val="0016149C"/>
    <w:rsid w:val="0016548C"/>
    <w:rsid w:val="001701BA"/>
    <w:rsid w:val="00172700"/>
    <w:rsid w:val="001840D8"/>
    <w:rsid w:val="00186892"/>
    <w:rsid w:val="00191128"/>
    <w:rsid w:val="001927DA"/>
    <w:rsid w:val="001B79CE"/>
    <w:rsid w:val="001C1C5E"/>
    <w:rsid w:val="001C32E4"/>
    <w:rsid w:val="001C5D91"/>
    <w:rsid w:val="001F54EA"/>
    <w:rsid w:val="002157DB"/>
    <w:rsid w:val="00225635"/>
    <w:rsid w:val="00237F83"/>
    <w:rsid w:val="002467B6"/>
    <w:rsid w:val="00262D53"/>
    <w:rsid w:val="00267FF9"/>
    <w:rsid w:val="002860A1"/>
    <w:rsid w:val="002C7CF4"/>
    <w:rsid w:val="002D1BCD"/>
    <w:rsid w:val="002D268A"/>
    <w:rsid w:val="002E5BAC"/>
    <w:rsid w:val="002F3572"/>
    <w:rsid w:val="002F3D95"/>
    <w:rsid w:val="003009F4"/>
    <w:rsid w:val="0030347D"/>
    <w:rsid w:val="00313324"/>
    <w:rsid w:val="00315B38"/>
    <w:rsid w:val="00316D97"/>
    <w:rsid w:val="003255C1"/>
    <w:rsid w:val="003329BE"/>
    <w:rsid w:val="00335100"/>
    <w:rsid w:val="00337F56"/>
    <w:rsid w:val="00342056"/>
    <w:rsid w:val="00343AC2"/>
    <w:rsid w:val="003613D9"/>
    <w:rsid w:val="00363DCC"/>
    <w:rsid w:val="00374F4A"/>
    <w:rsid w:val="003805AA"/>
    <w:rsid w:val="00381AC0"/>
    <w:rsid w:val="00385ECC"/>
    <w:rsid w:val="003873C6"/>
    <w:rsid w:val="003A2A1E"/>
    <w:rsid w:val="003A2AB4"/>
    <w:rsid w:val="003A7F87"/>
    <w:rsid w:val="003B3E7F"/>
    <w:rsid w:val="003B5B42"/>
    <w:rsid w:val="003C1830"/>
    <w:rsid w:val="003C3848"/>
    <w:rsid w:val="003D715B"/>
    <w:rsid w:val="003E1544"/>
    <w:rsid w:val="003E4841"/>
    <w:rsid w:val="003F191A"/>
    <w:rsid w:val="003F42E2"/>
    <w:rsid w:val="0041682E"/>
    <w:rsid w:val="0041796F"/>
    <w:rsid w:val="0043582D"/>
    <w:rsid w:val="00440826"/>
    <w:rsid w:val="00446EC0"/>
    <w:rsid w:val="0045200A"/>
    <w:rsid w:val="0046241C"/>
    <w:rsid w:val="0046341B"/>
    <w:rsid w:val="0047157B"/>
    <w:rsid w:val="004751E9"/>
    <w:rsid w:val="004761BD"/>
    <w:rsid w:val="00492407"/>
    <w:rsid w:val="00496E8A"/>
    <w:rsid w:val="00497468"/>
    <w:rsid w:val="004A5DE0"/>
    <w:rsid w:val="004A76BC"/>
    <w:rsid w:val="004B060D"/>
    <w:rsid w:val="004B38BB"/>
    <w:rsid w:val="004D0DF5"/>
    <w:rsid w:val="004E66E4"/>
    <w:rsid w:val="004F309F"/>
    <w:rsid w:val="00510E6E"/>
    <w:rsid w:val="00520EDB"/>
    <w:rsid w:val="00521140"/>
    <w:rsid w:val="005236EB"/>
    <w:rsid w:val="00531978"/>
    <w:rsid w:val="005349F0"/>
    <w:rsid w:val="005374A6"/>
    <w:rsid w:val="005433D8"/>
    <w:rsid w:val="00544838"/>
    <w:rsid w:val="005563ED"/>
    <w:rsid w:val="00557CEA"/>
    <w:rsid w:val="00560485"/>
    <w:rsid w:val="005629E9"/>
    <w:rsid w:val="00564B55"/>
    <w:rsid w:val="005658A0"/>
    <w:rsid w:val="00570EB9"/>
    <w:rsid w:val="005740D8"/>
    <w:rsid w:val="00576F33"/>
    <w:rsid w:val="00583B3F"/>
    <w:rsid w:val="00583E82"/>
    <w:rsid w:val="005853F1"/>
    <w:rsid w:val="00590CAE"/>
    <w:rsid w:val="00594576"/>
    <w:rsid w:val="005A2493"/>
    <w:rsid w:val="005D5162"/>
    <w:rsid w:val="005E265D"/>
    <w:rsid w:val="005E294B"/>
    <w:rsid w:val="005F2327"/>
    <w:rsid w:val="00612284"/>
    <w:rsid w:val="00614859"/>
    <w:rsid w:val="00620A72"/>
    <w:rsid w:val="00633715"/>
    <w:rsid w:val="00637074"/>
    <w:rsid w:val="00642562"/>
    <w:rsid w:val="00642763"/>
    <w:rsid w:val="006438D4"/>
    <w:rsid w:val="0064475F"/>
    <w:rsid w:val="00652295"/>
    <w:rsid w:val="00653792"/>
    <w:rsid w:val="006566EB"/>
    <w:rsid w:val="006575D1"/>
    <w:rsid w:val="00660A5B"/>
    <w:rsid w:val="00661C86"/>
    <w:rsid w:val="00666F04"/>
    <w:rsid w:val="00671037"/>
    <w:rsid w:val="006725DD"/>
    <w:rsid w:val="00680484"/>
    <w:rsid w:val="00687466"/>
    <w:rsid w:val="0069220A"/>
    <w:rsid w:val="00697F41"/>
    <w:rsid w:val="006A3C93"/>
    <w:rsid w:val="006A75CC"/>
    <w:rsid w:val="006C73E9"/>
    <w:rsid w:val="006E373D"/>
    <w:rsid w:val="006E3853"/>
    <w:rsid w:val="006E6659"/>
    <w:rsid w:val="006F1A0D"/>
    <w:rsid w:val="00712597"/>
    <w:rsid w:val="00722A73"/>
    <w:rsid w:val="007275E0"/>
    <w:rsid w:val="007302D1"/>
    <w:rsid w:val="00741D3D"/>
    <w:rsid w:val="00767BF0"/>
    <w:rsid w:val="00772AE8"/>
    <w:rsid w:val="0078060E"/>
    <w:rsid w:val="00780F7A"/>
    <w:rsid w:val="0078470E"/>
    <w:rsid w:val="00785343"/>
    <w:rsid w:val="00786C69"/>
    <w:rsid w:val="007924D5"/>
    <w:rsid w:val="007962B3"/>
    <w:rsid w:val="007A15B8"/>
    <w:rsid w:val="007B0C30"/>
    <w:rsid w:val="007B6C29"/>
    <w:rsid w:val="007C4473"/>
    <w:rsid w:val="007E3EF4"/>
    <w:rsid w:val="007F5124"/>
    <w:rsid w:val="0080253B"/>
    <w:rsid w:val="008025D1"/>
    <w:rsid w:val="00820202"/>
    <w:rsid w:val="00822470"/>
    <w:rsid w:val="00832CBD"/>
    <w:rsid w:val="00841468"/>
    <w:rsid w:val="00854A2E"/>
    <w:rsid w:val="008737BC"/>
    <w:rsid w:val="00874042"/>
    <w:rsid w:val="00892358"/>
    <w:rsid w:val="008941EA"/>
    <w:rsid w:val="0089510B"/>
    <w:rsid w:val="008A46CB"/>
    <w:rsid w:val="008C074E"/>
    <w:rsid w:val="008C28EB"/>
    <w:rsid w:val="008C4B88"/>
    <w:rsid w:val="008F38BF"/>
    <w:rsid w:val="008F4713"/>
    <w:rsid w:val="008F7108"/>
    <w:rsid w:val="00903256"/>
    <w:rsid w:val="00914F7C"/>
    <w:rsid w:val="009205A5"/>
    <w:rsid w:val="00923520"/>
    <w:rsid w:val="0092359F"/>
    <w:rsid w:val="00931B5E"/>
    <w:rsid w:val="009402D3"/>
    <w:rsid w:val="0094384F"/>
    <w:rsid w:val="0095680B"/>
    <w:rsid w:val="0096408E"/>
    <w:rsid w:val="00970401"/>
    <w:rsid w:val="00971EE3"/>
    <w:rsid w:val="00972541"/>
    <w:rsid w:val="00974977"/>
    <w:rsid w:val="009816DF"/>
    <w:rsid w:val="00981EE7"/>
    <w:rsid w:val="00983DEA"/>
    <w:rsid w:val="00984A57"/>
    <w:rsid w:val="009A69CE"/>
    <w:rsid w:val="009B4D75"/>
    <w:rsid w:val="009C04DC"/>
    <w:rsid w:val="009C4073"/>
    <w:rsid w:val="009D0411"/>
    <w:rsid w:val="009D1023"/>
    <w:rsid w:val="009E7C8B"/>
    <w:rsid w:val="009F06B9"/>
    <w:rsid w:val="009F4837"/>
    <w:rsid w:val="009F75A4"/>
    <w:rsid w:val="00A0754C"/>
    <w:rsid w:val="00A111EE"/>
    <w:rsid w:val="00A165FB"/>
    <w:rsid w:val="00A408DF"/>
    <w:rsid w:val="00A43E92"/>
    <w:rsid w:val="00A44865"/>
    <w:rsid w:val="00A455A5"/>
    <w:rsid w:val="00A5214D"/>
    <w:rsid w:val="00A81FD8"/>
    <w:rsid w:val="00A92C6A"/>
    <w:rsid w:val="00AA0B2F"/>
    <w:rsid w:val="00AA594C"/>
    <w:rsid w:val="00AA5D90"/>
    <w:rsid w:val="00AA6012"/>
    <w:rsid w:val="00AC5F57"/>
    <w:rsid w:val="00B168B0"/>
    <w:rsid w:val="00B31BE6"/>
    <w:rsid w:val="00B36346"/>
    <w:rsid w:val="00B4101A"/>
    <w:rsid w:val="00B4526E"/>
    <w:rsid w:val="00B4613D"/>
    <w:rsid w:val="00B477B0"/>
    <w:rsid w:val="00B51387"/>
    <w:rsid w:val="00B57B4E"/>
    <w:rsid w:val="00B62B17"/>
    <w:rsid w:val="00B7495E"/>
    <w:rsid w:val="00B857D7"/>
    <w:rsid w:val="00BB0CE8"/>
    <w:rsid w:val="00BC31B8"/>
    <w:rsid w:val="00BC47F2"/>
    <w:rsid w:val="00BD4E12"/>
    <w:rsid w:val="00BD7CC0"/>
    <w:rsid w:val="00C050F6"/>
    <w:rsid w:val="00C0680D"/>
    <w:rsid w:val="00C3210E"/>
    <w:rsid w:val="00C55CE9"/>
    <w:rsid w:val="00C6136B"/>
    <w:rsid w:val="00C61840"/>
    <w:rsid w:val="00C650E1"/>
    <w:rsid w:val="00C65502"/>
    <w:rsid w:val="00C82383"/>
    <w:rsid w:val="00C92F2A"/>
    <w:rsid w:val="00C951F1"/>
    <w:rsid w:val="00CA5D56"/>
    <w:rsid w:val="00CB0F14"/>
    <w:rsid w:val="00CC5071"/>
    <w:rsid w:val="00CD070C"/>
    <w:rsid w:val="00CD2220"/>
    <w:rsid w:val="00CD2855"/>
    <w:rsid w:val="00CE05C6"/>
    <w:rsid w:val="00CE15DF"/>
    <w:rsid w:val="00CE5402"/>
    <w:rsid w:val="00CE59FD"/>
    <w:rsid w:val="00CF43BA"/>
    <w:rsid w:val="00CF51E7"/>
    <w:rsid w:val="00CF7590"/>
    <w:rsid w:val="00CF7EB0"/>
    <w:rsid w:val="00D00800"/>
    <w:rsid w:val="00D00AE0"/>
    <w:rsid w:val="00D01824"/>
    <w:rsid w:val="00D05E2E"/>
    <w:rsid w:val="00D177AC"/>
    <w:rsid w:val="00D20835"/>
    <w:rsid w:val="00D2186C"/>
    <w:rsid w:val="00D30CA8"/>
    <w:rsid w:val="00D31DD5"/>
    <w:rsid w:val="00D33387"/>
    <w:rsid w:val="00D4769D"/>
    <w:rsid w:val="00D509A0"/>
    <w:rsid w:val="00D53ABD"/>
    <w:rsid w:val="00D55B91"/>
    <w:rsid w:val="00D570F5"/>
    <w:rsid w:val="00D6748B"/>
    <w:rsid w:val="00DA0F26"/>
    <w:rsid w:val="00DC4841"/>
    <w:rsid w:val="00DE4DC8"/>
    <w:rsid w:val="00DF46F8"/>
    <w:rsid w:val="00DF60F3"/>
    <w:rsid w:val="00E0079C"/>
    <w:rsid w:val="00E03A59"/>
    <w:rsid w:val="00E044FD"/>
    <w:rsid w:val="00E137DF"/>
    <w:rsid w:val="00E14A9D"/>
    <w:rsid w:val="00E20012"/>
    <w:rsid w:val="00E22714"/>
    <w:rsid w:val="00E329B0"/>
    <w:rsid w:val="00E3452C"/>
    <w:rsid w:val="00E47B95"/>
    <w:rsid w:val="00E52612"/>
    <w:rsid w:val="00E53E31"/>
    <w:rsid w:val="00E62060"/>
    <w:rsid w:val="00E65C2A"/>
    <w:rsid w:val="00E775F2"/>
    <w:rsid w:val="00E844E5"/>
    <w:rsid w:val="00E85EA7"/>
    <w:rsid w:val="00E9456A"/>
    <w:rsid w:val="00E96784"/>
    <w:rsid w:val="00EA5B6B"/>
    <w:rsid w:val="00EB3CF7"/>
    <w:rsid w:val="00ED237C"/>
    <w:rsid w:val="00ED54D2"/>
    <w:rsid w:val="00EE2A37"/>
    <w:rsid w:val="00EE63DB"/>
    <w:rsid w:val="00EF07A7"/>
    <w:rsid w:val="00EF1415"/>
    <w:rsid w:val="00EF5B7C"/>
    <w:rsid w:val="00F03AAF"/>
    <w:rsid w:val="00F15FA4"/>
    <w:rsid w:val="00F300EB"/>
    <w:rsid w:val="00F33BB1"/>
    <w:rsid w:val="00F43C67"/>
    <w:rsid w:val="00F526DB"/>
    <w:rsid w:val="00F64FA1"/>
    <w:rsid w:val="00F738C9"/>
    <w:rsid w:val="00F94FB7"/>
    <w:rsid w:val="00F96319"/>
    <w:rsid w:val="00F97EC8"/>
    <w:rsid w:val="00FB71CB"/>
    <w:rsid w:val="00FC646D"/>
    <w:rsid w:val="00FD46EE"/>
    <w:rsid w:val="00FD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BD10"/>
  <w15:chartTrackingRefBased/>
  <w15:docId w15:val="{738124EC-8021-4DB6-BA1A-220971FC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387"/>
    <w:pPr>
      <w:spacing w:after="0" w:line="360" w:lineRule="auto"/>
      <w:ind w:firstLine="720"/>
      <w:contextualSpacing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6DB"/>
    <w:pPr>
      <w:keepNext/>
      <w:keepLines/>
      <w:pageBreakBefore/>
      <w:numPr>
        <w:numId w:val="17"/>
      </w:numPr>
      <w:spacing w:after="24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347"/>
    <w:pPr>
      <w:keepNext/>
      <w:keepLines/>
      <w:numPr>
        <w:ilvl w:val="1"/>
        <w:numId w:val="4"/>
      </w:numPr>
      <w:spacing w:before="240" w:after="2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0D8"/>
    <w:pPr>
      <w:keepNext/>
      <w:keepLines/>
      <w:numPr>
        <w:ilvl w:val="2"/>
        <w:numId w:val="4"/>
      </w:numPr>
      <w:spacing w:before="240" w:after="240"/>
      <w:jc w:val="center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4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48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674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48B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526DB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734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40D8"/>
    <w:rPr>
      <w:rFonts w:asciiTheme="majorHAnsi" w:eastAsiaTheme="majorEastAsia" w:hAnsiTheme="majorHAnsi" w:cstheme="majorBidi"/>
      <w:b/>
      <w:sz w:val="24"/>
      <w:szCs w:val="24"/>
    </w:rPr>
  </w:style>
  <w:style w:type="paragraph" w:customStyle="1" w:styleId="RTUNameofTable">
    <w:name w:val="RTU Name of Table"/>
    <w:basedOn w:val="Normal"/>
    <w:qFormat/>
    <w:rsid w:val="00620A72"/>
    <w:pPr>
      <w:jc w:val="center"/>
    </w:pPr>
    <w:rPr>
      <w:b/>
      <w:sz w:val="24"/>
    </w:rPr>
  </w:style>
  <w:style w:type="table" w:styleId="TableGrid">
    <w:name w:val="Table Grid"/>
    <w:basedOn w:val="TableNormal"/>
    <w:uiPriority w:val="39"/>
    <w:rsid w:val="00CE1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TUContentofTable">
    <w:name w:val="RTU Content of Table"/>
    <w:basedOn w:val="Normal"/>
    <w:link w:val="RTUContentofTableChar"/>
    <w:qFormat/>
    <w:rsid w:val="00620A72"/>
    <w:pPr>
      <w:ind w:firstLine="0"/>
      <w:jc w:val="center"/>
    </w:pPr>
    <w:rPr>
      <w:sz w:val="24"/>
    </w:rPr>
  </w:style>
  <w:style w:type="paragraph" w:customStyle="1" w:styleId="RTUColumnofTable">
    <w:name w:val="RTU Column of Table"/>
    <w:basedOn w:val="RTUContentofTable"/>
    <w:link w:val="RTUColumnofTableChar"/>
    <w:qFormat/>
    <w:rsid w:val="00680484"/>
    <w:rPr>
      <w:b/>
    </w:rPr>
  </w:style>
  <w:style w:type="paragraph" w:customStyle="1" w:styleId="RTUCaptionofTable">
    <w:name w:val="RTU Caption of Table"/>
    <w:basedOn w:val="Normal"/>
    <w:qFormat/>
    <w:rsid w:val="006566EB"/>
    <w:pPr>
      <w:numPr>
        <w:ilvl w:val="1"/>
        <w:numId w:val="17"/>
      </w:numPr>
      <w:spacing w:before="240" w:after="240"/>
      <w:jc w:val="right"/>
    </w:pPr>
    <w:rPr>
      <w:b/>
      <w:sz w:val="24"/>
    </w:rPr>
  </w:style>
  <w:style w:type="character" w:customStyle="1" w:styleId="RTUContentofTableChar">
    <w:name w:val="RTU Content of Table Char"/>
    <w:basedOn w:val="DefaultParagraphFont"/>
    <w:link w:val="RTUContentofTable"/>
    <w:rsid w:val="00680484"/>
    <w:rPr>
      <w:rFonts w:ascii="Times New Roman" w:hAnsi="Times New Roman"/>
      <w:sz w:val="24"/>
    </w:rPr>
  </w:style>
  <w:style w:type="character" w:customStyle="1" w:styleId="RTUColumnofTableChar">
    <w:name w:val="RTU Column of Table Char"/>
    <w:basedOn w:val="RTUContentofTableChar"/>
    <w:link w:val="RTUColumnofTable"/>
    <w:rsid w:val="00680484"/>
    <w:rPr>
      <w:rFonts w:ascii="Times New Roman" w:hAnsi="Times New Roman"/>
      <w:b/>
      <w:sz w:val="24"/>
    </w:rPr>
  </w:style>
  <w:style w:type="paragraph" w:customStyle="1" w:styleId="RTUHeadingAppendix">
    <w:name w:val="RTU Heading &quot;Appendix&quot;"/>
    <w:basedOn w:val="Normal"/>
    <w:link w:val="RTUHeadingAppendixChar"/>
    <w:qFormat/>
    <w:rsid w:val="0030347D"/>
    <w:pPr>
      <w:pageBreakBefore/>
      <w:ind w:firstLine="0"/>
      <w:jc w:val="center"/>
    </w:pPr>
    <w:rPr>
      <w:b/>
      <w:caps/>
      <w:sz w:val="44"/>
    </w:rPr>
  </w:style>
  <w:style w:type="paragraph" w:customStyle="1" w:styleId="RTUHeadingsofAppendixes">
    <w:name w:val="RTU Headings of Appendixes"/>
    <w:next w:val="Normal"/>
    <w:link w:val="RTUHeadingsofAppendixesChar"/>
    <w:qFormat/>
    <w:rsid w:val="00FB71CB"/>
    <w:pPr>
      <w:spacing w:after="240" w:line="360" w:lineRule="auto"/>
      <w:jc w:val="center"/>
    </w:pPr>
    <w:rPr>
      <w:rFonts w:ascii="Times New Roman" w:hAnsi="Times New Roman"/>
      <w:b/>
      <w:sz w:val="24"/>
    </w:rPr>
  </w:style>
  <w:style w:type="character" w:customStyle="1" w:styleId="RTUHeadingAppendixChar">
    <w:name w:val="RTU Heading &quot;Appendix&quot; Char"/>
    <w:basedOn w:val="DefaultParagraphFont"/>
    <w:link w:val="RTUHeadingAppendix"/>
    <w:rsid w:val="0030347D"/>
    <w:rPr>
      <w:rFonts w:ascii="Times New Roman" w:hAnsi="Times New Roman"/>
      <w:b/>
      <w:caps/>
      <w:sz w:val="44"/>
    </w:rPr>
  </w:style>
  <w:style w:type="paragraph" w:customStyle="1" w:styleId="RTUNumberofAppendix">
    <w:name w:val="RTU Number of Appendix"/>
    <w:link w:val="RTUNumberofAppendixChar"/>
    <w:qFormat/>
    <w:rsid w:val="0045200A"/>
    <w:pPr>
      <w:pageBreakBefore/>
      <w:numPr>
        <w:numId w:val="18"/>
      </w:numPr>
      <w:spacing w:after="0"/>
      <w:jc w:val="right"/>
    </w:pPr>
    <w:rPr>
      <w:rFonts w:ascii="Times New Roman" w:hAnsi="Times New Roman"/>
      <w:b/>
      <w:sz w:val="24"/>
    </w:rPr>
  </w:style>
  <w:style w:type="character" w:customStyle="1" w:styleId="RTUHeadingsofAppendixesChar">
    <w:name w:val="RTU Headings of Appendixes Char"/>
    <w:basedOn w:val="RTUHeadingAppendixChar"/>
    <w:link w:val="RTUHeadingsofAppendixes"/>
    <w:rsid w:val="00FB71CB"/>
    <w:rPr>
      <w:rFonts w:ascii="Times New Roman" w:hAnsi="Times New Roman"/>
      <w:b/>
      <w:caps w:val="0"/>
      <w:sz w:val="24"/>
    </w:rPr>
  </w:style>
  <w:style w:type="character" w:styleId="Hyperlink">
    <w:name w:val="Hyperlink"/>
    <w:basedOn w:val="DefaultParagraphFont"/>
    <w:uiPriority w:val="99"/>
    <w:unhideWhenUsed/>
    <w:rsid w:val="00D570F5"/>
    <w:rPr>
      <w:color w:val="0563C1" w:themeColor="hyperlink"/>
      <w:u w:val="single"/>
    </w:rPr>
  </w:style>
  <w:style w:type="character" w:customStyle="1" w:styleId="RTUNumberofAppendixChar">
    <w:name w:val="RTU Number of Appendix Char"/>
    <w:basedOn w:val="RTUHeadingsofAppendixesChar"/>
    <w:link w:val="RTUNumberofAppendix"/>
    <w:rsid w:val="0045200A"/>
    <w:rPr>
      <w:rFonts w:ascii="Times New Roman" w:hAnsi="Times New Roman"/>
      <w:b/>
      <w:caps w:val="0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31D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484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E4D7C5C-7764-45F3-853F-05A4E4B86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7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Midilli</dc:creator>
  <cp:keywords/>
  <dc:description/>
  <cp:lastModifiedBy>Yunus Emre Midilli</cp:lastModifiedBy>
  <cp:revision>468</cp:revision>
  <dcterms:created xsi:type="dcterms:W3CDTF">2022-04-03T14:32:00Z</dcterms:created>
  <dcterms:modified xsi:type="dcterms:W3CDTF">2022-04-04T07:24:00Z</dcterms:modified>
</cp:coreProperties>
</file>