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widowControl w:val="0"/>
        <w:numPr>
          <w:ilvl w:val="0"/>
          <w:numId w:val="1"/>
        </w:numPr>
        <w:spacing w:after="240" w:lineRule="auto"/>
        <w:ind w:left="720" w:hanging="360"/>
        <w:rPr>
          <w:rFonts w:ascii="Times New Roman" w:cs="Times New Roman" w:eastAsia="Times New Roman" w:hAnsi="Times New Roman"/>
          <w:sz w:val="24"/>
          <w:szCs w:val="24"/>
          <w:highlight w:val="green"/>
        </w:rPr>
      </w:pPr>
      <w:r w:rsidDel="00000000" w:rsidR="00000000" w:rsidRPr="00000000">
        <w:rPr>
          <w:rFonts w:ascii="Times New Roman" w:cs="Times New Roman" w:eastAsia="Times New Roman" w:hAnsi="Times New Roman"/>
          <w:sz w:val="24"/>
          <w:szCs w:val="24"/>
          <w:highlight w:val="green"/>
          <w:rtl w:val="0"/>
        </w:rPr>
        <w:t xml:space="preserve">Hi Everyone, Today, we will address an important topic, analyzing the productivity of academic authors in the Scopus database. My name is Ali  Baki TÜRKÖZ, and my friend Emre ÖZTÜRK is also with me. (AB)</w:t>
      </w:r>
    </w:p>
    <w:p w:rsidR="00000000" w:rsidDel="00000000" w:rsidP="00000000" w:rsidRDefault="00000000" w:rsidRPr="00000000" w14:paraId="00000004">
      <w:pPr>
        <w:widowControl w:val="0"/>
        <w:spacing w:after="24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5">
      <w:pPr>
        <w:widowControl w:val="0"/>
        <w:numPr>
          <w:ilvl w:val="0"/>
          <w:numId w:val="1"/>
        </w:numPr>
        <w:spacing w:after="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this study we looked at the academic structure and productivity of Turkey from the 1850s to today, using data from the Scopus database. To understand how academic publications in Turkey have changed and developed over time, we collected data on different factors.</w:t>
      </w:r>
      <w:r w:rsidDel="00000000" w:rsidR="00000000" w:rsidRPr="00000000">
        <w:rPr>
          <w:rFonts w:ascii="Times New Roman" w:cs="Times New Roman" w:eastAsia="Times New Roman" w:hAnsi="Times New Roman"/>
          <w:b w:val="1"/>
          <w:bCs w:val="1"/>
          <w:sz w:val="24"/>
          <w:szCs w:val="24"/>
          <w:rtl w:val="0"/>
        </w:rPr>
        <w:t xml:space="preserve"> The main things</w:t>
      </w:r>
      <w:r w:rsidDel="00000000" w:rsidR="00000000" w:rsidRPr="00000000">
        <w:rPr>
          <w:rFonts w:ascii="Times New Roman" w:cs="Times New Roman" w:eastAsia="Times New Roman" w:hAnsi="Times New Roman"/>
          <w:sz w:val="24"/>
          <w:szCs w:val="24"/>
          <w:rtl w:val="0"/>
        </w:rPr>
        <w:t xml:space="preserve"> we looked at include academic names, the number of articles, years, university names, titles, faculties, departments, genders, cities, and types. (E)</w:t>
      </w:r>
    </w:p>
    <w:p w:rsidR="00000000" w:rsidDel="00000000" w:rsidP="00000000" w:rsidRDefault="00000000" w:rsidRPr="00000000" w14:paraId="00000006">
      <w:pPr>
        <w:widowControl w:val="0"/>
        <w:spacing w:after="24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7">
      <w:pPr>
        <w:widowControl w:val="0"/>
        <w:numPr>
          <w:ilvl w:val="0"/>
          <w:numId w:val="1"/>
        </w:numPr>
        <w:spacing w:after="240" w:lineRule="auto"/>
        <w:ind w:left="720" w:hanging="360"/>
        <w:rPr>
          <w:rFonts w:ascii="Times New Roman" w:cs="Times New Roman" w:eastAsia="Times New Roman" w:hAnsi="Times New Roman"/>
          <w:sz w:val="24"/>
          <w:szCs w:val="24"/>
          <w:highlight w:val="green"/>
        </w:rPr>
      </w:pPr>
      <w:r w:rsidDel="00000000" w:rsidR="00000000" w:rsidRPr="00000000">
        <w:rPr>
          <w:rFonts w:ascii="Times New Roman" w:cs="Times New Roman" w:eastAsia="Times New Roman" w:hAnsi="Times New Roman"/>
          <w:sz w:val="24"/>
          <w:szCs w:val="24"/>
          <w:highlight w:val="green"/>
          <w:rtl w:val="0"/>
        </w:rPr>
        <w:t xml:space="preserve">The data collected in this study has been carefully organized. Errors or incorrect orderings found during the data scraping process were corrected, and the order of names and surnames was standardized. It was also noticed that some data sources used Turkish characters while others used English characters. To prevent errors during the matching process, all text data was converted to English characters, unnecessary spaces were removed, and information across all data sources was uniformly corrected. All letters were standardized to either uppercase or lowercase. Sentences start with a capital letter and continue in lowercase. This standardization was carefully applied to all datasets, especially for academic names and other information. (AB)</w:t>
      </w:r>
    </w:p>
    <w:p w:rsidR="00000000" w:rsidDel="00000000" w:rsidP="00000000" w:rsidRDefault="00000000" w:rsidRPr="00000000" w14:paraId="00000008">
      <w:pPr>
        <w:widowControl w:val="0"/>
        <w:spacing w:after="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9">
      <w:pPr>
        <w:widowControl w:val="0"/>
        <w:numPr>
          <w:ilvl w:val="0"/>
          <w:numId w:val="1"/>
        </w:numPr>
        <w:spacing w:after="240" w:before="240" w:lineRule="auto"/>
        <w:ind w:left="720" w:hanging="360"/>
        <w:rPr>
          <w:rFonts w:ascii="Times New Roman" w:cs="Times New Roman" w:eastAsia="Times New Roman" w:hAnsi="Times New Roman"/>
          <w:sz w:val="24"/>
          <w:szCs w:val="24"/>
          <w:highlight w:val="green"/>
        </w:rPr>
      </w:pPr>
      <w:r w:rsidDel="00000000" w:rsidR="00000000" w:rsidRPr="00000000">
        <w:rPr>
          <w:rFonts w:ascii="Times New Roman" w:cs="Times New Roman" w:eastAsia="Times New Roman" w:hAnsi="Times New Roman"/>
          <w:sz w:val="24"/>
          <w:szCs w:val="24"/>
          <w:highlight w:val="green"/>
          <w:rtl w:val="0"/>
        </w:rPr>
        <w:t xml:space="preserve">Since people enter their own information into the Scopus database, there are often spelling errors in university, department, and faculty names. Additionally, differences such as academics having multiple names (for example, "A. M. Celal Şengör") or university names being written in either English or Turkish are common. To avoid issues during matching, all data was converted to English characters, and university names were matched using both their English and Turkish versions. All university names were standardized to appear only once in the same language and format. For example, "teknik üniversitesi" was corrected to "technical university" across all datasets. This method was applied to both the Scopus and YÖK Atlas datasets to ensure smooth matching. (AB)</w:t>
      </w:r>
    </w:p>
    <w:p w:rsidR="00000000" w:rsidDel="00000000" w:rsidP="00000000" w:rsidRDefault="00000000" w:rsidRPr="00000000" w14:paraId="0000000A">
      <w:pPr>
        <w:widowControl w:val="0"/>
        <w:spacing w:after="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B">
      <w:pPr>
        <w:widowControl w:val="0"/>
        <w:spacing w:after="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C">
      <w:pPr>
        <w:widowControl w:val="0"/>
        <w:numPr>
          <w:ilvl w:val="0"/>
          <w:numId w:val="1"/>
        </w:numPr>
        <w:spacing w:after="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binary clustering method has been created to accurately </w:t>
      </w:r>
      <w:r w:rsidDel="00000000" w:rsidR="00000000" w:rsidRPr="00000000">
        <w:rPr>
          <w:rFonts w:ascii="Times New Roman" w:cs="Times New Roman" w:eastAsia="Times New Roman" w:hAnsi="Times New Roman"/>
          <w:b w:val="1"/>
          <w:bCs w:val="1"/>
          <w:sz w:val="24"/>
          <w:szCs w:val="24"/>
          <w:rtl w:val="0"/>
        </w:rPr>
        <w:t xml:space="preserve">match </w:t>
      </w:r>
      <w:r w:rsidDel="00000000" w:rsidR="00000000" w:rsidRPr="00000000">
        <w:rPr>
          <w:rFonts w:ascii="Times New Roman" w:cs="Times New Roman" w:eastAsia="Times New Roman" w:hAnsi="Times New Roman"/>
          <w:sz w:val="24"/>
          <w:szCs w:val="24"/>
          <w:rtl w:val="0"/>
        </w:rPr>
        <w:t xml:space="preserve">people with the same </w:t>
      </w:r>
      <w:r w:rsidDel="00000000" w:rsidR="00000000" w:rsidRPr="00000000">
        <w:rPr>
          <w:rFonts w:ascii="Times New Roman" w:cs="Times New Roman" w:eastAsia="Times New Roman" w:hAnsi="Times New Roman"/>
          <w:b w:val="1"/>
          <w:bCs w:val="1"/>
          <w:sz w:val="24"/>
          <w:szCs w:val="24"/>
          <w:rtl w:val="0"/>
        </w:rPr>
        <w:t xml:space="preserve">first and last names,</w:t>
      </w:r>
      <w:r w:rsidDel="00000000" w:rsidR="00000000" w:rsidRPr="00000000">
        <w:rPr>
          <w:rFonts w:ascii="Times New Roman" w:cs="Times New Roman" w:eastAsia="Times New Roman" w:hAnsi="Times New Roman"/>
          <w:sz w:val="24"/>
          <w:szCs w:val="24"/>
          <w:rtl w:val="0"/>
        </w:rPr>
        <w:t xml:space="preserve"> but from d</w:t>
      </w:r>
      <w:r w:rsidDel="00000000" w:rsidR="00000000" w:rsidRPr="00000000">
        <w:rPr>
          <w:rFonts w:ascii="Times New Roman" w:cs="Times New Roman" w:eastAsia="Times New Roman" w:hAnsi="Times New Roman"/>
          <w:b w:val="1"/>
          <w:bCs w:val="1"/>
          <w:sz w:val="24"/>
          <w:szCs w:val="24"/>
          <w:rtl w:val="0"/>
        </w:rPr>
        <w:t xml:space="preserve">ifferent universities or departments</w:t>
      </w:r>
      <w:r w:rsidDel="00000000" w:rsidR="00000000" w:rsidRPr="00000000">
        <w:rPr>
          <w:rFonts w:ascii="Times New Roman" w:cs="Times New Roman" w:eastAsia="Times New Roman" w:hAnsi="Times New Roman"/>
          <w:sz w:val="24"/>
          <w:szCs w:val="24"/>
          <w:rtl w:val="0"/>
        </w:rPr>
        <w:t xml:space="preserve">. This method </w:t>
      </w:r>
      <w:r w:rsidDel="00000000" w:rsidR="00000000" w:rsidRPr="00000000">
        <w:rPr>
          <w:rFonts w:ascii="Times New Roman" w:cs="Times New Roman" w:eastAsia="Times New Roman" w:hAnsi="Times New Roman"/>
          <w:b w:val="1"/>
          <w:bCs w:val="1"/>
          <w:sz w:val="24"/>
          <w:szCs w:val="24"/>
          <w:rtl w:val="0"/>
        </w:rPr>
        <w:t xml:space="preserve">matches based on both the name and the university</w:t>
      </w:r>
      <w:r w:rsidDel="00000000" w:rsidR="00000000" w:rsidRPr="00000000">
        <w:rPr>
          <w:rFonts w:ascii="Times New Roman" w:cs="Times New Roman" w:eastAsia="Times New Roman" w:hAnsi="Times New Roman"/>
          <w:sz w:val="24"/>
          <w:szCs w:val="24"/>
          <w:rtl w:val="0"/>
        </w:rPr>
        <w:t xml:space="preserve"> to</w:t>
      </w:r>
      <w:r w:rsidDel="00000000" w:rsidR="00000000" w:rsidRPr="00000000">
        <w:rPr>
          <w:rFonts w:ascii="Times New Roman" w:cs="Times New Roman" w:eastAsia="Times New Roman" w:hAnsi="Times New Roman"/>
          <w:b w:val="1"/>
          <w:bCs w:val="1"/>
          <w:sz w:val="24"/>
          <w:szCs w:val="24"/>
          <w:rtl w:val="0"/>
        </w:rPr>
        <w:t xml:space="preserve"> avoid mixing up different people with the same name.</w:t>
      </w:r>
      <w:r w:rsidDel="00000000" w:rsidR="00000000" w:rsidRPr="00000000">
        <w:rPr>
          <w:rFonts w:ascii="Times New Roman" w:cs="Times New Roman" w:eastAsia="Times New Roman" w:hAnsi="Times New Roman"/>
          <w:sz w:val="24"/>
          <w:szCs w:val="24"/>
          <w:rtl w:val="0"/>
        </w:rPr>
        <w:t xml:space="preserve"> The algorithm checks matches by looking at the number of publications written by people with the same name at the same university. In the end, it compares the number of articles written by different people with the same name. (E)</w:t>
      </w:r>
    </w:p>
    <w:p w:rsidR="00000000" w:rsidDel="00000000" w:rsidP="00000000" w:rsidRDefault="00000000" w:rsidRPr="00000000" w14:paraId="0000000D">
      <w:pPr>
        <w:widowControl w:val="0"/>
        <w:spacing w:after="24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E">
      <w:pPr>
        <w:widowControl w:val="0"/>
        <w:numPr>
          <w:ilvl w:val="0"/>
          <w:numId w:val="1"/>
        </w:numPr>
        <w:spacing w:after="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After matching the data, gender classification was done. We first used a</w:t>
      </w:r>
      <w:r w:rsidDel="00000000" w:rsidR="00000000" w:rsidRPr="00000000">
        <w:rPr>
          <w:rFonts w:ascii="Times New Roman" w:cs="Times New Roman" w:eastAsia="Times New Roman" w:hAnsi="Times New Roman"/>
          <w:b w:val="1"/>
          <w:bCs w:val="1"/>
          <w:sz w:val="24"/>
          <w:szCs w:val="24"/>
          <w:rtl w:val="0"/>
        </w:rPr>
        <w:t xml:space="preserve"> library called gender-guesser in python</w:t>
      </w:r>
      <w:r w:rsidDel="00000000" w:rsidR="00000000" w:rsidRPr="00000000">
        <w:rPr>
          <w:rFonts w:ascii="Times New Roman" w:cs="Times New Roman" w:eastAsia="Times New Roman" w:hAnsi="Times New Roman"/>
          <w:sz w:val="24"/>
          <w:szCs w:val="24"/>
          <w:rtl w:val="0"/>
        </w:rPr>
        <w:t xml:space="preserve">, but </w:t>
      </w:r>
      <w:r w:rsidDel="00000000" w:rsidR="00000000" w:rsidRPr="00000000">
        <w:rPr>
          <w:rFonts w:ascii="Times New Roman" w:cs="Times New Roman" w:eastAsia="Times New Roman" w:hAnsi="Times New Roman"/>
          <w:b w:val="1"/>
          <w:bCs w:val="1"/>
          <w:sz w:val="24"/>
          <w:szCs w:val="24"/>
          <w:rtl w:val="0"/>
        </w:rPr>
        <w:t xml:space="preserve">it didn’t always give correct results</w:t>
      </w:r>
      <w:r w:rsidDel="00000000" w:rsidR="00000000" w:rsidRPr="00000000">
        <w:rPr>
          <w:rFonts w:ascii="Times New Roman" w:cs="Times New Roman" w:eastAsia="Times New Roman" w:hAnsi="Times New Roman"/>
          <w:sz w:val="24"/>
          <w:szCs w:val="24"/>
          <w:rtl w:val="0"/>
        </w:rPr>
        <w:t xml:space="preserve">. To fix this, we </w:t>
      </w:r>
      <w:r w:rsidDel="00000000" w:rsidR="00000000" w:rsidRPr="00000000">
        <w:rPr>
          <w:rFonts w:ascii="Times New Roman" w:cs="Times New Roman" w:eastAsia="Times New Roman" w:hAnsi="Times New Roman"/>
          <w:b w:val="1"/>
          <w:bCs w:val="1"/>
          <w:sz w:val="24"/>
          <w:szCs w:val="24"/>
          <w:rtl w:val="0"/>
        </w:rPr>
        <w:t xml:space="preserve">manually reviewed and corrected. </w:t>
      </w:r>
      <w:r w:rsidDel="00000000" w:rsidR="00000000" w:rsidRPr="00000000">
        <w:rPr>
          <w:rFonts w:ascii="Times New Roman" w:cs="Times New Roman" w:eastAsia="Times New Roman" w:hAnsi="Times New Roman"/>
          <w:sz w:val="24"/>
          <w:szCs w:val="24"/>
          <w:rtl w:val="0"/>
        </w:rPr>
        <w:t xml:space="preserve">We</w:t>
      </w:r>
      <w:r w:rsidDel="00000000" w:rsidR="00000000" w:rsidRPr="00000000">
        <w:rPr>
          <w:rFonts w:ascii="Times New Roman" w:cs="Times New Roman" w:eastAsia="Times New Roman" w:hAnsi="Times New Roman"/>
          <w:b w:val="1"/>
          <w:bCs w:val="1"/>
          <w:sz w:val="24"/>
          <w:szCs w:val="24"/>
          <w:rtl w:val="0"/>
        </w:rPr>
        <w:t xml:space="preserve"> created a dictionary </w:t>
      </w:r>
      <w:r w:rsidDel="00000000" w:rsidR="00000000" w:rsidRPr="00000000">
        <w:rPr>
          <w:rFonts w:ascii="Times New Roman" w:cs="Times New Roman" w:eastAsia="Times New Roman" w:hAnsi="Times New Roman"/>
          <w:sz w:val="24"/>
          <w:szCs w:val="24"/>
          <w:rtl w:val="0"/>
        </w:rPr>
        <w:t xml:space="preserve">with a </w:t>
      </w:r>
      <w:r w:rsidDel="00000000" w:rsidR="00000000" w:rsidRPr="00000000">
        <w:rPr>
          <w:rFonts w:ascii="Times New Roman" w:cs="Times New Roman" w:eastAsia="Times New Roman" w:hAnsi="Times New Roman"/>
          <w:b w:val="1"/>
          <w:bCs w:val="1"/>
          <w:sz w:val="24"/>
          <w:szCs w:val="24"/>
          <w:rtl w:val="0"/>
        </w:rPr>
        <w:t xml:space="preserve">focus on names that can be male or female.</w:t>
      </w:r>
      <w:r w:rsidDel="00000000" w:rsidR="00000000" w:rsidRPr="00000000">
        <w:rPr>
          <w:rFonts w:ascii="Times New Roman" w:cs="Times New Roman" w:eastAsia="Times New Roman" w:hAnsi="Times New Roman"/>
          <w:sz w:val="24"/>
          <w:szCs w:val="24"/>
          <w:rtl w:val="0"/>
        </w:rPr>
        <w:t xml:space="preserve"> Also we helped from google and wikipedia for name datasets.</w:t>
      </w:r>
      <w:r w:rsidDel="00000000" w:rsidR="00000000" w:rsidRPr="00000000">
        <w:rPr>
          <w:rFonts w:ascii="Times New Roman" w:cs="Times New Roman" w:eastAsia="Times New Roman" w:hAnsi="Times New Roman"/>
          <w:sz w:val="24"/>
          <w:szCs w:val="24"/>
          <w:rtl w:val="0"/>
        </w:rPr>
        <w:t xml:space="preserve">(E)</w:t>
      </w:r>
    </w:p>
    <w:p w:rsidR="00000000" w:rsidDel="00000000" w:rsidP="00000000" w:rsidRDefault="00000000" w:rsidRPr="00000000" w14:paraId="0000000F">
      <w:pPr>
        <w:widowControl w:val="0"/>
        <w:spacing w:after="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0">
      <w:pPr>
        <w:widowControl w:val="0"/>
        <w:numPr>
          <w:ilvl w:val="0"/>
          <w:numId w:val="1"/>
        </w:numPr>
        <w:spacing w:after="240" w:before="240" w:lineRule="auto"/>
        <w:ind w:left="720" w:hanging="360"/>
        <w:rPr>
          <w:rFonts w:ascii="Times New Roman" w:cs="Times New Roman" w:eastAsia="Times New Roman" w:hAnsi="Times New Roman"/>
          <w:sz w:val="24"/>
          <w:szCs w:val="24"/>
          <w:highlight w:val="green"/>
        </w:rPr>
      </w:pPr>
      <w:r w:rsidDel="00000000" w:rsidR="00000000" w:rsidRPr="00000000">
        <w:rPr>
          <w:rFonts w:ascii="Times New Roman" w:cs="Times New Roman" w:eastAsia="Times New Roman" w:hAnsi="Times New Roman"/>
          <w:sz w:val="24"/>
          <w:szCs w:val="24"/>
          <w:highlight w:val="green"/>
          <w:rtl w:val="0"/>
        </w:rPr>
        <w:t xml:space="preserve">This study examines different aspects of academic productivity in Turkey using data from the Scopus database and YÖK Atlas.</w:t>
        <w:br w:type="textWrapping"/>
        <w:t xml:space="preserve"> The dataset, covering the period from the 1950s to today, includes information such as the number of publications, types of universities (public/private), cities, gender distributions, and productivity by faculty/department.</w:t>
        <w:br w:type="textWrapping"/>
        <w:t xml:space="preserve"> Now, let's continue with the results of our data analysis.(AB)</w:t>
      </w:r>
    </w:p>
    <w:p w:rsidR="00000000" w:rsidDel="00000000" w:rsidP="00000000" w:rsidRDefault="00000000" w:rsidRPr="00000000" w14:paraId="00000011">
      <w:pPr>
        <w:widowControl w:val="0"/>
        <w:spacing w:after="240" w:before="24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2">
      <w:pPr>
        <w:widowControl w:val="0"/>
        <w:numPr>
          <w:ilvl w:val="0"/>
          <w:numId w:val="1"/>
        </w:numPr>
        <w:spacing w:after="240" w:before="240" w:lineRule="auto"/>
        <w:ind w:left="720" w:hanging="360"/>
        <w:rPr>
          <w:rFonts w:ascii="Times New Roman" w:cs="Times New Roman" w:eastAsia="Times New Roman" w:hAnsi="Times New Roman"/>
          <w:sz w:val="24"/>
          <w:szCs w:val="24"/>
          <w:highlight w:val="green"/>
          <w:u w:val="none"/>
        </w:rPr>
      </w:pPr>
      <w:r w:rsidDel="00000000" w:rsidR="00000000" w:rsidRPr="00000000">
        <w:rPr>
          <w:rFonts w:ascii="Times New Roman" w:cs="Times New Roman" w:eastAsia="Times New Roman" w:hAnsi="Times New Roman"/>
          <w:sz w:val="24"/>
          <w:szCs w:val="24"/>
          <w:highlight w:val="green"/>
          <w:rtl w:val="0"/>
        </w:rPr>
        <w:t xml:space="preserve">Each graph you see here shows analyses from different perspectives, considering years, cities, and universities.</w:t>
        <w:br w:type="textWrapping"/>
        <w:t xml:space="preserve"> For example, in the 2024 university-based article count graph, universities are grouped in descending order based on the number of articles they published in 2024. According to the table, the university with the most publications in 2024 was Istanbul University. The next top 10 universities with the most publications were Hacettepe University, Istanbul Technical University, Gazi University, Ankara University, Yildiz Technical University, Ege University, Ataturk University, Marmara University, Koc University, and Middle East Technical University. When we look at Ozyegin University, it was in the 3rd group and ranked 84th.</w:t>
      </w:r>
    </w:p>
    <w:p w:rsidR="00000000" w:rsidDel="00000000" w:rsidP="00000000" w:rsidRDefault="00000000" w:rsidRPr="00000000" w14:paraId="00000013">
      <w:pPr>
        <w:widowControl w:val="0"/>
        <w:spacing w:after="240" w:before="240" w:lineRule="auto"/>
        <w:ind w:left="720" w:firstLine="0"/>
        <w:rPr>
          <w:rFonts w:ascii="Times New Roman" w:cs="Times New Roman" w:eastAsia="Times New Roman" w:hAnsi="Times New Roman"/>
          <w:sz w:val="24"/>
          <w:szCs w:val="24"/>
          <w:highlight w:val="green"/>
        </w:rPr>
      </w:pPr>
      <w:r w:rsidDel="00000000" w:rsidR="00000000" w:rsidRPr="00000000">
        <w:rPr>
          <w:rFonts w:ascii="Times New Roman" w:cs="Times New Roman" w:eastAsia="Times New Roman" w:hAnsi="Times New Roman"/>
          <w:sz w:val="24"/>
          <w:szCs w:val="24"/>
          <w:highlight w:val="green"/>
          <w:rtl w:val="0"/>
        </w:rPr>
        <w:t xml:space="preserve">The graph titled </w:t>
      </w:r>
      <w:r w:rsidDel="00000000" w:rsidR="00000000" w:rsidRPr="00000000">
        <w:rPr>
          <w:rFonts w:ascii="Times New Roman" w:cs="Times New Roman" w:eastAsia="Times New Roman" w:hAnsi="Times New Roman"/>
          <w:b w:val="1"/>
          <w:bCs w:val="1"/>
          <w:sz w:val="24"/>
          <w:szCs w:val="24"/>
          <w:highlight w:val="green"/>
          <w:rtl w:val="0"/>
        </w:rPr>
        <w:t xml:space="preserve">"2024 City Based Number of Articles"</w:t>
      </w:r>
      <w:r w:rsidDel="00000000" w:rsidR="00000000" w:rsidRPr="00000000">
        <w:rPr>
          <w:rFonts w:ascii="Times New Roman" w:cs="Times New Roman" w:eastAsia="Times New Roman" w:hAnsi="Times New Roman"/>
          <w:sz w:val="24"/>
          <w:szCs w:val="24"/>
          <w:highlight w:val="green"/>
          <w:rtl w:val="0"/>
        </w:rPr>
        <w:t xml:space="preserve"> shows the differences in scientific productivity among cities in Turkey. There are significant differences in publication numbers between cities. Cities with the highest number of publications are usually large cities like Istanbul and Ankara or cities with major universities. These cities tend to have more research centers, researchers, and research funding. On the other hand, cities with fewer publications are often smaller or have less research support.</w:t>
      </w:r>
    </w:p>
    <w:p w:rsidR="00000000" w:rsidDel="00000000" w:rsidP="00000000" w:rsidRDefault="00000000" w:rsidRPr="00000000" w14:paraId="00000014">
      <w:pPr>
        <w:widowControl w:val="0"/>
        <w:spacing w:after="240" w:before="240" w:lineRule="auto"/>
        <w:ind w:left="720" w:firstLine="0"/>
        <w:rPr>
          <w:rFonts w:ascii="Times New Roman" w:cs="Times New Roman" w:eastAsia="Times New Roman" w:hAnsi="Times New Roman"/>
          <w:sz w:val="24"/>
          <w:szCs w:val="24"/>
          <w:highlight w:val="green"/>
        </w:rPr>
      </w:pPr>
      <w:r w:rsidDel="00000000" w:rsidR="00000000" w:rsidRPr="00000000">
        <w:rPr>
          <w:rFonts w:ascii="Times New Roman" w:cs="Times New Roman" w:eastAsia="Times New Roman" w:hAnsi="Times New Roman"/>
          <w:sz w:val="24"/>
          <w:szCs w:val="24"/>
          <w:highlight w:val="green"/>
          <w:rtl w:val="0"/>
        </w:rPr>
        <w:t xml:space="preserve">The graph at the top shows the academic productivity of Ozyegin University over the years. While there is a general increase in productivity, a decrease was observed in 2024 compared to the previous year, similar to 2017.(AB)</w:t>
      </w:r>
    </w:p>
    <w:p w:rsidR="00000000" w:rsidDel="00000000" w:rsidP="00000000" w:rsidRDefault="00000000" w:rsidRPr="00000000" w14:paraId="00000015">
      <w:pPr>
        <w:widowControl w:val="0"/>
        <w:spacing w:after="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6">
      <w:pPr>
        <w:widowControl w:val="0"/>
        <w:numPr>
          <w:ilvl w:val="0"/>
          <w:numId w:val="1"/>
        </w:numPr>
        <w:spacing w:after="240" w:before="240" w:lineRule="auto"/>
        <w:ind w:left="720" w:hanging="360"/>
        <w:rPr>
          <w:rFonts w:ascii="Times New Roman" w:cs="Times New Roman" w:eastAsia="Times New Roman" w:hAnsi="Times New Roman"/>
          <w:sz w:val="24"/>
          <w:szCs w:val="24"/>
          <w:highlight w:val="green"/>
        </w:rPr>
      </w:pPr>
      <w:r w:rsidDel="00000000" w:rsidR="00000000" w:rsidRPr="00000000">
        <w:rPr>
          <w:rFonts w:ascii="Times New Roman" w:cs="Times New Roman" w:eastAsia="Times New Roman" w:hAnsi="Times New Roman"/>
          <w:sz w:val="24"/>
          <w:szCs w:val="24"/>
          <w:highlight w:val="green"/>
          <w:rtl w:val="0"/>
        </w:rPr>
        <w:t xml:space="preserve">This graph examines trends in academic productivity in Turkey from 1970 to the present and shows an increasing trend in scientific publications.</w:t>
        <w:br w:type="textWrapping"/>
        <w:t xml:space="preserve"> This indicates that the production and sharing of scientific knowledge have steadily increased over the years. As observed in the previous slide showing Ozyegin University's yearly graph, there is also a decrease in the overall graph for Turkey in 2017 and 2024 compared to the previous year. (AB)</w:t>
      </w:r>
    </w:p>
    <w:p w:rsidR="00000000" w:rsidDel="00000000" w:rsidP="00000000" w:rsidRDefault="00000000" w:rsidRPr="00000000" w14:paraId="00000017">
      <w:pPr>
        <w:widowControl w:val="0"/>
        <w:spacing w:after="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8">
      <w:pPr>
        <w:widowControl w:val="0"/>
        <w:numPr>
          <w:ilvl w:val="0"/>
          <w:numId w:val="1"/>
        </w:numPr>
        <w:spacing w:after="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study looks at the </w:t>
      </w:r>
      <w:r w:rsidDel="00000000" w:rsidR="00000000" w:rsidRPr="00000000">
        <w:rPr>
          <w:rFonts w:ascii="Times New Roman" w:cs="Times New Roman" w:eastAsia="Times New Roman" w:hAnsi="Times New Roman"/>
          <w:b w:val="1"/>
          <w:bCs w:val="1"/>
          <w:sz w:val="24"/>
          <w:szCs w:val="24"/>
          <w:rtl w:val="0"/>
        </w:rPr>
        <w:t xml:space="preserve">effect of gender on academic productivity</w:t>
      </w:r>
      <w:r w:rsidDel="00000000" w:rsidR="00000000" w:rsidRPr="00000000">
        <w:rPr>
          <w:rFonts w:ascii="Times New Roman" w:cs="Times New Roman" w:eastAsia="Times New Roman" w:hAnsi="Times New Roman"/>
          <w:sz w:val="24"/>
          <w:szCs w:val="24"/>
          <w:rtl w:val="0"/>
        </w:rPr>
        <w:t xml:space="preserve">, analyzing gender distributions by cities and university types. Although t</w:t>
      </w:r>
      <w:r w:rsidDel="00000000" w:rsidR="00000000" w:rsidRPr="00000000">
        <w:rPr>
          <w:rFonts w:ascii="Times New Roman" w:cs="Times New Roman" w:eastAsia="Times New Roman" w:hAnsi="Times New Roman"/>
          <w:b w:val="1"/>
          <w:bCs w:val="1"/>
          <w:sz w:val="24"/>
          <w:szCs w:val="24"/>
          <w:rtl w:val="0"/>
        </w:rPr>
        <w:t xml:space="preserve">here are more male researchers than female ones in both private and state universities</w:t>
      </w:r>
      <w:r w:rsidDel="00000000" w:rsidR="00000000" w:rsidRPr="00000000">
        <w:rPr>
          <w:rFonts w:ascii="Times New Roman" w:cs="Times New Roman" w:eastAsia="Times New Roman" w:hAnsi="Times New Roman"/>
          <w:sz w:val="24"/>
          <w:szCs w:val="24"/>
          <w:rtl w:val="0"/>
        </w:rPr>
        <w:t xml:space="preserve">, the </w:t>
      </w:r>
      <w:r w:rsidDel="00000000" w:rsidR="00000000" w:rsidRPr="00000000">
        <w:rPr>
          <w:rFonts w:ascii="Times New Roman" w:cs="Times New Roman" w:eastAsia="Times New Roman" w:hAnsi="Times New Roman"/>
          <w:b w:val="1"/>
          <w:bCs w:val="1"/>
          <w:sz w:val="24"/>
          <w:szCs w:val="24"/>
          <w:rtl w:val="0"/>
        </w:rPr>
        <w:t xml:space="preserve">gap is smaller in private universities (7 cities) which are ankara,antalya,bursa,gaziantep,kayseri,konya,izmir</w:t>
      </w:r>
      <w:r w:rsidDel="00000000" w:rsidR="00000000" w:rsidRPr="00000000">
        <w:rPr>
          <w:rFonts w:ascii="Times New Roman" w:cs="Times New Roman" w:eastAsia="Times New Roman" w:hAnsi="Times New Roman"/>
          <w:sz w:val="24"/>
          <w:szCs w:val="24"/>
          <w:rtl w:val="0"/>
        </w:rPr>
        <w:t xml:space="preserve">. Ankara has a much higher academic population than other cities, with more male academics overall.(E)</w:t>
      </w:r>
    </w:p>
    <w:p w:rsidR="00000000" w:rsidDel="00000000" w:rsidP="00000000" w:rsidRDefault="00000000" w:rsidRPr="00000000" w14:paraId="00000019">
      <w:pPr>
        <w:widowControl w:val="0"/>
        <w:spacing w:after="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A">
      <w:pPr>
        <w:widowControl w:val="0"/>
        <w:numPr>
          <w:ilvl w:val="0"/>
          <w:numId w:val="1"/>
        </w:numPr>
        <w:spacing w:after="24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 shows</w:t>
      </w:r>
      <w:r w:rsidDel="00000000" w:rsidR="00000000" w:rsidRPr="00000000">
        <w:rPr>
          <w:rFonts w:ascii="Times New Roman" w:cs="Times New Roman" w:eastAsia="Times New Roman" w:hAnsi="Times New Roman"/>
          <w:b w:val="1"/>
          <w:bCs w:val="1"/>
          <w:sz w:val="24"/>
          <w:szCs w:val="24"/>
          <w:rtl w:val="0"/>
        </w:rPr>
        <w:t xml:space="preserve"> how many papers published between 2019 and 2024 in Istanbul are distributed by gender. </w:t>
      </w:r>
      <w:r w:rsidDel="00000000" w:rsidR="00000000" w:rsidRPr="00000000">
        <w:rPr>
          <w:rFonts w:ascii="Times New Roman" w:cs="Times New Roman" w:eastAsia="Times New Roman" w:hAnsi="Times New Roman"/>
          <w:sz w:val="24"/>
          <w:szCs w:val="24"/>
          <w:rtl w:val="0"/>
        </w:rPr>
        <w:t xml:space="preserve">While </w:t>
      </w:r>
      <w:r w:rsidDel="00000000" w:rsidR="00000000" w:rsidRPr="00000000">
        <w:rPr>
          <w:rFonts w:ascii="Times New Roman" w:cs="Times New Roman" w:eastAsia="Times New Roman" w:hAnsi="Times New Roman"/>
          <w:b w:val="1"/>
          <w:bCs w:val="1"/>
          <w:sz w:val="24"/>
          <w:szCs w:val="24"/>
          <w:rtl w:val="0"/>
        </w:rPr>
        <w:t xml:space="preserve">both female and male researchers have increased </w:t>
      </w:r>
      <w:r w:rsidDel="00000000" w:rsidR="00000000" w:rsidRPr="00000000">
        <w:rPr>
          <w:rFonts w:ascii="Times New Roman" w:cs="Times New Roman" w:eastAsia="Times New Roman" w:hAnsi="Times New Roman"/>
          <w:sz w:val="24"/>
          <w:szCs w:val="24"/>
          <w:rtl w:val="0"/>
        </w:rPr>
        <w:t xml:space="preserve">their number of publications, male researchers have published more papers overall. </w:t>
      </w:r>
      <w:r w:rsidDel="00000000" w:rsidR="00000000" w:rsidRPr="00000000">
        <w:rPr>
          <w:rFonts w:ascii="Times New Roman" w:cs="Times New Roman" w:eastAsia="Times New Roman" w:hAnsi="Times New Roman"/>
          <w:b w:val="1"/>
          <w:bCs w:val="1"/>
          <w:sz w:val="24"/>
          <w:szCs w:val="24"/>
          <w:rtl w:val="0"/>
        </w:rPr>
        <w:t xml:space="preserve">This suggests that gender inequality still exists in the academic field</w:t>
      </w:r>
      <w:r w:rsidDel="00000000" w:rsidR="00000000" w:rsidRPr="00000000">
        <w:rPr>
          <w:rFonts w:ascii="Times New Roman" w:cs="Times New Roman" w:eastAsia="Times New Roman" w:hAnsi="Times New Roman"/>
          <w:sz w:val="24"/>
          <w:szCs w:val="24"/>
          <w:rtl w:val="0"/>
        </w:rPr>
        <w:t xml:space="preserve">. In some years,</w:t>
      </w:r>
      <w:r w:rsidDel="00000000" w:rsidR="00000000" w:rsidRPr="00000000">
        <w:rPr>
          <w:rFonts w:ascii="Times New Roman" w:cs="Times New Roman" w:eastAsia="Times New Roman" w:hAnsi="Times New Roman"/>
          <w:b w:val="1"/>
          <w:bCs w:val="1"/>
          <w:sz w:val="24"/>
          <w:szCs w:val="24"/>
          <w:rtl w:val="0"/>
        </w:rPr>
        <w:t xml:space="preserve"> the gap between male and female publications is larger, while in other years, it is smaller.</w:t>
      </w:r>
      <w:r w:rsidDel="00000000" w:rsidR="00000000" w:rsidRPr="00000000">
        <w:rPr>
          <w:rFonts w:ascii="Times New Roman" w:cs="Times New Roman" w:eastAsia="Times New Roman" w:hAnsi="Times New Roman"/>
          <w:sz w:val="24"/>
          <w:szCs w:val="24"/>
          <w:rtl w:val="0"/>
        </w:rPr>
        <w:t xml:space="preserve"> (E)</w:t>
      </w:r>
    </w:p>
    <w:p w:rsidR="00000000" w:rsidDel="00000000" w:rsidP="00000000" w:rsidRDefault="00000000" w:rsidRPr="00000000" w14:paraId="0000001B">
      <w:pPr>
        <w:widowControl w:val="0"/>
        <w:spacing w:after="24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C">
      <w:pPr>
        <w:widowControl w:val="0"/>
        <w:numPr>
          <w:ilvl w:val="0"/>
          <w:numId w:val="1"/>
        </w:numPr>
        <w:spacing w:after="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study compares</w:t>
      </w:r>
      <w:r w:rsidDel="00000000" w:rsidR="00000000" w:rsidRPr="00000000">
        <w:rPr>
          <w:rFonts w:ascii="Times New Roman" w:cs="Times New Roman" w:eastAsia="Times New Roman" w:hAnsi="Times New Roman"/>
          <w:b w:val="1"/>
          <w:bCs w:val="1"/>
          <w:sz w:val="24"/>
          <w:szCs w:val="24"/>
          <w:rtl w:val="0"/>
        </w:rPr>
        <w:t xml:space="preserve"> the number of papers in the 'state' and 'private' categories in 2024. State institutions can lead to more paper production in certain fields by supporting research projects aligned with national priorities</w:t>
      </w:r>
      <w:r w:rsidDel="00000000" w:rsidR="00000000" w:rsidRPr="00000000">
        <w:rPr>
          <w:rFonts w:ascii="Times New Roman" w:cs="Times New Roman" w:eastAsia="Times New Roman" w:hAnsi="Times New Roman"/>
          <w:sz w:val="24"/>
          <w:szCs w:val="24"/>
          <w:rtl w:val="0"/>
        </w:rPr>
        <w:t xml:space="preserve">. Also, state investments in universities and research centers help build a strong research base. (E)</w:t>
      </w:r>
    </w:p>
    <w:p w:rsidR="00000000" w:rsidDel="00000000" w:rsidP="00000000" w:rsidRDefault="00000000" w:rsidRPr="00000000" w14:paraId="0000001D">
      <w:pPr>
        <w:widowControl w:val="0"/>
        <w:spacing w:after="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E">
      <w:pPr>
        <w:widowControl w:val="0"/>
        <w:numPr>
          <w:ilvl w:val="0"/>
          <w:numId w:val="1"/>
        </w:numPr>
        <w:spacing w:after="240" w:before="240" w:lineRule="auto"/>
        <w:ind w:left="720" w:hanging="360"/>
        <w:rPr>
          <w:rFonts w:ascii="Times New Roman" w:cs="Times New Roman" w:eastAsia="Times New Roman" w:hAnsi="Times New Roman"/>
          <w:sz w:val="24"/>
          <w:szCs w:val="24"/>
          <w:highlight w:val="green"/>
        </w:rPr>
      </w:pPr>
      <w:r w:rsidDel="00000000" w:rsidR="00000000" w:rsidRPr="00000000">
        <w:rPr>
          <w:rFonts w:ascii="Times New Roman" w:cs="Times New Roman" w:eastAsia="Times New Roman" w:hAnsi="Times New Roman"/>
          <w:sz w:val="24"/>
          <w:szCs w:val="24"/>
          <w:highlight w:val="green"/>
          <w:rtl w:val="0"/>
        </w:rPr>
        <w:t xml:space="preserve">It compares the number of papers published in different scientific fields with at least 3,000 papers after 1990. The horizontal axis shows the scientific fields, and the vertical axis shows the total number of papers published in these fields. If the number of papers in related fields is similar, it may suggest interdisciplinary work between them. For example, the similar number of papers in 'Electrical and Electronics Engineering' and 'Computer Engineering' may show strong collaboration between these fields. (AB)</w:t>
      </w:r>
    </w:p>
    <w:p w:rsidR="00000000" w:rsidDel="00000000" w:rsidP="00000000" w:rsidRDefault="00000000" w:rsidRPr="00000000" w14:paraId="0000001F">
      <w:pPr>
        <w:widowControl w:val="0"/>
        <w:spacing w:after="24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0">
      <w:pPr>
        <w:widowControl w:val="0"/>
        <w:numPr>
          <w:ilvl w:val="0"/>
          <w:numId w:val="1"/>
        </w:numPr>
        <w:spacing w:after="240" w:before="240" w:lineRule="auto"/>
        <w:ind w:left="720" w:hanging="360"/>
        <w:rPr>
          <w:rFonts w:ascii="Times New Roman" w:cs="Times New Roman" w:eastAsia="Times New Roman" w:hAnsi="Times New Roman"/>
          <w:sz w:val="24"/>
          <w:szCs w:val="24"/>
          <w:highlight w:val="green"/>
        </w:rPr>
      </w:pPr>
      <w:r w:rsidDel="00000000" w:rsidR="00000000" w:rsidRPr="00000000">
        <w:rPr>
          <w:rFonts w:ascii="Times New Roman" w:cs="Times New Roman" w:eastAsia="Times New Roman" w:hAnsi="Times New Roman"/>
          <w:sz w:val="24"/>
          <w:szCs w:val="24"/>
          <w:highlight w:val="green"/>
          <w:rtl w:val="0"/>
        </w:rPr>
        <w:t xml:space="preserve">This study shows the number of articles by academic titles in 7 different cities we are responsible for.</w:t>
        <w:br w:type="textWrapping"/>
        <w:t xml:space="preserve"> These analyses provide an overview of academic productivity in Turkey by examining the relationships and trends between various variables. (AB)</w:t>
      </w:r>
    </w:p>
    <w:p w:rsidR="00000000" w:rsidDel="00000000" w:rsidP="00000000" w:rsidRDefault="00000000" w:rsidRPr="00000000" w14:paraId="00000021">
      <w:pPr>
        <w:widowControl w:val="0"/>
        <w:spacing w:after="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2">
      <w:pPr>
        <w:widowControl w:val="0"/>
        <w:numPr>
          <w:ilvl w:val="0"/>
          <w:numId w:val="1"/>
        </w:numPr>
        <w:spacing w:after="240" w:lineRule="auto"/>
        <w:ind w:left="720" w:hanging="360"/>
        <w:rPr>
          <w:rFonts w:ascii="Times New Roman" w:cs="Times New Roman" w:eastAsia="Times New Roman" w:hAnsi="Times New Roman"/>
          <w:sz w:val="24"/>
          <w:szCs w:val="24"/>
          <w:highlight w:val="green"/>
        </w:rPr>
      </w:pPr>
      <w:r w:rsidDel="00000000" w:rsidR="00000000" w:rsidRPr="00000000">
        <w:rPr>
          <w:rFonts w:ascii="Times New Roman" w:cs="Times New Roman" w:eastAsia="Times New Roman" w:hAnsi="Times New Roman"/>
          <w:sz w:val="24"/>
          <w:szCs w:val="24"/>
          <w:highlight w:val="green"/>
          <w:rtl w:val="0"/>
        </w:rPr>
        <w:t xml:space="preserve">With </w:t>
      </w:r>
      <w:r w:rsidDel="00000000" w:rsidR="00000000" w:rsidRPr="00000000">
        <w:rPr>
          <w:rFonts w:ascii="Times New Roman" w:cs="Times New Roman" w:eastAsia="Times New Roman" w:hAnsi="Times New Roman"/>
          <w:b w:val="1"/>
          <w:bCs w:val="1"/>
          <w:sz w:val="24"/>
          <w:szCs w:val="24"/>
          <w:highlight w:val="green"/>
          <w:rtl w:val="0"/>
        </w:rPr>
        <w:t xml:space="preserve">95 publications in total, </w:t>
      </w:r>
      <w:r w:rsidDel="00000000" w:rsidR="00000000" w:rsidRPr="00000000">
        <w:rPr>
          <w:rFonts w:ascii="Times New Roman" w:cs="Times New Roman" w:eastAsia="Times New Roman" w:hAnsi="Times New Roman"/>
          <w:sz w:val="24"/>
          <w:szCs w:val="24"/>
          <w:highlight w:val="green"/>
          <w:rtl w:val="0"/>
        </w:rPr>
        <w:t xml:space="preserve">this journey </w:t>
      </w:r>
      <w:r w:rsidDel="00000000" w:rsidR="00000000" w:rsidRPr="00000000">
        <w:rPr>
          <w:rFonts w:ascii="Times New Roman" w:cs="Times New Roman" w:eastAsia="Times New Roman" w:hAnsi="Times New Roman"/>
          <w:b w:val="1"/>
          <w:bCs w:val="1"/>
          <w:sz w:val="24"/>
          <w:szCs w:val="24"/>
          <w:highlight w:val="green"/>
          <w:rtl w:val="0"/>
        </w:rPr>
        <w:t xml:space="preserve">shows strong academic effort.</w:t>
      </w:r>
      <w:r w:rsidDel="00000000" w:rsidR="00000000" w:rsidRPr="00000000">
        <w:rPr>
          <w:rFonts w:ascii="Times New Roman" w:cs="Times New Roman" w:eastAsia="Times New Roman" w:hAnsi="Times New Roman"/>
          <w:sz w:val="24"/>
          <w:szCs w:val="24"/>
          <w:highlight w:val="green"/>
          <w:rtl w:val="0"/>
        </w:rPr>
        <w:t xml:space="preserve">. The highest </w:t>
      </w:r>
      <w:r w:rsidDel="00000000" w:rsidR="00000000" w:rsidRPr="00000000">
        <w:rPr>
          <w:rFonts w:ascii="Times New Roman" w:cs="Times New Roman" w:eastAsia="Times New Roman" w:hAnsi="Times New Roman"/>
          <w:b w:val="1"/>
          <w:bCs w:val="1"/>
          <w:sz w:val="24"/>
          <w:szCs w:val="24"/>
          <w:highlight w:val="green"/>
          <w:rtl w:val="0"/>
        </w:rPr>
        <w:t xml:space="preserve">productivity was in 2012 with 10 publications, and the lowest was in 2006 and 2007</w:t>
      </w:r>
      <w:r w:rsidDel="00000000" w:rsidR="00000000" w:rsidRPr="00000000">
        <w:rPr>
          <w:rFonts w:ascii="Times New Roman" w:cs="Times New Roman" w:eastAsia="Times New Roman" w:hAnsi="Times New Roman"/>
          <w:sz w:val="24"/>
          <w:szCs w:val="24"/>
          <w:highlight w:val="green"/>
          <w:rtl w:val="0"/>
        </w:rPr>
        <w:t xml:space="preserve">. From 2020 to 2023, a steady rate of 6 publications per year has been maintained, showing a strong and consistent level of academic output. (AB)</w:t>
      </w:r>
    </w:p>
    <w:p w:rsidR="00000000" w:rsidDel="00000000" w:rsidP="00000000" w:rsidRDefault="00000000" w:rsidRPr="00000000" w14:paraId="00000023">
      <w:pPr>
        <w:widowControl w:val="0"/>
        <w:spacing w:after="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4">
      <w:pPr>
        <w:widowControl w:val="0"/>
        <w:numPr>
          <w:ilvl w:val="0"/>
          <w:numId w:val="1"/>
        </w:numPr>
        <w:spacing w:after="24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This study looks at the trends and developments in scientific publishing in Turkey.</w:t>
      </w:r>
      <w:r w:rsidDel="00000000" w:rsidR="00000000" w:rsidRPr="00000000">
        <w:rPr>
          <w:rFonts w:ascii="Times New Roman" w:cs="Times New Roman" w:eastAsia="Times New Roman" w:hAnsi="Times New Roman"/>
          <w:sz w:val="24"/>
          <w:szCs w:val="24"/>
          <w:rtl w:val="0"/>
        </w:rPr>
        <w:t xml:space="preserve"> Large cities, especially Istanbul, have become major centers for scientific publishing. However, issues like gender </w:t>
      </w:r>
      <w:r w:rsidDel="00000000" w:rsidR="00000000" w:rsidRPr="00000000">
        <w:rPr>
          <w:rFonts w:ascii="Times New Roman" w:cs="Times New Roman" w:eastAsia="Times New Roman" w:hAnsi="Times New Roman"/>
          <w:b w:val="1"/>
          <w:bCs w:val="1"/>
          <w:sz w:val="24"/>
          <w:szCs w:val="24"/>
          <w:rtl w:val="0"/>
        </w:rPr>
        <w:t xml:space="preserve">inequality </w:t>
      </w:r>
      <w:r w:rsidDel="00000000" w:rsidR="00000000" w:rsidRPr="00000000">
        <w:rPr>
          <w:rFonts w:ascii="Times New Roman" w:cs="Times New Roman" w:eastAsia="Times New Roman" w:hAnsi="Times New Roman"/>
          <w:sz w:val="24"/>
          <w:szCs w:val="24"/>
          <w:rtl w:val="0"/>
        </w:rPr>
        <w:t xml:space="preserve">remain, with male researchers publishing more articles than female researchers.</w:t>
      </w:r>
      <w:r w:rsidDel="00000000" w:rsidR="00000000" w:rsidRPr="00000000">
        <w:rPr>
          <w:rFonts w:ascii="Times New Roman" w:cs="Times New Roman" w:eastAsia="Times New Roman" w:hAnsi="Times New Roman"/>
          <w:b w:val="1"/>
          <w:bCs w:val="1"/>
          <w:sz w:val="24"/>
          <w:szCs w:val="24"/>
          <w:rtl w:val="0"/>
        </w:rPr>
        <w:t xml:space="preserve"> Fields like medicine and engineering produce more articles than other areas.T</w:t>
      </w:r>
      <w:r w:rsidDel="00000000" w:rsidR="00000000" w:rsidRPr="00000000">
        <w:rPr>
          <w:rFonts w:ascii="Times New Roman" w:cs="Times New Roman" w:eastAsia="Times New Roman" w:hAnsi="Times New Roman"/>
          <w:sz w:val="24"/>
          <w:szCs w:val="24"/>
          <w:rtl w:val="0"/>
        </w:rPr>
        <w:t xml:space="preserve">here is a need to support female researchers and encourage interdisciplinary collaborations. By doing this, Turkey could strengthen its position in scientific research. (E)</w:t>
      </w:r>
    </w:p>
    <w:p w:rsidR="00000000" w:rsidDel="00000000" w:rsidP="00000000" w:rsidRDefault="00000000" w:rsidRPr="00000000" w14:paraId="00000025">
      <w:pPr>
        <w:widowControl w:val="0"/>
        <w:spacing w:after="24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6">
      <w:pPr>
        <w:widowControl w:val="0"/>
        <w:numPr>
          <w:ilvl w:val="0"/>
          <w:numId w:val="1"/>
        </w:numPr>
        <w:spacing w:after="24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would like to thank our advisors for their guidance, we also appreciate everyone who listened in this presentation. Thank you all! (E)</w:t>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