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Welcome to my presentation.Today, I am going to talk about Irony Detection.</w:t>
      </w:r>
    </w:p>
    <w:p w:rsidR="00000000" w:rsidDel="00000000" w:rsidP="00000000" w:rsidRDefault="00000000" w:rsidRPr="00000000" w14:paraId="00000002">
      <w:pPr>
        <w:pStyle w:val="Heading1"/>
        <w:spacing w:after="240" w:before="240" w:lineRule="auto"/>
        <w:rPr>
          <w:b w:val="1"/>
          <w:bCs w:val="1"/>
        </w:rPr>
      </w:pPr>
      <w:bookmarkStart w:colFirst="0" w:colLast="0" w:name="_1u5waok59xsa" w:id="0"/>
      <w:bookmarkEnd w:id="0"/>
      <w:r w:rsidDel="00000000" w:rsidR="00000000" w:rsidRPr="00000000">
        <w:rPr>
          <w:b w:val="1"/>
          <w:bCs w:val="1"/>
          <w:rtl w:val="0"/>
        </w:rPr>
        <w:t xml:space="preserve">Introduction</w:t>
      </w:r>
    </w:p>
    <w:p w:rsidR="00000000" w:rsidDel="00000000" w:rsidP="00000000" w:rsidRDefault="00000000" w:rsidRPr="00000000" w14:paraId="00000003">
      <w:pPr>
        <w:spacing w:after="240" w:lineRule="auto"/>
        <w:rPr/>
      </w:pPr>
      <w:r w:rsidDel="00000000" w:rsidR="00000000" w:rsidRPr="00000000">
        <w:rPr>
          <w:rtl w:val="0"/>
        </w:rPr>
        <w:t xml:space="preserve">Languages like Turkish, which add many prefixes and suffixes, as their agglutinative structure leads to a high level of morphological complexity.With the rise of the internet the amount of text data has grown a lot.These texts are often written in informal language and include expressions like irony </w:t>
      </w:r>
    </w:p>
    <w:p w:rsidR="00000000" w:rsidDel="00000000" w:rsidP="00000000" w:rsidRDefault="00000000" w:rsidRPr="00000000" w14:paraId="00000004">
      <w:pPr>
        <w:spacing w:after="240" w:before="240" w:lineRule="auto"/>
        <w:rPr/>
      </w:pPr>
      <w:r w:rsidDel="00000000" w:rsidR="00000000" w:rsidRPr="00000000">
        <w:rPr>
          <w:rtl w:val="0"/>
        </w:rPr>
        <w:t xml:space="preserve">For this reason, detecting irony is an important research topic.This work aims to analyse five academic studies on irony detection in Turkish.</w:t>
      </w:r>
    </w:p>
    <w:p w:rsidR="00000000" w:rsidDel="00000000" w:rsidP="00000000" w:rsidRDefault="00000000" w:rsidRPr="00000000" w14:paraId="00000005">
      <w:pPr>
        <w:pStyle w:val="Heading1"/>
        <w:rPr>
          <w:b w:val="1"/>
          <w:bCs w:val="1"/>
        </w:rPr>
      </w:pPr>
      <w:bookmarkStart w:colFirst="0" w:colLast="0" w:name="_hujbsu2i1y3j" w:id="1"/>
      <w:bookmarkEnd w:id="1"/>
      <w:r w:rsidDel="00000000" w:rsidR="00000000" w:rsidRPr="00000000">
        <w:rPr>
          <w:b w:val="1"/>
          <w:bCs w:val="1"/>
          <w:rtl w:val="0"/>
        </w:rPr>
        <w:t xml:space="preserve">First Paper</w:t>
      </w:r>
    </w:p>
    <w:p w:rsidR="00000000" w:rsidDel="00000000" w:rsidP="00000000" w:rsidRDefault="00000000" w:rsidRPr="00000000" w14:paraId="00000006">
      <w:pPr>
        <w:spacing w:after="240" w:lineRule="auto"/>
        <w:rPr/>
      </w:pPr>
      <w:r w:rsidDel="00000000" w:rsidR="00000000" w:rsidRPr="00000000">
        <w:rPr>
          <w:rtl w:val="0"/>
        </w:rPr>
        <w:t xml:space="preserve">A subset of -five hundred- tweets selected and labeled manually. To correct common spelling mistakes “Zemberek” was used.</w:t>
      </w:r>
    </w:p>
    <w:p w:rsidR="00000000" w:rsidDel="00000000" w:rsidP="00000000" w:rsidRDefault="00000000" w:rsidRPr="00000000" w14:paraId="00000007">
      <w:pPr>
        <w:spacing w:after="240" w:lineRule="auto"/>
        <w:rPr/>
      </w:pPr>
      <w:r w:rsidDel="00000000" w:rsidR="00000000" w:rsidRPr="00000000">
        <w:rPr>
          <w:rtl w:val="0"/>
        </w:rPr>
        <w:t xml:space="preserve">For Feature Extraction: For example, “Evimin önüne ne kadar da güzel (!) bir çukur kazmışlar." !=exclamation mark that comes right after an adjective. This pattern is one of the features for irony detection.</w:t>
      </w:r>
    </w:p>
    <w:p w:rsidR="00000000" w:rsidDel="00000000" w:rsidP="00000000" w:rsidRDefault="00000000" w:rsidRPr="00000000" w14:paraId="00000008">
      <w:pPr>
        <w:spacing w:after="240" w:before="240" w:lineRule="auto"/>
        <w:rPr/>
      </w:pPr>
      <w:r w:rsidDel="00000000" w:rsidR="00000000" w:rsidRPr="00000000">
        <w:rPr>
          <w:rtl w:val="0"/>
        </w:rPr>
        <w:t xml:space="preserve">Another example "Çok acıktım çünkü bugun sadece bir kilocuk et yedim.", the suffix “-cık” indicates a small amount but when used with 'kilogram' it creates irony.</w:t>
      </w:r>
    </w:p>
    <w:p w:rsidR="00000000" w:rsidDel="00000000" w:rsidP="00000000" w:rsidRDefault="00000000" w:rsidRPr="00000000" w14:paraId="00000009">
      <w:pPr>
        <w:spacing w:after="240" w:before="240" w:lineRule="auto"/>
        <w:rPr/>
      </w:pPr>
      <w:r w:rsidDel="00000000" w:rsidR="00000000" w:rsidRPr="00000000">
        <w:rPr>
          <w:rtl w:val="0"/>
        </w:rPr>
        <w:t xml:space="preserve">Support Vector Machines (SVM) achieved around -sixty-five percent</w:t>
      </w:r>
      <w:r w:rsidDel="00000000" w:rsidR="00000000" w:rsidRPr="00000000">
        <w:rPr>
          <w:b w:val="1"/>
          <w:bCs w:val="1"/>
          <w:rtl w:val="0"/>
        </w:rPr>
        <w:t xml:space="preserve">-</w:t>
      </w:r>
      <w:r w:rsidDel="00000000" w:rsidR="00000000" w:rsidRPr="00000000">
        <w:rPr>
          <w:rtl w:val="0"/>
        </w:rPr>
        <w:t xml:space="preserve"> accuracy.This is a valuable study in the early stages of Turkish irony detection, the need for larger dataset.</w:t>
      </w:r>
    </w:p>
    <w:p w:rsidR="00000000" w:rsidDel="00000000" w:rsidP="00000000" w:rsidRDefault="00000000" w:rsidRPr="00000000" w14:paraId="0000000A">
      <w:pPr>
        <w:pStyle w:val="Heading1"/>
        <w:spacing w:after="240" w:before="240" w:lineRule="auto"/>
        <w:rPr>
          <w:b w:val="1"/>
          <w:bCs w:val="1"/>
        </w:rPr>
      </w:pPr>
      <w:bookmarkStart w:colFirst="0" w:colLast="0" w:name="_88zktzep7eaz" w:id="2"/>
      <w:bookmarkEnd w:id="2"/>
      <w:r w:rsidDel="00000000" w:rsidR="00000000" w:rsidRPr="00000000">
        <w:rPr>
          <w:b w:val="1"/>
          <w:bCs w:val="1"/>
          <w:rtl w:val="0"/>
        </w:rPr>
        <w:t xml:space="preserve">Second Paper</w:t>
      </w:r>
    </w:p>
    <w:p w:rsidR="00000000" w:rsidDel="00000000" w:rsidP="00000000" w:rsidRDefault="00000000" w:rsidRPr="00000000" w14:paraId="0000000B">
      <w:pPr>
        <w:spacing w:after="240" w:lineRule="auto"/>
        <w:rPr/>
      </w:pPr>
      <w:r w:rsidDel="00000000" w:rsidR="00000000" w:rsidRPr="00000000">
        <w:rPr>
          <w:rtl w:val="0"/>
        </w:rPr>
        <w:t xml:space="preserve">F</w:t>
      </w:r>
      <w:r w:rsidDel="00000000" w:rsidR="00000000" w:rsidRPr="00000000">
        <w:rPr>
          <w:rtl w:val="0"/>
        </w:rPr>
        <w:t xml:space="preserve">or feature extraction, -thirteen- different features were extracted. Emotional scores of Turkish words were required so SentiTurkNet was used. Additionally, different feature extraction methods were used.</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Emotional Polarity:</w:t>
      </w:r>
      <w:r w:rsidDel="00000000" w:rsidR="00000000" w:rsidRPr="00000000">
        <w:rPr>
          <w:rtl w:val="0"/>
        </w:rPr>
        <w:t xml:space="preserve"> "Öyle sakin ses çıkarıyordu ki kulağım sağır olacaktı." The word </w:t>
      </w:r>
      <w:r w:rsidDel="00000000" w:rsidR="00000000" w:rsidRPr="00000000">
        <w:rPr>
          <w:i w:val="1"/>
          <w:iCs w:val="1"/>
          <w:rtl w:val="0"/>
        </w:rPr>
        <w:t xml:space="preserve">sakin</w:t>
      </w:r>
      <w:r w:rsidDel="00000000" w:rsidR="00000000" w:rsidRPr="00000000">
        <w:rPr>
          <w:rtl w:val="0"/>
        </w:rPr>
        <w:t xml:space="preserve"> (calm) has a positive polarity, while </w:t>
      </w:r>
      <w:r w:rsidDel="00000000" w:rsidR="00000000" w:rsidRPr="00000000">
        <w:rPr>
          <w:i w:val="1"/>
          <w:iCs w:val="1"/>
          <w:rtl w:val="0"/>
        </w:rPr>
        <w:t xml:space="preserve">sağır olma</w:t>
      </w:r>
      <w:r w:rsidDel="00000000" w:rsidR="00000000" w:rsidRPr="00000000">
        <w:rPr>
          <w:rtl w:val="0"/>
        </w:rPr>
        <w:t xml:space="preserve"> (becoming deaf) has a negative polarity, which indicates irony.</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Temporal Polarity:</w:t>
      </w:r>
      <w:r w:rsidDel="00000000" w:rsidR="00000000" w:rsidRPr="00000000">
        <w:rPr>
          <w:rtl w:val="0"/>
        </w:rPr>
        <w:t xml:space="preserve"> "Karşısındaki için adalet diyemeyen adam şimdi gelmiş adaletten bahsediyor." Temporal polarity occurs when someone changes their behavior over time.</w:t>
      </w:r>
    </w:p>
    <w:p w:rsidR="00000000" w:rsidDel="00000000" w:rsidP="00000000" w:rsidRDefault="00000000" w:rsidRPr="00000000" w14:paraId="0000000E">
      <w:pPr>
        <w:spacing w:after="240" w:before="240" w:lineRule="auto"/>
        <w:rPr/>
      </w:pPr>
      <w:r w:rsidDel="00000000" w:rsidR="00000000" w:rsidRPr="00000000">
        <w:rPr>
          <w:rtl w:val="0"/>
        </w:rPr>
        <w:t xml:space="preserve">The decision tree shows that emotional polarity was the most important feature, with exclamation marks and temporal polarity also contributing.Random Forest and K-Nearest Neighbors achieved an accuracy of around -eighty-five percent-. With such a small dataset, this accuracy makes us question the model’s ability to generalize.</w:t>
      </w:r>
    </w:p>
    <w:p w:rsidR="00000000" w:rsidDel="00000000" w:rsidP="00000000" w:rsidRDefault="00000000" w:rsidRPr="00000000" w14:paraId="0000000F">
      <w:pPr>
        <w:pStyle w:val="Heading1"/>
        <w:rPr>
          <w:b w:val="1"/>
          <w:bCs w:val="1"/>
        </w:rPr>
      </w:pPr>
      <w:bookmarkStart w:colFirst="0" w:colLast="0" w:name="_w8ui5bnie10j" w:id="3"/>
      <w:bookmarkEnd w:id="3"/>
      <w:r w:rsidDel="00000000" w:rsidR="00000000" w:rsidRPr="00000000">
        <w:rPr>
          <w:b w:val="1"/>
          <w:bCs w:val="1"/>
          <w:rtl w:val="0"/>
        </w:rPr>
        <w:t xml:space="preserve">Third Paper</w:t>
      </w:r>
    </w:p>
    <w:p w:rsidR="00000000" w:rsidDel="00000000" w:rsidP="00000000" w:rsidRDefault="00000000" w:rsidRPr="00000000" w14:paraId="00000010">
      <w:pPr>
        <w:spacing w:after="240" w:lineRule="auto"/>
        <w:rPr/>
      </w:pPr>
      <w:r w:rsidDel="00000000" w:rsidR="00000000" w:rsidRPr="00000000">
        <w:rPr>
          <w:rtl w:val="0"/>
        </w:rPr>
        <w:t xml:space="preserve">The objective is to investigate the performance of neural network-based models.Unlike the previous studies, embedding-based features were utilized.</w:t>
      </w:r>
    </w:p>
    <w:p w:rsidR="00000000" w:rsidDel="00000000" w:rsidP="00000000" w:rsidRDefault="00000000" w:rsidRPr="00000000" w14:paraId="00000011">
      <w:pPr>
        <w:spacing w:after="240" w:before="240" w:lineRule="auto"/>
        <w:rPr/>
      </w:pPr>
      <w:r w:rsidDel="00000000" w:rsidR="00000000" w:rsidRPr="00000000">
        <w:rPr>
          <w:rtl w:val="0"/>
        </w:rPr>
        <w:t xml:space="preserve">The raw tweets were first tokenized into subword tokens and then converted into vectors. In the LSTM model, these vectors were processed sequentially, while the BERT embeddings were used directly as input.</w:t>
      </w:r>
    </w:p>
    <w:p w:rsidR="00000000" w:rsidDel="00000000" w:rsidP="00000000" w:rsidRDefault="00000000" w:rsidRPr="00000000" w14:paraId="00000012">
      <w:pPr>
        <w:spacing w:after="240" w:before="240" w:lineRule="auto"/>
        <w:rPr/>
      </w:pPr>
      <w:r w:rsidDel="00000000" w:rsidR="00000000" w:rsidRPr="00000000">
        <w:rPr>
          <w:rtl w:val="0"/>
        </w:rPr>
        <w:t xml:space="preserve">The BERT-based model achieved the highest performance with an accuracy of  -eighty-seven point five percent-. As one of the first studies to investigate the effectiveness of the BERT model, it makes a significant contribution to the literature.</w:t>
      </w:r>
    </w:p>
    <w:p w:rsidR="00000000" w:rsidDel="00000000" w:rsidP="00000000" w:rsidRDefault="00000000" w:rsidRPr="00000000" w14:paraId="00000013">
      <w:pPr>
        <w:pStyle w:val="Heading1"/>
        <w:rPr>
          <w:b w:val="1"/>
          <w:bCs w:val="1"/>
        </w:rPr>
      </w:pPr>
      <w:bookmarkStart w:colFirst="0" w:colLast="0" w:name="_h8d7lljhh3ab" w:id="4"/>
      <w:bookmarkEnd w:id="4"/>
      <w:r w:rsidDel="00000000" w:rsidR="00000000" w:rsidRPr="00000000">
        <w:rPr>
          <w:b w:val="1"/>
          <w:bCs w:val="1"/>
          <w:rtl w:val="0"/>
        </w:rPr>
        <w:t xml:space="preserve">Fourth Paper</w:t>
      </w:r>
    </w:p>
    <w:p w:rsidR="00000000" w:rsidDel="00000000" w:rsidP="00000000" w:rsidRDefault="00000000" w:rsidRPr="00000000" w14:paraId="00000014">
      <w:pPr>
        <w:spacing w:after="240" w:lineRule="auto"/>
        <w:rPr/>
      </w:pPr>
      <w:r w:rsidDel="00000000" w:rsidR="00000000" w:rsidRPr="00000000">
        <w:rPr>
          <w:rtl w:val="0"/>
        </w:rPr>
        <w:t xml:space="preserve">A total of -nine hundred forty-five- labeled tweets were used.</w:t>
        <w:br w:type="textWrapping"/>
        <w:t xml:space="preserve">For feature extraction, Bag of Words and Word Embeddings were applied. The goal of word embeddings is to map words to a geometric space semantically.</w:t>
      </w:r>
    </w:p>
    <w:p w:rsidR="00000000" w:rsidDel="00000000" w:rsidP="00000000" w:rsidRDefault="00000000" w:rsidRPr="00000000" w14:paraId="00000015">
      <w:pPr>
        <w:spacing w:after="240" w:before="240" w:lineRule="auto"/>
        <w:rPr/>
      </w:pPr>
      <w:r w:rsidDel="00000000" w:rsidR="00000000" w:rsidRPr="00000000">
        <w:rPr>
          <w:rtl w:val="0"/>
        </w:rPr>
        <w:t xml:space="preserve">In the embedding space, words with similar meanings are represented as points close to each other. The Attention BiLSTM model was trained using its own embeddings and achieved an accuracy of -eighty-four point three percent-.</w:t>
      </w:r>
    </w:p>
    <w:p w:rsidR="00000000" w:rsidDel="00000000" w:rsidP="00000000" w:rsidRDefault="00000000" w:rsidRPr="00000000" w14:paraId="00000016">
      <w:pPr>
        <w:pStyle w:val="Heading1"/>
        <w:rPr>
          <w:b w:val="1"/>
          <w:bCs w:val="1"/>
        </w:rPr>
      </w:pPr>
      <w:bookmarkStart w:colFirst="0" w:colLast="0" w:name="_3u6pmwbqcper" w:id="5"/>
      <w:bookmarkEnd w:id="5"/>
      <w:r w:rsidDel="00000000" w:rsidR="00000000" w:rsidRPr="00000000">
        <w:rPr>
          <w:b w:val="1"/>
          <w:bCs w:val="1"/>
          <w:rtl w:val="0"/>
        </w:rPr>
        <w:t xml:space="preserve">Last Paper</w:t>
      </w:r>
    </w:p>
    <w:p w:rsidR="00000000" w:rsidDel="00000000" w:rsidP="00000000" w:rsidRDefault="00000000" w:rsidRPr="00000000" w14:paraId="00000017">
      <w:pPr>
        <w:spacing w:after="240" w:lineRule="auto"/>
        <w:rPr/>
      </w:pPr>
      <w:r w:rsidDel="00000000" w:rsidR="00000000" w:rsidRPr="00000000">
        <w:rPr>
          <w:rtl w:val="0"/>
        </w:rPr>
        <w:t xml:space="preserve">The aim is to conduct a study using a newly collected Turkish irony dataset called "IronyTR" and this dataset consists of a total of -six hundred</w:t>
      </w:r>
      <w:r w:rsidDel="00000000" w:rsidR="00000000" w:rsidRPr="00000000">
        <w:rPr>
          <w:b w:val="1"/>
          <w:bCs w:val="1"/>
          <w:rtl w:val="0"/>
        </w:rPr>
        <w:t xml:space="preserve">-</w:t>
      </w:r>
      <w:r w:rsidDel="00000000" w:rsidR="00000000" w:rsidRPr="00000000">
        <w:rPr>
          <w:rtl w:val="0"/>
        </w:rPr>
        <w:t xml:space="preserve"> examples.</w:t>
      </w:r>
    </w:p>
    <w:p w:rsidR="00000000" w:rsidDel="00000000" w:rsidP="00000000" w:rsidRDefault="00000000" w:rsidRPr="00000000" w14:paraId="00000018">
      <w:pPr>
        <w:spacing w:after="240" w:before="240" w:lineRule="auto"/>
        <w:rPr/>
      </w:pPr>
      <w:r w:rsidDel="00000000" w:rsidR="00000000" w:rsidRPr="00000000">
        <w:rPr>
          <w:rtl w:val="0"/>
        </w:rPr>
        <w:t xml:space="preserve">In this paper, graph-based similarity scores were used by modeling word transitions as directed edges. A normalized edge-based score was calculated and used as a model feature.</w:t>
      </w:r>
    </w:p>
    <w:p w:rsidR="00000000" w:rsidDel="00000000" w:rsidP="00000000" w:rsidRDefault="00000000" w:rsidRPr="00000000" w14:paraId="00000019">
      <w:pPr>
        <w:spacing w:after="240" w:before="240" w:lineRule="auto"/>
        <w:rPr/>
      </w:pPr>
      <w:r w:rsidDel="00000000" w:rsidR="00000000" w:rsidRPr="00000000">
        <w:rPr>
          <w:rtl w:val="0"/>
        </w:rPr>
        <w:t xml:space="preserve">Adding graph-based features improved the F1 score by approximately 2–3 points.Additionally, this study, for the first time, includes an open-source dataset.</w:t>
      </w:r>
      <w:r w:rsidDel="00000000" w:rsidR="00000000" w:rsidRPr="00000000">
        <w:rPr>
          <w:rtl w:val="0"/>
        </w:rPr>
      </w:r>
    </w:p>
    <w:p w:rsidR="00000000" w:rsidDel="00000000" w:rsidP="00000000" w:rsidRDefault="00000000" w:rsidRPr="00000000" w14:paraId="0000001A">
      <w:pPr>
        <w:pStyle w:val="Heading1"/>
        <w:rPr>
          <w:b w:val="1"/>
          <w:bCs w:val="1"/>
        </w:rPr>
      </w:pPr>
      <w:bookmarkStart w:colFirst="0" w:colLast="0" w:name="_7zlbvyaqjq0l" w:id="6"/>
      <w:bookmarkEnd w:id="6"/>
      <w:r w:rsidDel="00000000" w:rsidR="00000000" w:rsidRPr="00000000">
        <w:rPr>
          <w:rtl w:val="0"/>
        </w:rPr>
      </w:r>
    </w:p>
    <w:p w:rsidR="00000000" w:rsidDel="00000000" w:rsidP="00000000" w:rsidRDefault="00000000" w:rsidRPr="00000000" w14:paraId="0000001B">
      <w:pPr>
        <w:pStyle w:val="Heading1"/>
        <w:rPr>
          <w:b w:val="1"/>
          <w:bCs w:val="1"/>
        </w:rPr>
      </w:pPr>
      <w:bookmarkStart w:colFirst="0" w:colLast="0" w:name="_mceuzghbyvdb" w:id="7"/>
      <w:bookmarkEnd w:id="7"/>
      <w:r w:rsidDel="00000000" w:rsidR="00000000" w:rsidRPr="00000000">
        <w:rPr>
          <w:b w:val="1"/>
          <w:bCs w:val="1"/>
          <w:rtl w:val="0"/>
        </w:rPr>
        <w:t xml:space="preserve">Conclusion and Future Work</w:t>
      </w:r>
    </w:p>
    <w:p w:rsidR="00000000" w:rsidDel="00000000" w:rsidP="00000000" w:rsidRDefault="00000000" w:rsidRPr="00000000" w14:paraId="0000001C">
      <w:pPr>
        <w:spacing w:after="240" w:lineRule="auto"/>
        <w:rPr/>
      </w:pPr>
      <w:r w:rsidDel="00000000" w:rsidR="00000000" w:rsidRPr="00000000">
        <w:rPr>
          <w:rtl w:val="0"/>
        </w:rPr>
        <w:t xml:space="preserve">Overall, Dülger (2018) achieved high accuracy on a small dataset using effective feature engineering, but it may face generalization issues.</w:t>
      </w:r>
    </w:p>
    <w:p w:rsidR="00000000" w:rsidDel="00000000" w:rsidP="00000000" w:rsidRDefault="00000000" w:rsidRPr="00000000" w14:paraId="0000001D">
      <w:pPr>
        <w:spacing w:after="240" w:before="240" w:lineRule="auto"/>
        <w:rPr/>
      </w:pPr>
      <w:r w:rsidDel="00000000" w:rsidR="00000000" w:rsidRPr="00000000">
        <w:rPr>
          <w:rtl w:val="0"/>
        </w:rPr>
        <w:t xml:space="preserve">Cemek et al. (2020) reached the highest accuracy with BERT, highlighting the strength of contextual models.</w:t>
      </w:r>
    </w:p>
    <w:p w:rsidR="00000000" w:rsidDel="00000000" w:rsidP="00000000" w:rsidRDefault="00000000" w:rsidRPr="00000000" w14:paraId="0000001E">
      <w:pPr>
        <w:spacing w:after="240" w:before="240" w:lineRule="auto"/>
        <w:rPr/>
      </w:pPr>
      <w:r w:rsidDel="00000000" w:rsidR="00000000" w:rsidRPr="00000000">
        <w:rPr>
          <w:rtl w:val="0"/>
        </w:rPr>
        <w:t xml:space="preserve">Karabaş (2020) provided a balanced performance using a larger dataset.</w:t>
      </w:r>
    </w:p>
    <w:p w:rsidR="00000000" w:rsidDel="00000000" w:rsidP="00000000" w:rsidRDefault="00000000" w:rsidRPr="00000000" w14:paraId="0000001F">
      <w:pPr>
        <w:spacing w:after="240" w:before="240" w:lineRule="auto"/>
        <w:rPr/>
      </w:pPr>
      <w:r w:rsidDel="00000000" w:rsidR="00000000" w:rsidRPr="00000000">
        <w:rPr>
          <w:rtl w:val="0"/>
        </w:rPr>
        <w:t xml:space="preserve">Ozturk et al. (2021) showed that BERT is sensitive to data quality, resulting in lower accuracy.</w:t>
      </w:r>
    </w:p>
    <w:p w:rsidR="00000000" w:rsidDel="00000000" w:rsidP="00000000" w:rsidRDefault="00000000" w:rsidRPr="00000000" w14:paraId="00000020">
      <w:pPr>
        <w:spacing w:after="240" w:before="240" w:lineRule="auto"/>
        <w:rPr/>
      </w:pPr>
      <w:r w:rsidDel="00000000" w:rsidR="00000000" w:rsidRPr="00000000">
        <w:rPr>
          <w:rtl w:val="0"/>
        </w:rPr>
        <w:t xml:space="preserve">Taşlıoğlu (2014) demonstrated the limitations of traditional models, with an accuracy of around -sixty-five percent-.</w:t>
      </w:r>
    </w:p>
    <w:p w:rsidR="00000000" w:rsidDel="00000000" w:rsidP="00000000" w:rsidRDefault="00000000" w:rsidRPr="00000000" w14:paraId="00000021">
      <w:pPr>
        <w:spacing w:after="240" w:before="240" w:lineRule="auto"/>
        <w:rPr/>
      </w:pPr>
      <w:r w:rsidDel="00000000" w:rsidR="00000000" w:rsidRPr="00000000">
        <w:rPr>
          <w:rtl w:val="0"/>
        </w:rPr>
        <w:t xml:space="preserve">In summary, small datasets carry a risk of overfitting, and BERT's performance depends on data optimization.</w:t>
      </w:r>
    </w:p>
    <w:p w:rsidR="00000000" w:rsidDel="00000000" w:rsidP="00000000" w:rsidRDefault="00000000" w:rsidRPr="00000000" w14:paraId="00000022">
      <w:pPr>
        <w:spacing w:after="240" w:before="240" w:lineRule="auto"/>
        <w:rPr/>
      </w:pPr>
      <w:r w:rsidDel="00000000" w:rsidR="00000000" w:rsidRPr="00000000">
        <w:rPr>
          <w:rtl w:val="0"/>
        </w:rPr>
        <w:t xml:space="preserve">For future work, there is a need to create larger and more balanced Turkish datasets. Multimodal systems can be developed by combining text, images, and audio and c</w:t>
      </w:r>
      <w:r w:rsidDel="00000000" w:rsidR="00000000" w:rsidRPr="00000000">
        <w:rPr>
          <w:rtl w:val="0"/>
        </w:rPr>
        <w:t xml:space="preserve">ultural references could improve the accuracy. </w:t>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Thank you for listening.</w:t>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