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D7" w:rsidRDefault="006A495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Soru: Klavyeden</w:t>
      </w:r>
      <w:r>
        <w:rPr>
          <w:b/>
          <w:bCs/>
          <w:sz w:val="26"/>
          <w:szCs w:val="26"/>
        </w:rPr>
        <w:t xml:space="preserve"> girilen 20 adet sayıdan çift sayıların toplamının tek sayıların toplamına oranını bulan programın</w:t>
      </w:r>
      <w:r>
        <w:rPr>
          <w:b/>
          <w:bCs/>
          <w:sz w:val="26"/>
          <w:szCs w:val="26"/>
        </w:rPr>
        <w:t xml:space="preserve"> </w:t>
      </w:r>
      <w:bookmarkStart w:id="0" w:name="_GoBack"/>
      <w:bookmarkEnd w:id="0"/>
      <w:r>
        <w:rPr>
          <w:b/>
          <w:bCs/>
          <w:sz w:val="26"/>
          <w:szCs w:val="26"/>
        </w:rPr>
        <w:t>akış diyagramını çiziniz.</w:t>
      </w:r>
    </w:p>
    <w:p w:rsidR="006A495C" w:rsidRDefault="006A495C">
      <w:r>
        <w:rPr>
          <w:noProof/>
          <w:lang w:eastAsia="tr-TR"/>
        </w:rPr>
        <w:drawing>
          <wp:inline distT="0" distB="0" distL="0" distR="0" wp14:anchorId="5CB2D456" wp14:editId="7221808C">
            <wp:extent cx="5760720" cy="8780780"/>
            <wp:effectExtent l="0" t="0" r="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95C" w:rsidSect="006A495C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5C"/>
    <w:rsid w:val="003971D7"/>
    <w:rsid w:val="006A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9D75"/>
  <w15:chartTrackingRefBased/>
  <w15:docId w15:val="{77BBA7DA-78C0-48DA-9C88-5E405E35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2021-08-01T18:55:00Z</dcterms:created>
  <dcterms:modified xsi:type="dcterms:W3CDTF">2021-08-01T19:05:00Z</dcterms:modified>
</cp:coreProperties>
</file>