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Dimension Reduction </w:t>
      </w:r>
      <w:r>
        <w:rPr>
          <w:lang w:val="zxx" w:eastAsia="zxx" w:bidi="zxx"/>
        </w:rPr>
        <w:t>ne ise yarar?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1- Zaman, kaynak tasarufu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2- Complexity azalir – decrease  [curse of dimensionality]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3- Modeli iyilestirir [ later we will give examples ] [ not always 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4- [50] boyutlu ==&gt; 3 boyutlu visualize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5- (NEGATIF) it become more difficult to explain!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6- Generate new (realistic) data!!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7- Anomaly detection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8- Distance (!)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9- Clustering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10- how complex the dataset is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11- centroid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12- feature mining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LibreOffice/6.4.7.2$Linux_X86_64 LibreOffice_project/40$Build-2</Application>
  <Pages>1</Pages>
  <Words>69</Words>
  <Characters>356</Characters>
  <CharactersWithSpaces>415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2023-08-08T08:21:07Z</dcterms:created>
  <dc:creator/>
  <dc:description/>
  <dc:language>en-US</dc:language>
  <cp:lastModifiedBy/>
  <dcterms:modified xsi:type="dcterms:W3CDTF">2023-08-08T10:54:31Z</dcterms:modified>
  <cp:revision>23</cp:revision>
  <dc:subject/>
  <dc:title/>
</cp:coreProperties>
</file>