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correlation between two columns is higher than 0.90 ==&gt; delete the one which is less correlated to target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0.95</w:t>
      </w:r>
    </w:p>
    <w:p>
      <w:pPr>
        <w:pStyle w:val="Normal"/>
        <w:bidi w:val="0"/>
        <w:jc w:val="left"/>
        <w:rPr/>
      </w:pPr>
      <w:r>
        <w:rPr/>
        <w:t>0.80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there are too many variables, then we can eliminate MORE, so we can drop the threshold to 0.80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20-40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41</Words>
  <Characters>183</Characters>
  <CharactersWithSpaces>219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2023-07-11T09:21:14Z</dcterms:created>
  <dc:creator/>
  <dc:description/>
  <dc:language>en-US</dc:language>
  <cp:lastModifiedBy/>
  <dcterms:modified xsi:type="dcterms:W3CDTF">2023-07-11T09:22:58Z</dcterms:modified>
  <cp:revision>3</cp:revision>
  <dc:subject/>
  <dc:title/>
</cp:coreProperties>
</file>