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 w:eastAsia="Aptos"/>
          <w:b/>
          <w:color w:val="C2410C"/>
          <w:sz w:val="38"/>
        </w:rPr>
        <w:t>8. Sınıf 1. Ünite — Kavram Kartları</w:t>
      </w:r>
    </w:p>
    <w:p>
      <w:pPr>
        <w:jc w:val="center"/>
      </w:pPr>
      <w:r>
        <w:rPr>
          <w:rFonts w:ascii="Aptos" w:hAnsi="Aptos" w:eastAsia="Aptos"/>
          <w:b/>
          <w:color w:val="9A3412"/>
          <w:sz w:val="21"/>
        </w:rPr>
        <w:t>8. Sınıf | Teknoloji ve Tasarım | Ünite 1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**Ders:** Teknoloji ve Tasarım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**Ünite:** 1. Ünite — İnovatif Düşüncenin Geliştirilmesi, Fikirlerin Korunması ve Etik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**Kart sayısı:** 14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**Kullanım biçimi:** A4'e dört kart gelecek şekilde çift yüzlü baskı; kesilerek sınıf seti hâline getirilir.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**Hedeflenen öğrenme çıktıları:** TT.8.1.1, TT.8.1.2, TT.8.1.3  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**Birincil kaynak:** [Türkiye Yüzyılı Maarif Modeli — 8. Sınıf 1. Ünite](https://tymm.meb.gov.tr/teknoloji-tasarim-dersi/unite/1446)  </w:t>
      </w:r>
    </w:p>
    <w:p>
      <w:r>
        <w:rPr>
          <w:rFonts w:ascii="Aptos" w:hAnsi="Aptos" w:eastAsia="Aptos"/>
          <w:b w:val="0"/>
          <w:color w:val="1F2937"/>
          <w:sz w:val="20"/>
        </w:rPr>
        <w:t>**Canlı kaynak doğrulaması:** 13.09.2026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1. Kullanım amacı ve baskı notu</w:t>
      </w:r>
    </w:p>
    <w:p>
      <w:r>
        <w:rPr>
          <w:rFonts w:ascii="Aptos" w:hAnsi="Aptos" w:eastAsia="Aptos"/>
          <w:b w:val="0"/>
          <w:color w:val="1F2937"/>
          <w:sz w:val="20"/>
        </w:rPr>
        <w:t>Bu set, öğrencinin inovasyon sürecini, ürün geliştirmeyi, fikrî ve sınai mülkiyet haklarını; etik ve sürdürülebilirlikle birlikte düşünmesini sağlar. Kartlar hukukî başvuru rehberi değildir. Patent, marka ve tescil türlerinin ayrımı için yaş düzeyine uygun ilk kavramsal çerçeveyi sunar; güncel işlem ayrıntıları için güvenilir kurum kaynaklarına başvurulur.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Ön yüzde yalnızca kavram adı, kısa slogan ve görsel önerisi bulunur.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Arka yüzde tanım, günlük yaşam örneği, bağlantı ve ayırt etme ipucu bulunur.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Aynı renk grubu aynı öğrenme alanını temsil eder. Baskıda pastel zemin, koyu yazı ve yüksek okunurluk kullanılır.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Kartları tüm sınıfa açık kaynak olarak sun; destekleme ihtiyacı olan öğrenciler için ayrıca etiketleme yapma.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Grup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Kartlar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Baskı rengi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Derslerde ilk kullanım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Yenilik ve araştırma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İnovasyon, AR-GE, ihtiyaç, inovatif ürün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Mavi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1–2. ders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Tasarım süreci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Problem, fikir, eskiz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Turuncu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3–5. ders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Fikirlerin korunması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mülkiyet, patent, faydalı model, marka, tasarım tescili, telif hakkı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Mor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6–7. ders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Değer ve etki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Etik, sürdürülebilirlik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Yeşil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1–8. ders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2. Kartlar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 — İNOVASYON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Yenilik ve araştırma — mavi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Aynı lambanın gaz lambası, akkor ampul ve LED olarak gelişimini gösteren üçlü çizim.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İNOVASYON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*Bir fikri insanların işine yarayan daha iyi bir çözüme dönüştürmek.*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İnovasyon; yeni ya da geliştirilmiş bir ürünün, hizmetin veya yöntemin gerçek bir ihtiyaca yarar sağlamasıdır.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Şarjı daha uzun giden, daha az enerji harcayan ve kullanımı kolaylaşan bir telefon tasarımı.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İnovasyon çoğu zaman ihtiyaç fark etmek, araştırmak ve fikri denemekle başlar.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Sadece yeni görünmek yetmez; çözümün kullanıcıya veya topluma somut yarar sağlaması gerekir.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2 — AR-GE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Yenilik ve araştırma — mavi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Not alan, deney yapan ve prototip inceleyen üç öğrencilik çalışma masası.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AR-GE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*Araştır, geliştir, dene ve iyileştir.*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Araştırma-geliştirme (AR-GE), bir sorunu anlamak ve daha iyi bir çözüm üretmek için bilgi toplama, deneme ve geliştirme sürecidir.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okul çantasını daha hafif ve sağlam yapmak için farklı kumaşları incelemek ve denemek.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AR-GE, inovasyonun rastgele değil; kanıt ve denemeye dayalı olmasına yardım eder.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AR-GE bir ürün adı değil, ürünün gelişmesini sağlayan araştırma ve deneme sürecidir.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3 — İHTİYAÇ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Yenilik ve araştırma — mavi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Yağmurda ıslanan çanta ve onu koruyacak çözümü düşünen öğrenci.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İHTİYAÇ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*Çözüm aramaya değer durum.*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İhtiyaç, günlük yaşamda karşılanması gereken bir durum veya kolaylaştırılması gereken bir gereksinimdir.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Ders çalışırken masada kabloların karışması ve düzenli bir çözüme gereksinim duyulması.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İhtiyacı doğru tanımlamak, tasarım problemini ve ürün fikrini belirlemeyi kolaylaştırır.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Her istek ihtiyaç değildir; tasarımda önce kimin hangi sorununu çözmeye çalıştığını sorarız.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4 — İNOVATİF ÜRÜN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Yenilik ve araştırma — mavi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Yaşlı bir kişinin ilaç saatini hatırlatan sade bir bileklik çizimi.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İNOVATİF ÜRÜN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*Bir ihtiyaca yarar sağlayan özgün çözüm.*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İnovatif ürün, bir ihtiyacı daha kullanışlı, güvenli, ekonomik, erişilebilir veya çevreye duyarlı biçimde karşılayan üründür.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Görme güçlüğü yaşayan kişiye yaklaşan aracı sesle bildiren bir baston eklentisi.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İnovatif ürün; ihtiyaç, fikir, AR-GE ve taslak çalışmasının sonucunda oluşur.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Ürünün tamamen daha önce hiç görülmemiş olması gerekmez; mevcut bir ürünün önemli eksiğini gidermesi de inovasyon olabilir.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5 — PROBLEM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Tasarım süreci — turuncu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Çantası ağır olduğu için zorlanan öğrenci ve yanında not alan tasarımcı.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PROBLEM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*Çözülmesi gereken somut durum.*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Problem, nedenleri ve etkileri incelenebilen; çözüm geliştirmeyi gerektiren açık durumdur.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Okul koridorunda su şişelerinin devrilmesi nedeniyle zeminin sık sık ıslanması.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İhtiyaç fark edildiğinde problem daha açık yazılır; fikirler de bu probleme göre değerlendirilir.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“Daha iyi bir şey yapalım” problem değildir. “Şişeler devrildiği için zemin ıslanıyor” daha açık bir problem ifadesidir.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6 — FİKİR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Tasarım süreci — turuncu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Aynı problemin etrafında düşünce balonları ve üç alternatif çözüm çizimi.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FİKİR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*Probleme yönelik olası çözüm önerisi.*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Fikir, belirlenen probleme çözüm olabilecek düşüncedir. İlk fikir her zaman son çözüm olmak zorunda değildir.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Dağılan kalemleri toplamak için mıknatıslı, bölmeli bir masa kutusu tasarlamak.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Fikirler araştırma, kullanıcı görüşü ve denemeyle geliştirilir; sonra taslağa dönüşür.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Fikir “ne yapabiliriz?” sorusuna, eskiz ise “nasıl görünecek ve çalışacak?” sorusuna yaklaşır.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7 — ESKİZ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Tasarım süreci — turuncu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Oklarla parçaları gösterilmiş, elle çizilmiş basit ürün taslağı.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ESKİZ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*Fikrin hızlı ve açıklamalı ilk çizimi.*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Eskiz, ürün fikrini hızlıca görünür hâle getiren; önemli parçaları ve çalışma mantığını gösterebilen taslak çizimdir.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Kitabı dik tutacak aparatın açılarını, tutucusunu ve kaymayı önleyen bölümünü çizmek.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Eskiz, fikir ile prototip veya ürün arasındaki iletişim köprüsüdür.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Eskizin kusursuz resim olması beklenmez; çözümün nasıl çalıştığını anlaşılır kılması önemlidir.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8 — FİKRÎ MÜLKİYET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Bir düşünce balonunun çevresindeki kalkan ve kilit simgesi.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FİKRÎ MÜLKİYET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*Emeğe ve özgün fikre saygı.*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Fikrî mülkiyet, insanların zihinsel emeğiyle ortaya koyduğu eser, buluş, marka veya tasarımla ilgili hakları anlatır.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öğrencinin hazırladığı özgün afişin izinsiz kopyalanmaması ve adı yazılarak paylaşılması.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Patent, marka, tasarım tescili ve telif hakkı fikrî mülkiyetle ilişkilidir.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Fikrî mülkiyet tek bir belge adı değildir; farklı fikir ve ürünleri korumaya yönelik hakların genel adıdır.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9 — PATENT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Teknik çizim, dişli çark ve onay mührü.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PATENT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*Teknik bir buluş için koruma yolu.*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Patent, belirli koşulları sağlayan teknik buluşların hak sahibine verdiği koruma türüdür.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cihazın enerjiyi daha az harcamasını sağlayan yeni çalışma mekanizması.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Bir ürünün adı veya görünüşü değil, teknik çözümü patent konusu olabilir.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Patent “fikir aklıma geldi” demek değildir; teknik çözümün koşulları ve başvuru süreci vardır.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10 — FAYDALI MODEL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Basitleştirilmiş mekanik düzenek ve geliştirilmiş parça işareti.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FAYDALI MODEL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*Ürüne işlev kazandıran teknik geliştirme.*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Faydalı model, bazı teknik buluşlar için düşünülebilen fikrî ve sınai mülkiyet koruma türlerinden biridir.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Sulama kabına suyu daha dengeli dağıtan yeni bir kapak mekanizması eklemek.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Patent ile aynı kavram değildir; ikisi de teknik çözümlerle ilişkilidir ve ayrıntıları güvenilir kurum kaynaklarından araştırılır.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Marka ürünün adını, tasarım tescili görünüşünü; faydalı model ise teknik işlevle ilgili çözümü düşündürür.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11 — MARKA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Aynı türde iki ürün ve birini ayırt etmeyi sağlayan ad-logo etiketi.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MARKA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*Bir ürünü veya hizmeti ayırt etmeye yarayan işaret.*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Marka, bir ürünün ya da hizmetin hangi kişi veya kuruma ait olduğunu ayırt etmeye yarayan ad, işaret veya benzeri unsurlardır.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spor ayakkabının kutusundaki ad ve logo sayesinde farklı üreticilerin ürünlerini ayırt etmek.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İnovatif bir ürünün teknik çözümü, görünüşü ve markası farklı koruma türleriyle ilişkilendirilebilir.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Marka ürünün nasıl çalıştığını değil, hangi ürün veya hizmet olduğunu ayırt etmeye yardım eder.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12 — TASARIM TESCİLİ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Aynı işlevli iki şişenin farklı biçimlerini vurgulayan çizim.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TASARIM TESCİLİ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*Ürünün görünüşüyle ilgili koruma.*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Tasarım tescili, bir ürünün görünüşüyle ilgili ayırt edici özelliklerin korunmasıyla ilişkilidir.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masa lambasının kendine özgü gövde biçimi, çizgileri ve dış görünüşü.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Tasarım tescili ürünün görünüşüne; patent veya faydalı model teknik işleyişine odaklanır.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Ürün aynı işi yapıyor olsa bile dış görünüşündeki ayırt edici tasarım ayrı değerlendirilebilir.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13 — TELİF HAKKI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Fikirlerin korunması — mor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Bir kitap, müzik notası ve dijital çizimin yanında kaynak adı etiketi.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TELİF HAKKI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*Eseri üreten kişinin emeğine saygı.*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Telif hakkı, edebiyat, müzik, görsel tasarım veya yazılım gibi özgün eserleri oluşturan kişinin emeğiyle ilişkilidir.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İnternetten alınan bir görseli proje kapağına koyarken kaynağını belirtmek ve kullanım iznini kontrol etmek.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Etik davranmak, başkasının eserini izinsiz kullanmamak ve doğru kaynak göstermekle ilgilidir.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Telif hakkı daha çok eserle; marka ürün veya hizmeti ayırt eden işaretle ilişkilidir.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Kart 14 — ETİK VE SÜRDÜRÜLEBİLİRLİK</w:t>
      </w:r>
    </w:p>
    <w:p>
      <w:r>
        <w:rPr>
          <w:rFonts w:ascii="Aptos" w:hAnsi="Aptos" w:eastAsia="Aptos"/>
          <w:b w:val="0"/>
          <w:color w:val="1F2937"/>
          <w:sz w:val="20"/>
        </w:rPr>
        <w:t xml:space="preserve">**Grup:** Değer ve etki — yeşil  </w:t>
      </w:r>
    </w:p>
    <w:p>
      <w:r>
        <w:rPr>
          <w:rFonts w:ascii="Aptos" w:hAnsi="Aptos" w:eastAsia="Aptos"/>
          <w:b w:val="0"/>
          <w:color w:val="1F2937"/>
          <w:sz w:val="20"/>
        </w:rPr>
        <w:t>**Görsel önerisi:** Geri dönüştürülebilir malzeme, dengede insan eli ve yaprak simgesi.</w:t>
      </w:r>
    </w:p>
    <w:p>
      <w:r>
        <w:rPr>
          <w:rFonts w:ascii="Aptos" w:hAnsi="Aptos" w:eastAsia="Aptos"/>
          <w:b w:val="0"/>
          <w:color w:val="1F2937"/>
          <w:sz w:val="20"/>
        </w:rPr>
        <w:t>**Ön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### ETİK VE SÜRDÜRÜLEBİLİRLİK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*İyi çözüm; adil, sorumlu ve geleceği gözetendir.*</w:t>
      </w:r>
    </w:p>
    <w:p>
      <w:r>
        <w:rPr>
          <w:rFonts w:ascii="Aptos" w:hAnsi="Aptos" w:eastAsia="Aptos"/>
          <w:b w:val="0"/>
          <w:color w:val="1F2937"/>
          <w:sz w:val="20"/>
        </w:rPr>
        <w:t>**Arka yüz**</w:t>
      </w: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**Tanım:** Etik, doğru ve sorumlu davranmayı; sürdürülebilirlik ise bugünün ihtiyacını karşılarken geleceğin kaynaklarını gözetmeyi anlatır.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**Günlük yaşam örneği:** Bir ürün tasarlarken hem kolay kullanımı hem de az malzeme ve enerji tüketmesini düşünmek; başkasının fikrini kaynak göstermeden kullanmamak.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**Bağlantı:** İnovasyonun etkisi yalnızca ürünün çalışmasıyla değil, insanlara, çevreye ve emeğe yaklaşımıyla da değerlendirilir.</w:t>
      </w:r>
    </w:p>
    <w:p>
      <w:pPr>
        <w:shd w:fill="FFF7ED"/>
      </w:pPr>
    </w:p>
    <w:p>
      <w:pPr>
        <w:shd w:fill="FFF7ED"/>
      </w:pPr>
      <w:r>
        <w:rPr>
          <w:rFonts w:ascii="Aptos" w:hAnsi="Aptos" w:eastAsia="Aptos"/>
          <w:b w:val="0"/>
          <w:color w:val="1F2937"/>
          <w:sz w:val="20"/>
        </w:rPr>
        <w:t>**Ayırt etme ipucu:** Kullanışlı olan her çözüm otomatik olarak etik veya sürdürülebilir değildir; etkilerini ayrıca sorgulamak gerekir.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3. Kartlarla yapılabilecek sınıf etkinlikleri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1 — Tanı, Anlat, Kontrol Et (8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Her öğrenciye kapalı bir kart verilir; ön yüzü açıp kavramı kendi cümlesiyle açıklar.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Eşleştiği öğrenci arka yüzdeki tanım ve örnekle açıklamayı kontrol eder; eksik varsa yapıcı ekleme yapar.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1–2. ders sonunda kavramları görünür kılma.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Öğretmenin kısa gözlem notu; notlandırma yapılmaz.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2 — İnovasyon mu, Sadece Değişiklik mi? (10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İnovasyon, ihtiyaç, AR-GE ve inovatif ürün kartları ortaya konur.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 grupları verilen örnek değişiklikleri “yarar sağlıyor / kanıt gerekli / yalnızca görünüş değişikliği” başlıklarında sınıflandırır ve gerekçesini bir kartla ilişkilendirir.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2. ders Pekiştir aşaması.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Sonraki çalışma kâğıdındaki gerekçeli sınıflandırma cevabı.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3 — Problemden Eskize Zincir (12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Problem, ihtiyaç, fikir ve eskiz kartları karışık biçimde gruplara verilir.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Gruplar kartları mantıklı sıraya koyar; her geçiş için “çünkü” ile başlayan bir neden cümlesi kurar.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3. ders, tasarım çalışmasından önce.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Grup çalışma kâğıdındaki süreç sıralaması.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4 — Hangi Hak, Neyi Korur? (10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Patent, faydalı model, marka, tasarım tescili ve telif hakkı kartları eşleştirme istasyonuna yerleştirilir.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Öğrenciler örnek durum kartını uygun kavram kartıyla eşleştirir; “neden” cümlesini ekler.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6–7. ders Pekiştir aşaması.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5N1K kavram tablosundaki “ne korunur?” alanı.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5 — Yanlış Eşleştirmeyi Yakala (6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Öğretmen üç yanlış eşleştirme yapar: örneğin ürün adı–patent, teknik mekanizma–marka, kaynak belirtme–tasarım tescili.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Öğrenciler yanlışlığı bulur, doğru kartı seçer ve ayırt etme ipucunu kullanarak düzeltir.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7. dersin kapanışı.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Sözlü gerekçe ve öğretmen gözlemi.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Etkinlik 6 — Etki Radarı (8 dakika)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Her grup bir ürün fikrini etik ve sürdürülebilirlik kartıyla birlikte inceler.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“Kime yarar sağlar?”, “Kime zarar verebilir?”, “Kaynak tüketimini nasıl azaltırız?” sorularına kısa cevaplar üretir.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**Kullanım zamanı:** 8. ders, sunum öncesi.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**Kanıt:** Öz değerlendirme ve ürün değerlendirme rubriğine girdi.</w:t>
      </w:r>
    </w:p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4. Ders ve diğer materyallerle bağlantı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  <w:tblHeader w:val="true"/>
        </w:trPr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Ders aralığı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Kart seti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Kullanım amacı</w:t>
            </w:r>
          </w:p>
        </w:tc>
        <w:tc>
          <w:tcPr>
            <w:tcW w:type="dxa" w:w="2409"/>
            <w:vAlign w:val="center"/>
            <w:shd w:fill="C2410C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6"/>
              </w:rPr>
              <w:t>Bağlı/planlanan materyal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1–2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İnovasyon, AR-GE, ihtiyaç, inovatif ürün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Kavramları tanıma ve gerekçeli ayırt etme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Ön değerlendirme; Pekiştir sınıflandırma etkinliği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3–5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Problem, fikir, eskiz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İhtiyaçtan ürün taslağına ilerleme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Bireysel ve grup çalışma kâğıtları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6–7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Fikrî mülkiyet, patent, faydalı model, marka, tasarım tescili, telif hakkı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Koruma türlerini ilk düzeyde ayırt etme</w:t>
            </w:r>
          </w:p>
        </w:tc>
        <w:tc>
          <w:tcPr>
            <w:tcW w:type="dxa" w:w="2409"/>
            <w:vAlign w:val="center"/>
            <w:shd w:fill="FFFFFF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`U1_MD_03C_5N1K_Kavram_Tablosu.md`</w:t>
            </w:r>
          </w:p>
        </w:tc>
      </w:tr>
      <w:tr>
        <w:trPr>
          <w:cantSplit/>
        </w:trPr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1–8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Etik ve sürdürülebilirlik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Ürün fikrinin etkilerini sorgulama</w:t>
            </w:r>
          </w:p>
        </w:tc>
        <w:tc>
          <w:tcPr>
            <w:tcW w:type="dxa" w:w="2409"/>
            <w:vAlign w:val="center"/>
            <w:shd w:fill="FFF8F3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Aptos" w:hAnsi="Aptos" w:eastAsia="Aptos"/>
                <w:b w:val="0"/>
                <w:color w:val="1F2937"/>
                <w:sz w:val="16"/>
              </w:rPr>
              <w:t>Destekleme, zenginleştirme, öz değerlendirme ve rubrik</w:t>
            </w:r>
          </w:p>
        </w:tc>
      </w:tr>
    </w:tbl>
    <w:p/>
    <w:p>
      <w:r>
        <w:rPr>
          <w:rFonts w:ascii="Aptos" w:hAnsi="Aptos" w:eastAsia="Aptos"/>
          <w:b w:val="0"/>
          <w:color w:val="1F2937"/>
          <w:sz w:val="20"/>
        </w:rPr>
        <w:t>---</w:t>
      </w:r>
    </w:p>
    <w:p>
      <w:pPr>
        <w:keepNext/>
      </w:pPr>
      <w:r>
        <w:rPr>
          <w:rFonts w:ascii="Aptos" w:hAnsi="Aptos" w:eastAsia="Aptos"/>
          <w:b/>
          <w:color w:val="EA580C"/>
          <w:sz w:val="24"/>
        </w:rPr>
        <w:t>5. Öğretmen için uygulama ve baskı kontrolü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Baskıdan önce ön/arka yüz hizalamasını bir örnek sayfada kontrol et.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Birinci kullanımda kartların yalnızca ilgili gruplarını dağıt; tüm 14 kartı aynı anda vermek yerine ders odağına göre ekle.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Öğrencinin yalnızca tanımı ezberlemesini isteme; örneği, bağlantıyı ve ayırt etme ipucunu kullanmasını bekle.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Hak türlerinde kesin hukukî sonuç veya başvuru önerisi isteme. Öğrenciyi “hangi bilgiyi, hangi güvenilir kurumdan doğrularım?” sorusuna yönlendir.</w:t>
      </w:r>
    </w:p>
    <w:p>
      <w:pPr>
        <w:pStyle w:val="ListBullet"/>
      </w:pPr>
      <w:r>
        <w:rPr>
          <w:rFonts w:ascii="Aptos" w:hAnsi="Aptos" w:eastAsia="Aptos"/>
          <w:b w:val="0"/>
          <w:color w:val="1F2937"/>
          <w:sz w:val="20"/>
        </w:rPr>
        <w:t>Kart etkinliği sonucunu, sonraki bireysel/grup çalışma kâğıdında veya 5N1K kavram tablosunda görünür kanıta dönüştür.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6B7280"/>
        <w:sz w:val="17"/>
      </w:rPr>
      <w:t xml:space="preserve">Türkiye Yüzyılı Maarif Modeli  |  Sayfa </w:t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FED7AA"/>
      </w:pBdr>
    </w:pPr>
    <w:r>
      <w:rPr>
        <w:rFonts w:ascii="Aptos" w:hAnsi="Aptos" w:eastAsia="Aptos"/>
        <w:b/>
        <w:color w:val="6B7280"/>
        <w:sz w:val="17"/>
      </w:rPr>
      <w:t>8. Sınıf Teknoloji ve Tasarım  |  Ünite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1. Ünite — Kavram Kartları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