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5"/>
        <w:gridCol w:w="5205"/>
        <w:gridCol w:w="5096"/>
      </w:tblGrid>
      <w:tr w14:paraId="70C9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396" w:type="dxa"/>
            <w:gridSpan w:val="3"/>
            <w:vAlign w:val="center"/>
          </w:tcPr>
          <w:p w14:paraId="016A4EDE">
            <w:pPr>
              <w:widowControl w:val="0"/>
              <w:jc w:val="both"/>
              <w:rPr>
                <w:rFonts w:hint="default" w:asciiTheme="minorAscii" w:hAnsiTheme="minorAscii" w:cstheme="majorEastAsia"/>
                <w:b/>
                <w:bCs/>
                <w:vertAlign w:val="baseline"/>
                <w:lang w:val="en-US"/>
              </w:rPr>
            </w:pPr>
          </w:p>
          <w:p w14:paraId="7D4CBFAF">
            <w:pPr>
              <w:widowControl w:val="0"/>
              <w:jc w:val="both"/>
              <w:rPr>
                <w:rFonts w:hint="default" w:asciiTheme="minorAscii" w:hAnsiTheme="minorAscii" w:cstheme="majorEastAsia"/>
                <w:vertAlign w:val="baseline"/>
              </w:rPr>
            </w:pPr>
            <w:r>
              <w:rPr>
                <w:rFonts w:hint="default" w:asciiTheme="minorAscii" w:hAnsiTheme="minorAscii" w:cstheme="majorEastAsia"/>
                <w:b/>
                <w:bCs/>
                <w:vertAlign w:val="baseline"/>
                <w:lang w:val="en-US"/>
              </w:rPr>
              <w:t>Durum:</w:t>
            </w:r>
            <w:r>
              <w:rPr>
                <w:rFonts w:hint="default" w:asciiTheme="minorAscii" w:hAnsiTheme="minorAscii" w:cstheme="majorEastAsia"/>
                <w:vertAlign w:val="baseline"/>
                <w:lang w:val="en-US"/>
              </w:rPr>
              <w:t xml:space="preserve"> </w:t>
            </w:r>
            <w:r>
              <w:rPr>
                <w:rFonts w:hint="default" w:asciiTheme="minorAscii" w:hAnsiTheme="minorAscii" w:cstheme="majorEastAsia"/>
                <w:vertAlign w:val="baseline"/>
              </w:rPr>
              <w:t>Öğrenciler her gün ağır çantalar taşıyor. Çantaların ağırlığı sırt ve bel sağlığını olumsuz etkiliyor. Ayrıca çantaların içinde eşyaların dağılması, su mataralarının dökülmesi, kitapların zarar görmesi sık rastlanan sorunlar. Günümüz teknolojileri (hafif malzemeler, sensörler, akıllı ürünler) kullanılarak daha ergonomik ve işlevsel bir çanta tasarlanabilir.</w:t>
            </w:r>
          </w:p>
          <w:p w14:paraId="486266B3">
            <w:pPr>
              <w:widowControl w:val="0"/>
              <w:jc w:val="both"/>
              <w:rPr>
                <w:rFonts w:hint="default" w:asciiTheme="minorAscii" w:hAnsiTheme="minorAscii" w:cstheme="majorEastAsia"/>
                <w:vertAlign w:val="baseline"/>
              </w:rPr>
            </w:pPr>
          </w:p>
        </w:tc>
      </w:tr>
      <w:tr w14:paraId="3704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5095" w:type="dxa"/>
            <w:vAlign w:val="top"/>
          </w:tcPr>
          <w:p w14:paraId="46A0C609">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Üretme: </w:t>
            </w:r>
            <w:r>
              <w:rPr>
                <w:rFonts w:hint="default" w:asciiTheme="minorAscii" w:hAnsiTheme="minorAscii"/>
                <w:b w:val="0"/>
                <w:bCs w:val="0"/>
                <w:vertAlign w:val="baseline"/>
                <w:lang w:val="en-US"/>
              </w:rPr>
              <w:t>İnovasyon sürecinin ilk adımı, bir tasarım problemi bulmaktır.</w:t>
            </w:r>
          </w:p>
        </w:tc>
        <w:tc>
          <w:tcPr>
            <w:tcW w:w="5205" w:type="dxa"/>
            <w:vAlign w:val="top"/>
          </w:tcPr>
          <w:p w14:paraId="7BEF424C">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Seçme: </w:t>
            </w:r>
            <w:r>
              <w:rPr>
                <w:rFonts w:hint="default" w:asciiTheme="minorAscii" w:hAnsiTheme="minorAscii"/>
                <w:b w:val="0"/>
                <w:bCs w:val="0"/>
                <w:vertAlign w:val="baseline"/>
                <w:lang w:val="en-US"/>
              </w:rPr>
              <w:t>Üretilen fikirlerin uygulanabilirliği ve ne kadar faydalı olacağı değerlendirilir ve en iyi fikir seçilir.</w:t>
            </w:r>
          </w:p>
        </w:tc>
        <w:tc>
          <w:tcPr>
            <w:tcW w:w="5096" w:type="dxa"/>
            <w:vAlign w:val="top"/>
          </w:tcPr>
          <w:p w14:paraId="2123D1F8">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Geliştirme: </w:t>
            </w:r>
            <w:r>
              <w:rPr>
                <w:rFonts w:hint="default" w:asciiTheme="minorAscii" w:hAnsiTheme="minorAscii"/>
                <w:b w:val="0"/>
                <w:bCs w:val="0"/>
                <w:vertAlign w:val="baseline"/>
                <w:lang w:val="en-US"/>
              </w:rPr>
              <w:t>Seçilen fikirler detaylandırılır ve geliştirilir. Bu aşamada ürün tasarımı, prototip oluşturulur.</w:t>
            </w:r>
          </w:p>
        </w:tc>
      </w:tr>
      <w:tr w14:paraId="6D16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2" w:hRule="atLeast"/>
        </w:trPr>
        <w:tc>
          <w:tcPr>
            <w:tcW w:w="5095" w:type="dxa"/>
          </w:tcPr>
          <w:p w14:paraId="0CDFCA1E">
            <w:pPr>
              <w:widowControl w:val="0"/>
              <w:jc w:val="both"/>
              <w:rPr>
                <w:rFonts w:hint="default" w:asciiTheme="minorAscii" w:hAnsiTheme="minorAscii"/>
                <w:b/>
                <w:bCs/>
                <w:vertAlign w:val="baseline"/>
              </w:rPr>
            </w:pPr>
          </w:p>
          <w:p w14:paraId="57DFB5D2">
            <w:pPr>
              <w:widowControl w:val="0"/>
              <w:jc w:val="both"/>
              <w:rPr>
                <w:rFonts w:hint="default" w:asciiTheme="minorAscii" w:hAnsiTheme="minorAscii"/>
                <w:b/>
                <w:bCs/>
                <w:vertAlign w:val="baseline"/>
              </w:rPr>
            </w:pPr>
            <w:r>
              <w:rPr>
                <w:rFonts w:hint="default" w:asciiTheme="minorAscii" w:hAnsiTheme="minorAscii"/>
                <w:b/>
                <w:bCs/>
                <w:vertAlign w:val="baseline"/>
              </w:rPr>
              <w:t>Ürün Analizi Soruları</w:t>
            </w:r>
          </w:p>
          <w:p w14:paraId="06D4E03E">
            <w:pPr>
              <w:widowControl w:val="0"/>
              <w:jc w:val="both"/>
              <w:rPr>
                <w:rFonts w:hint="default" w:asciiTheme="minorAscii" w:hAnsiTheme="minorAscii"/>
                <w:b/>
                <w:bCs/>
                <w:vertAlign w:val="baseline"/>
              </w:rPr>
            </w:pPr>
          </w:p>
          <w:p w14:paraId="0D6E81EA">
            <w:pPr>
              <w:widowControl w:val="0"/>
              <w:numPr>
                <w:ilvl w:val="0"/>
                <w:numId w:val="1"/>
              </w:numPr>
              <w:jc w:val="both"/>
              <w:rPr>
                <w:rFonts w:hint="default" w:asciiTheme="minorAscii" w:hAnsiTheme="minorAscii"/>
                <w:vertAlign w:val="baseline"/>
              </w:rPr>
            </w:pPr>
            <w:r>
              <w:rPr>
                <w:rFonts w:hint="default" w:asciiTheme="minorAscii" w:hAnsiTheme="minorAscii"/>
                <w:vertAlign w:val="baseline"/>
              </w:rPr>
              <w:t>Çantadan beklenen özellikler nelerdir? (hafiflik, dayanıklılık, düzenli bölmeler, şıklık)</w:t>
            </w:r>
          </w:p>
          <w:p w14:paraId="3F6D9911">
            <w:pPr>
              <w:widowControl w:val="0"/>
              <w:jc w:val="both"/>
              <w:rPr>
                <w:rFonts w:hint="default" w:asciiTheme="minorAscii" w:hAnsiTheme="minorAscii"/>
                <w:vertAlign w:val="baseline"/>
              </w:rPr>
            </w:pPr>
          </w:p>
          <w:p w14:paraId="607F6CEB">
            <w:pPr>
              <w:widowControl w:val="0"/>
              <w:jc w:val="both"/>
              <w:rPr>
                <w:rFonts w:hint="default" w:asciiTheme="minorAscii" w:hAnsiTheme="minorAscii"/>
                <w:vertAlign w:val="baseline"/>
              </w:rPr>
            </w:pPr>
          </w:p>
          <w:p w14:paraId="1DE7E9CE">
            <w:pPr>
              <w:widowControl w:val="0"/>
              <w:numPr>
                <w:ilvl w:val="0"/>
                <w:numId w:val="1"/>
              </w:numPr>
              <w:ind w:left="0" w:leftChars="0" w:firstLine="0" w:firstLineChars="0"/>
              <w:jc w:val="both"/>
              <w:rPr>
                <w:rFonts w:hint="default" w:asciiTheme="minorAscii" w:hAnsiTheme="minorAscii"/>
                <w:vertAlign w:val="baseline"/>
              </w:rPr>
            </w:pPr>
            <w:r>
              <w:rPr>
                <w:rFonts w:hint="default" w:asciiTheme="minorAscii" w:hAnsiTheme="minorAscii"/>
                <w:vertAlign w:val="baseline"/>
              </w:rPr>
              <w:t>Çanta bu ihtiyaçları karşılıyor mu?</w:t>
            </w:r>
          </w:p>
          <w:p w14:paraId="6D986A22">
            <w:pPr>
              <w:widowControl w:val="0"/>
              <w:jc w:val="both"/>
              <w:rPr>
                <w:rFonts w:hint="default" w:asciiTheme="minorAscii" w:hAnsiTheme="minorAscii"/>
                <w:vertAlign w:val="baseline"/>
              </w:rPr>
            </w:pPr>
          </w:p>
          <w:p w14:paraId="4E0B40AC">
            <w:pPr>
              <w:widowControl w:val="0"/>
              <w:jc w:val="both"/>
              <w:rPr>
                <w:rFonts w:hint="default" w:asciiTheme="minorAscii" w:hAnsiTheme="minorAscii"/>
                <w:vertAlign w:val="baseline"/>
              </w:rPr>
            </w:pPr>
          </w:p>
          <w:p w14:paraId="49F34269">
            <w:pPr>
              <w:widowControl w:val="0"/>
              <w:numPr>
                <w:ilvl w:val="0"/>
                <w:numId w:val="1"/>
              </w:numPr>
              <w:ind w:left="0" w:leftChars="0" w:firstLine="0" w:firstLineChars="0"/>
              <w:jc w:val="both"/>
              <w:rPr>
                <w:rFonts w:hint="default" w:asciiTheme="minorAscii" w:hAnsiTheme="minorAscii"/>
                <w:vertAlign w:val="baseline"/>
              </w:rPr>
            </w:pPr>
            <w:r>
              <w:rPr>
                <w:rFonts w:hint="default" w:asciiTheme="minorAscii" w:hAnsiTheme="minorAscii"/>
                <w:vertAlign w:val="baseline"/>
              </w:rPr>
              <w:t>Çantaların tamir/onarım ihtiyacı ne kadar sık oluyor?</w:t>
            </w:r>
          </w:p>
          <w:p w14:paraId="64FA9157">
            <w:pPr>
              <w:widowControl w:val="0"/>
              <w:jc w:val="both"/>
              <w:rPr>
                <w:rFonts w:hint="default" w:asciiTheme="minorAscii" w:hAnsiTheme="minorAscii"/>
                <w:vertAlign w:val="baseline"/>
              </w:rPr>
            </w:pPr>
            <w:bookmarkStart w:id="0" w:name="_GoBack"/>
            <w:bookmarkEnd w:id="0"/>
          </w:p>
          <w:p w14:paraId="046759D3">
            <w:pPr>
              <w:widowControl w:val="0"/>
              <w:jc w:val="both"/>
              <w:rPr>
                <w:rFonts w:hint="default" w:asciiTheme="minorAscii" w:hAnsiTheme="minorAscii"/>
                <w:vertAlign w:val="baseline"/>
              </w:rPr>
            </w:pPr>
          </w:p>
          <w:p w14:paraId="1C0F762D">
            <w:pPr>
              <w:widowControl w:val="0"/>
              <w:numPr>
                <w:ilvl w:val="0"/>
                <w:numId w:val="1"/>
              </w:numPr>
              <w:ind w:left="0" w:leftChars="0" w:firstLine="0" w:firstLineChars="0"/>
              <w:jc w:val="both"/>
              <w:rPr>
                <w:rFonts w:hint="default" w:asciiTheme="minorAscii" w:hAnsiTheme="minorAscii"/>
                <w:vertAlign w:val="baseline"/>
              </w:rPr>
            </w:pPr>
            <w:r>
              <w:rPr>
                <w:rFonts w:hint="default" w:asciiTheme="minorAscii" w:hAnsiTheme="minorAscii"/>
                <w:vertAlign w:val="baseline"/>
              </w:rPr>
              <w:t>Çantaların tercih edilme / edilmeme nedenleri neler?</w:t>
            </w:r>
          </w:p>
          <w:p w14:paraId="1EEC7286">
            <w:pPr>
              <w:widowControl w:val="0"/>
              <w:jc w:val="both"/>
              <w:rPr>
                <w:rFonts w:hint="default" w:asciiTheme="minorAscii" w:hAnsiTheme="minorAscii"/>
                <w:vertAlign w:val="baseline"/>
              </w:rPr>
            </w:pPr>
          </w:p>
          <w:p w14:paraId="4202B63B">
            <w:pPr>
              <w:widowControl w:val="0"/>
              <w:jc w:val="both"/>
              <w:rPr>
                <w:rFonts w:hint="default" w:asciiTheme="minorAscii" w:hAnsiTheme="minorAscii"/>
                <w:vertAlign w:val="baseline"/>
              </w:rPr>
            </w:pPr>
          </w:p>
          <w:p w14:paraId="5F2E963B">
            <w:pPr>
              <w:widowControl w:val="0"/>
              <w:numPr>
                <w:ilvl w:val="0"/>
                <w:numId w:val="1"/>
              </w:numPr>
              <w:ind w:left="0" w:leftChars="0" w:firstLine="0" w:firstLineChars="0"/>
              <w:jc w:val="both"/>
              <w:rPr>
                <w:rFonts w:hint="default" w:asciiTheme="minorAscii" w:hAnsiTheme="minorAscii"/>
                <w:vertAlign w:val="baseline"/>
              </w:rPr>
            </w:pPr>
            <w:r>
              <w:rPr>
                <w:rFonts w:hint="default" w:asciiTheme="minorAscii" w:hAnsiTheme="minorAscii"/>
                <w:vertAlign w:val="baseline"/>
              </w:rPr>
              <w:t>Piyasada benzer çantalarda hangi yenilikler var? (ör. laptop bölmesi, su geçirmezlik, USB girişi)</w:t>
            </w:r>
          </w:p>
          <w:p w14:paraId="1418734D">
            <w:pPr>
              <w:widowControl w:val="0"/>
              <w:jc w:val="both"/>
              <w:rPr>
                <w:rFonts w:hint="default" w:asciiTheme="minorAscii" w:hAnsiTheme="minorAscii"/>
                <w:vertAlign w:val="baseline"/>
              </w:rPr>
            </w:pPr>
          </w:p>
          <w:p w14:paraId="7351850C">
            <w:pPr>
              <w:widowControl w:val="0"/>
              <w:jc w:val="both"/>
              <w:rPr>
                <w:rFonts w:hint="default" w:asciiTheme="minorAscii" w:hAnsiTheme="minorAscii"/>
                <w:vertAlign w:val="baseline"/>
              </w:rPr>
            </w:pPr>
            <w:r>
              <w:rPr>
                <w:rFonts w:hint="default" w:eastAsia="SimSun" w:cs="SimSun" w:asciiTheme="minorAscii" w:hAnsiTheme="minorAscii"/>
                <w:sz w:val="24"/>
                <w:szCs w:val="24"/>
              </w:rPr>
              <w:drawing>
                <wp:anchor distT="0" distB="0" distL="114300" distR="114300" simplePos="0" relativeHeight="251659264" behindDoc="1" locked="0" layoutInCell="1" allowOverlap="1">
                  <wp:simplePos x="0" y="0"/>
                  <wp:positionH relativeFrom="column">
                    <wp:posOffset>704215</wp:posOffset>
                  </wp:positionH>
                  <wp:positionV relativeFrom="paragraph">
                    <wp:posOffset>182245</wp:posOffset>
                  </wp:positionV>
                  <wp:extent cx="1416050" cy="2125980"/>
                  <wp:effectExtent l="0" t="0" r="12700" b="7620"/>
                  <wp:wrapTight wrapText="bothSides">
                    <wp:wrapPolygon>
                      <wp:start x="0" y="0"/>
                      <wp:lineTo x="0" y="21484"/>
                      <wp:lineTo x="21213" y="21484"/>
                      <wp:lineTo x="21213" y="0"/>
                      <wp:lineTo x="0" y="0"/>
                    </wp:wrapPolygon>
                  </wp:wrapTight>
                  <wp:docPr id="2" name="Resim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IMG_256"/>
                          <pic:cNvPicPr>
                            <a:picLocks noChangeAspect="1"/>
                          </pic:cNvPicPr>
                        </pic:nvPicPr>
                        <pic:blipFill>
                          <a:blip r:embed="rId4"/>
                          <a:stretch>
                            <a:fillRect/>
                          </a:stretch>
                        </pic:blipFill>
                        <pic:spPr>
                          <a:xfrm>
                            <a:off x="0" y="0"/>
                            <a:ext cx="1416050" cy="2125980"/>
                          </a:xfrm>
                          <a:prstGeom prst="rect">
                            <a:avLst/>
                          </a:prstGeom>
                          <a:noFill/>
                          <a:ln w="9525">
                            <a:noFill/>
                          </a:ln>
                        </pic:spPr>
                      </pic:pic>
                    </a:graphicData>
                  </a:graphic>
                </wp:anchor>
              </w:drawing>
            </w:r>
          </w:p>
        </w:tc>
        <w:tc>
          <w:tcPr>
            <w:tcW w:w="5205" w:type="dxa"/>
          </w:tcPr>
          <w:p w14:paraId="4E78A09A">
            <w:pPr>
              <w:widowControl w:val="0"/>
              <w:jc w:val="both"/>
              <w:rPr>
                <w:rFonts w:hint="default" w:asciiTheme="minorAscii" w:hAnsiTheme="minorAscii"/>
                <w:vertAlign w:val="baseline"/>
              </w:rPr>
            </w:pPr>
          </w:p>
          <w:p w14:paraId="30855A0E">
            <w:pPr>
              <w:widowControl w:val="0"/>
              <w:jc w:val="both"/>
              <w:rPr>
                <w:rFonts w:hint="default" w:asciiTheme="minorAscii" w:hAnsiTheme="minorAscii"/>
                <w:b/>
                <w:bCs/>
                <w:vertAlign w:val="baseline"/>
              </w:rPr>
            </w:pPr>
            <w:r>
              <w:rPr>
                <w:rFonts w:hint="default" w:asciiTheme="minorAscii" w:hAnsiTheme="minorAscii"/>
                <w:b/>
                <w:bCs/>
                <w:vertAlign w:val="baseline"/>
              </w:rPr>
              <w:t>Yaratıcı Tekniklerle Çalışma Önerisi</w:t>
            </w:r>
          </w:p>
          <w:p w14:paraId="66C95E2C">
            <w:pPr>
              <w:widowControl w:val="0"/>
              <w:jc w:val="both"/>
              <w:rPr>
                <w:rFonts w:hint="default" w:asciiTheme="minorAscii" w:hAnsiTheme="minorAscii"/>
                <w:vertAlign w:val="baseline"/>
              </w:rPr>
            </w:pPr>
          </w:p>
          <w:p w14:paraId="4008107E">
            <w:pPr>
              <w:widowControl w:val="0"/>
              <w:jc w:val="both"/>
              <w:rPr>
                <w:rFonts w:hint="default" w:asciiTheme="minorAscii" w:hAnsiTheme="minorAscii"/>
                <w:vertAlign w:val="baseline"/>
              </w:rPr>
            </w:pPr>
            <w:r>
              <w:rPr>
                <w:rFonts w:hint="default" w:asciiTheme="minorAscii" w:hAnsiTheme="minorAscii"/>
                <w:b/>
                <w:bCs/>
                <w:vertAlign w:val="baseline"/>
              </w:rPr>
              <w:t>Yerine koyma</w:t>
            </w:r>
            <w:r>
              <w:rPr>
                <w:rFonts w:hint="default" w:asciiTheme="minorAscii" w:hAnsiTheme="minorAscii"/>
                <w:b/>
                <w:bCs/>
                <w:vertAlign w:val="baseline"/>
                <w:lang w:val="en-US"/>
              </w:rPr>
              <w:t xml:space="preserve"> </w:t>
            </w:r>
            <w:r>
              <w:rPr>
                <w:rFonts w:hint="default" w:asciiTheme="minorAscii" w:hAnsiTheme="minorAscii"/>
                <w:b/>
                <w:bCs/>
                <w:vertAlign w:val="baseline"/>
              </w:rPr>
              <w:t>→</w:t>
            </w:r>
            <w:r>
              <w:rPr>
                <w:rFonts w:hint="default" w:asciiTheme="minorAscii" w:hAnsiTheme="minorAscii"/>
                <w:vertAlign w:val="baseline"/>
              </w:rPr>
              <w:t xml:space="preserve"> Kumaş yerine daha hafif</w:t>
            </w:r>
            <w:r>
              <w:rPr>
                <w:rFonts w:hint="default" w:asciiTheme="minorAscii" w:hAnsiTheme="minorAscii"/>
                <w:vertAlign w:val="baseline"/>
                <w:lang w:val="en-US"/>
              </w:rPr>
              <w:t xml:space="preserve"> ve</w:t>
            </w:r>
            <w:r>
              <w:rPr>
                <w:rFonts w:hint="default" w:asciiTheme="minorAscii" w:hAnsiTheme="minorAscii"/>
                <w:vertAlign w:val="baseline"/>
              </w:rPr>
              <w:t xml:space="preserve"> geri dönüştürülebilir malzeme</w:t>
            </w:r>
          </w:p>
          <w:p w14:paraId="6DCE30B6">
            <w:pPr>
              <w:widowControl w:val="0"/>
              <w:jc w:val="both"/>
              <w:rPr>
                <w:rFonts w:hint="default" w:asciiTheme="minorAscii" w:hAnsiTheme="minorAscii"/>
                <w:vertAlign w:val="baseline"/>
              </w:rPr>
            </w:pPr>
          </w:p>
          <w:p w14:paraId="1798D368">
            <w:pPr>
              <w:widowControl w:val="0"/>
              <w:jc w:val="both"/>
              <w:rPr>
                <w:rFonts w:hint="default" w:asciiTheme="minorAscii" w:hAnsiTheme="minorAscii"/>
                <w:vertAlign w:val="baseline"/>
              </w:rPr>
            </w:pPr>
          </w:p>
          <w:p w14:paraId="6325F5FC">
            <w:pPr>
              <w:widowControl w:val="0"/>
              <w:jc w:val="both"/>
              <w:rPr>
                <w:rFonts w:hint="default" w:asciiTheme="minorAscii" w:hAnsiTheme="minorAscii"/>
                <w:vertAlign w:val="baseline"/>
              </w:rPr>
            </w:pPr>
            <w:r>
              <w:rPr>
                <w:rFonts w:hint="default" w:asciiTheme="minorAscii" w:hAnsiTheme="minorAscii"/>
                <w:b/>
                <w:bCs/>
                <w:vertAlign w:val="baseline"/>
              </w:rPr>
              <w:t>Birleştirme →</w:t>
            </w:r>
            <w:r>
              <w:rPr>
                <w:rFonts w:hint="default" w:asciiTheme="minorAscii" w:hAnsiTheme="minorAscii"/>
                <w:vertAlign w:val="baseline"/>
              </w:rPr>
              <w:t xml:space="preserve"> Çanta + taşınabilir şarj cihazı</w:t>
            </w:r>
          </w:p>
          <w:p w14:paraId="73EAAE88">
            <w:pPr>
              <w:widowControl w:val="0"/>
              <w:jc w:val="both"/>
              <w:rPr>
                <w:rFonts w:hint="default" w:asciiTheme="minorAscii" w:hAnsiTheme="minorAscii"/>
                <w:vertAlign w:val="baseline"/>
              </w:rPr>
            </w:pPr>
          </w:p>
          <w:p w14:paraId="7F507018">
            <w:pPr>
              <w:widowControl w:val="0"/>
              <w:jc w:val="both"/>
              <w:rPr>
                <w:rFonts w:hint="default" w:asciiTheme="minorAscii" w:hAnsiTheme="minorAscii"/>
                <w:vertAlign w:val="baseline"/>
              </w:rPr>
            </w:pPr>
          </w:p>
          <w:p w14:paraId="17B6F8B4">
            <w:pPr>
              <w:widowControl w:val="0"/>
              <w:jc w:val="both"/>
              <w:rPr>
                <w:rFonts w:hint="default" w:asciiTheme="minorAscii" w:hAnsiTheme="minorAscii"/>
                <w:vertAlign w:val="baseline"/>
              </w:rPr>
            </w:pPr>
            <w:r>
              <w:rPr>
                <w:rFonts w:hint="default" w:asciiTheme="minorAscii" w:hAnsiTheme="minorAscii"/>
                <w:b/>
                <w:bCs/>
                <w:vertAlign w:val="baseline"/>
              </w:rPr>
              <w:t>Uyarlama →</w:t>
            </w:r>
            <w:r>
              <w:rPr>
                <w:rFonts w:hint="default" w:asciiTheme="minorAscii" w:hAnsiTheme="minorAscii"/>
                <w:vertAlign w:val="baseline"/>
              </w:rPr>
              <w:t xml:space="preserve"> Dağcı çantalarının sırt destek sistemini uyarlamak</w:t>
            </w:r>
          </w:p>
          <w:p w14:paraId="36F8F5AE">
            <w:pPr>
              <w:widowControl w:val="0"/>
              <w:jc w:val="both"/>
              <w:rPr>
                <w:rFonts w:hint="default" w:asciiTheme="minorAscii" w:hAnsiTheme="minorAscii"/>
                <w:vertAlign w:val="baseline"/>
              </w:rPr>
            </w:pPr>
          </w:p>
          <w:p w14:paraId="5211D35C">
            <w:pPr>
              <w:widowControl w:val="0"/>
              <w:jc w:val="both"/>
              <w:rPr>
                <w:rFonts w:hint="default" w:asciiTheme="minorAscii" w:hAnsiTheme="minorAscii"/>
                <w:vertAlign w:val="baseline"/>
              </w:rPr>
            </w:pPr>
          </w:p>
          <w:p w14:paraId="6026EFE9">
            <w:pPr>
              <w:widowControl w:val="0"/>
              <w:jc w:val="both"/>
              <w:rPr>
                <w:rFonts w:hint="default" w:asciiTheme="minorAscii" w:hAnsiTheme="minorAscii"/>
                <w:vertAlign w:val="baseline"/>
              </w:rPr>
            </w:pPr>
            <w:r>
              <w:rPr>
                <w:rFonts w:hint="default" w:asciiTheme="minorAscii" w:hAnsiTheme="minorAscii"/>
                <w:b/>
                <w:bCs/>
                <w:vertAlign w:val="baseline"/>
              </w:rPr>
              <w:t>Biyo</w:t>
            </w:r>
            <w:r>
              <w:rPr>
                <w:rFonts w:hint="default" w:asciiTheme="minorAscii" w:hAnsiTheme="minorAscii"/>
                <w:b/>
                <w:bCs/>
                <w:vertAlign w:val="baseline"/>
                <w:lang w:val="en-US"/>
              </w:rPr>
              <w:t xml:space="preserve">taklit </w:t>
            </w:r>
            <w:r>
              <w:rPr>
                <w:rFonts w:hint="default" w:asciiTheme="minorAscii" w:hAnsiTheme="minorAscii"/>
                <w:b/>
                <w:bCs/>
                <w:vertAlign w:val="baseline"/>
              </w:rPr>
              <w:t>→</w:t>
            </w:r>
            <w:r>
              <w:rPr>
                <w:rFonts w:hint="default" w:asciiTheme="minorAscii" w:hAnsiTheme="minorAscii"/>
                <w:vertAlign w:val="baseline"/>
              </w:rPr>
              <w:t xml:space="preserve"> Kaplumbağaların kabuk yapısından ilhamla sırtı koruyan esnek tasarım</w:t>
            </w:r>
          </w:p>
          <w:p w14:paraId="286FDBBB">
            <w:pPr>
              <w:widowControl w:val="0"/>
              <w:jc w:val="both"/>
              <w:rPr>
                <w:rFonts w:hint="default" w:asciiTheme="minorAscii" w:hAnsiTheme="minorAscii"/>
                <w:b/>
                <w:bCs/>
                <w:vertAlign w:val="baseline"/>
                <w:lang w:val="en-US"/>
              </w:rPr>
            </w:pPr>
          </w:p>
          <w:p w14:paraId="226CB8CE">
            <w:pPr>
              <w:widowControl w:val="0"/>
              <w:jc w:val="both"/>
              <w:rPr>
                <w:rFonts w:hint="default" w:asciiTheme="minorAscii" w:hAnsiTheme="minorAscii"/>
                <w:b/>
                <w:bCs/>
                <w:vertAlign w:val="baseline"/>
                <w:lang w:val="en-US"/>
              </w:rPr>
            </w:pPr>
          </w:p>
          <w:p w14:paraId="475EC98A">
            <w:pPr>
              <w:widowControl w:val="0"/>
              <w:jc w:val="both"/>
              <w:rPr>
                <w:rFonts w:hint="default" w:asciiTheme="minorAscii" w:hAnsiTheme="minorAscii"/>
                <w:vertAlign w:val="baseline"/>
                <w:lang w:val="en-US"/>
              </w:rPr>
            </w:pPr>
            <w:r>
              <w:rPr>
                <w:rFonts w:hint="default" w:asciiTheme="minorAscii" w:hAnsiTheme="minorAscii"/>
                <w:b/>
                <w:bCs/>
                <w:vertAlign w:val="baseline"/>
                <w:lang w:val="en-US"/>
              </w:rPr>
              <w:t>Taslak Çizim:</w:t>
            </w:r>
          </w:p>
        </w:tc>
        <w:tc>
          <w:tcPr>
            <w:tcW w:w="5096" w:type="dxa"/>
          </w:tcPr>
          <w:p w14:paraId="65F1115A">
            <w:pPr>
              <w:widowControl w:val="0"/>
              <w:jc w:val="both"/>
              <w:rPr>
                <w:rFonts w:hint="default" w:asciiTheme="minorAscii" w:hAnsiTheme="minorAscii"/>
                <w:vertAlign w:val="baseline"/>
              </w:rPr>
            </w:pPr>
          </w:p>
        </w:tc>
      </w:tr>
    </w:tbl>
    <w:p w14:paraId="39827C9D"/>
    <w:sectPr>
      <w:pgSz w:w="16838" w:h="11906" w:orient="landscape"/>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C531DC"/>
    <w:multiLevelType w:val="singleLevel"/>
    <w:tmpl w:val="75C531DC"/>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FD3B86"/>
    <w:rsid w:val="249815C9"/>
    <w:rsid w:val="31B625ED"/>
    <w:rsid w:val="38872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2025-09-14T20:31:00Z</dcterms:created>
  <dc:creator>emret</dc:creator>
  <cp:lastModifiedBy>Emre Turan</cp:lastModifiedBy>
  <dcterms:modified xsi:type="dcterms:W3CDTF">2025-09-14T21:06:39Z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1055-12.2.0.22549</vt:lpwstr>
  </property>
  <property fmtid="{D5CDD505-2E9C-101B-9397-08002B2CF9AE}" pid="3" name="ICV">
    <vt:lpwstr>DDD8A5EA1711482E9A23A3F4BE7F13F6_12</vt:lpwstr>
  </property>
</Properties>
</file>