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Ünite Üretim Planı — 8. Sınıf / 1. Ünite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Belge künyesi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Bilgi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Hedef kullanıcı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Sınıfta kullanım anı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 başlamadan önce belge dağıtımını ve kullanımını planlama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uzunluk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 A4 sayfa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Dayanak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1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Resmî Ünite Kartı</w:t>
              </w:r>
            </w:hyperlink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Sabit üretim odağı</w:t>
      </w:r>
    </w:p>
    <w:p>
      <w:r>
        <w:rPr>
          <w:rFonts w:ascii="Aptos" w:hAnsi="Aptos" w:eastAsia="Aptos"/>
          <w:b w:val="0"/>
          <w:color w:val="1F2937"/>
          <w:sz w:val="20"/>
        </w:rPr>
        <w:t>8 ders saati sonunda her öğrenci için üç temel kanıt toplanır: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 xml:space="preserve">İnovasyon ve AR-GE hakkında doğrulanmış araştırma notu — </w:t>
      </w:r>
      <w:r>
        <w:rPr>
          <w:rFonts w:ascii="Aptos" w:hAnsi="Aptos" w:eastAsia="Aptos"/>
          <w:b/>
          <w:color w:val="1F2937"/>
          <w:sz w:val="20"/>
        </w:rPr>
        <w:t>TT.8.1.1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 xml:space="preserve">İnovatif ürün taslağı/eskizi ve kısa açıklaması — </w:t>
      </w:r>
      <w:r>
        <w:rPr>
          <w:rFonts w:ascii="Aptos" w:hAnsi="Aptos" w:eastAsia="Aptos"/>
          <w:b/>
          <w:color w:val="1F2937"/>
          <w:sz w:val="20"/>
        </w:rPr>
        <w:t>TT.8.1.2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 xml:space="preserve">Fikrî ve sınai mülkiyet hakları hakkında kaynaklı araştırma notu — </w:t>
      </w:r>
      <w:r>
        <w:rPr>
          <w:rFonts w:ascii="Aptos" w:hAnsi="Aptos" w:eastAsia="Aptos"/>
          <w:b/>
          <w:color w:val="1F2937"/>
          <w:sz w:val="20"/>
        </w:rPr>
        <w:t>TT.8.1.3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Üretilecek belge sınırları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Belge</w:t>
            </w:r>
          </w:p>
        </w:tc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Hedef kullanıcı</w:t>
            </w:r>
          </w:p>
        </w:tc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Sınıfta kullanım anı</w:t>
            </w:r>
          </w:p>
        </w:tc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 fazla A4</w:t>
            </w:r>
          </w:p>
        </w:tc>
        <w:tc>
          <w:tcPr>
            <w:tcW w:type="dxa" w:w="1606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İşlev ve kanıt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planı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ders öncesi ve ders sırasında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 ders saatinin amacı, öğrenci işi ve görünür kanıtını eşleştirir.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 hazırlık materyali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öncesi hazırlık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Kavram özeti, yaygın yanlış anlamalar ve hazırlık listesi içerir; öğrenciye dağıtılmaz.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Ön değerlendirme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 dersin başlangıcı; en fazla 10 dk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İnovasyon, AR-GE ve fikrî/sınai mülkiyet konularındaki başlangıç bilgisini görünür kılar.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5A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Araştırma notu çalışma kâğıdı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 ve AR-GE araştırması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TT.8.1.1: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kaynak, bulgu, doğrulama ve çıkarım kaydı.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5B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ürün taslağı çalışma kâğıdı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 belirleme, fikir geliştirme ve eskiz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TT.8.1.2: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problem, inceleme, fikir, eskiz ve çalışma açıklaması.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5C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araştırma notu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Hakların korunması araştırması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TT.8.1.3: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araç, güvenilir kaynak, doğrulama, kayıt ve önerilen koruma yöntemi.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Öz değerlendirme ve ünite sonu değerlendirme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 / öğretmen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Son dersin kapanışı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 toplam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Öğrenci ürün faydasını değerlendirir; öğretmen üç kanıtı kısa rubrikle gözden geçirir.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Destekleme ve zenginleştirme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Gereksinim duyan / hazır öğrenciler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Ana akış sonrası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 + 1</w:t>
            </w:r>
          </w:p>
        </w:tc>
        <w:tc>
          <w:tcPr>
            <w:tcW w:type="dxa" w:w="1606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D: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sadeleştirilmiş yönerge ve kaynak desteği. </w:t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Z: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etik, AR-GE, tescil veya sürdürülebilirlik araştırmasının derinleştirilmesi.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Sunum ve dijital kaynak planı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Tüm ana materyaller kabul edildikten sonra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6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Gerçek çalışma kâğıtları ve kullanılacak dijital kaynaklarla ders akışını eşleştirir.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Bu aşamada üretilmeyecekler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Belge/araç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Karar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Gerekçe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çalışma kâğıdı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Şimdilik yok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Gruplu tartışma ve paylaşım ders planı içinde yürütülebilir; bağımsız öğrenci kanıtı için ayrı form henüz gerekli değildir.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Kavram kartı, 5N1K veya sınıflandırma aracı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Şimdilik yok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Ancak ana çalışma kâğıtlarında karşılanamayan açık bir öğrenme ihtiyacı görülürse 6. adımda karar verilir.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Sunum, dijital kaynak, DOCX/PDF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Şimdilik yok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Rehberdeki üretim sırası ve kabul kapıları gereği önce ana belgeler tamamlanmalıdır.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Üretim kapıları</w:t>
      </w:r>
    </w:p>
    <w:p>
      <w:pPr>
        <w:pStyle w:val="ListBullet"/>
      </w:pPr>
      <w:r>
        <w:rPr>
          <w:rFonts w:ascii="Aptos" w:hAnsi="Aptos" w:eastAsia="Aptos"/>
          <w:b/>
          <w:color w:val="1F2937"/>
          <w:sz w:val="20"/>
        </w:rPr>
        <w:t>0–2:</w:t>
      </w:r>
      <w:r>
        <w:rPr>
          <w:rFonts w:ascii="Aptos" w:hAnsi="Aptos" w:eastAsia="Aptos"/>
          <w:b w:val="0"/>
          <w:color w:val="1F2937"/>
          <w:sz w:val="20"/>
        </w:rPr>
        <w:t xml:space="preserve"> Resmî kart, bu plan ve ders planı kabul edilmeden öğrenci formu yazılmaz.</w:t>
      </w:r>
    </w:p>
    <w:p>
      <w:pPr>
        <w:pStyle w:val="ListBullet"/>
      </w:pPr>
      <w:r>
        <w:rPr>
          <w:rFonts w:ascii="Aptos" w:hAnsi="Aptos" w:eastAsia="Aptos"/>
          <w:b/>
          <w:color w:val="1F2937"/>
          <w:sz w:val="20"/>
        </w:rPr>
        <w:t>5:</w:t>
      </w:r>
      <w:r>
        <w:rPr>
          <w:rFonts w:ascii="Aptos" w:hAnsi="Aptos" w:eastAsia="Aptos"/>
          <w:b w:val="0"/>
          <w:color w:val="1F2937"/>
          <w:sz w:val="20"/>
        </w:rPr>
        <w:t xml:space="preserve"> Ana öğrenci çalışma kâğıtları tamamlanmadan özel araç üretilmez.</w:t>
      </w:r>
    </w:p>
    <w:p>
      <w:pPr>
        <w:pStyle w:val="ListBullet"/>
      </w:pPr>
      <w:r>
        <w:rPr>
          <w:rFonts w:ascii="Aptos" w:hAnsi="Aptos" w:eastAsia="Aptos"/>
          <w:b/>
          <w:color w:val="1F2937"/>
          <w:sz w:val="20"/>
        </w:rPr>
        <w:t>9:</w:t>
      </w:r>
      <w:r>
        <w:rPr>
          <w:rFonts w:ascii="Aptos" w:hAnsi="Aptos" w:eastAsia="Aptos"/>
          <w:b w:val="0"/>
          <w:color w:val="1F2937"/>
          <w:sz w:val="20"/>
        </w:rPr>
        <w:t xml:space="preserve"> Gerçek materyal ve etkinlikler olmadan nihai sunum/kaynak planı yapılmaz.</w:t>
      </w:r>
    </w:p>
    <w:p>
      <w:pPr>
        <w:pStyle w:val="ListBullet"/>
      </w:pPr>
      <w:r>
        <w:rPr>
          <w:rFonts w:ascii="Aptos" w:hAnsi="Aptos" w:eastAsia="Aptos"/>
          <w:b/>
          <w:color w:val="1F2937"/>
          <w:sz w:val="20"/>
        </w:rPr>
        <w:t>10:</w:t>
      </w:r>
      <w:r>
        <w:rPr>
          <w:rFonts w:ascii="Aptos" w:hAnsi="Aptos" w:eastAsia="Aptos"/>
          <w:b w:val="0"/>
          <w:color w:val="1F2937"/>
          <w:sz w:val="20"/>
        </w:rPr>
        <w:t xml:space="preserve"> DOCX/PDF, yalnız kabul edilen Markdown kaynaklarından ve görsel A4 kontrolünden sonra üretilir.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plan bir öğretmen yönlendirme belgesidir; öğrenci kopyası ve cevap anahtarı içermez.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U1_Resmi_Unite_Kart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Ünite Üretim Planı — 8. Sınıf / 1. Ünite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