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z6ktt4mk428e" w:id="0"/>
      <w:bookmarkEnd w:id="0"/>
      <w:r w:rsidDel="00000000" w:rsidR="00000000" w:rsidRPr="00000000">
        <w:rPr>
          <w:rtl w:val="0"/>
        </w:rPr>
        <w:t xml:space="preserve">TEST PLAN Atlanthbh QA Engineer Test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z6ktt4mk428e" w:id="0"/>
      <w:bookmarkEnd w:id="0"/>
      <w:r w:rsidDel="00000000" w:rsidR="00000000" w:rsidRPr="00000000">
        <w:rPr>
          <w:rtl w:val="0"/>
        </w:rPr>
        <w:t xml:space="preserve">E-commerce test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140"/>
        <w:gridCol w:w="3026"/>
        <w:tblGridChange w:id="0">
          <w:tblGrid>
            <w:gridCol w:w="1860"/>
            <w:gridCol w:w="4140"/>
            <w:gridCol w:w="3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Emsad Ahmetašević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13.02.21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Reviewed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Assigned: 12.02.21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19.02.21 10:00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Write test cases for this application (concentrate on real user flows)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From all the test cases, identify what you think represents a Smoke Test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Identify positive and negative test cases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With a programming/scripting language and testing framework of your choice, automate the smoke test from #2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Create Github repository and push your assignment solution with the documentation on how to run the automated tests there (focus on writing comprehensive Readme file)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Report bugs if you find any, with detailed steps to reproduce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​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execution: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create test cases.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scripts in Testcafe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test scripts.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bugs and create a description of them.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report of execution.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repository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detailed readme file with a description of how to run scripts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all files to the repository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finished test task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Testing framework: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TestCafe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Reporter plugin: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testcafe-reporter-html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Code editor: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Repository: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How to install and run: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Install testcafe (A node.js tool to automate end-to-end web testing)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npm install testcafe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Install testcafe html reporter (A testcafe plugin for creating html report files)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npm install testcafe-reporter-html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Main run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testcafe chrome:headless **/smokeTC.test.js -r html:reports/smokeTC-report.html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testcafe chrome:headless **/positiveTC.test.js -r html:reports/positiveTC-report.html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testcafe chrome:headless **/negativeTC.test.js -r html:reports/negativeTC-report.html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Repository: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Atlantbh - QA Engineer -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Folder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"test-cases"</w:t>
        </w:r>
      </w:hyperlink>
      <w:r w:rsidDel="00000000" w:rsidR="00000000" w:rsidRPr="00000000">
        <w:rPr>
          <w:rtl w:val="0"/>
        </w:rPr>
        <w:t xml:space="preserve"> contains .xlsx file with test case list and bug report list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Folder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"test-scripts"</w:t>
        </w:r>
      </w:hyperlink>
      <w:r w:rsidDel="00000000" w:rsidR="00000000" w:rsidRPr="00000000">
        <w:rPr>
          <w:rtl w:val="0"/>
        </w:rPr>
        <w:t xml:space="preserve"> contains all automated test case files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smokeTC.test.js</w:t>
        </w:r>
      </w:hyperlink>
      <w:r w:rsidDel="00000000" w:rsidR="00000000" w:rsidRPr="00000000">
        <w:rPr>
          <w:rtl w:val="0"/>
        </w:rPr>
        <w:t xml:space="preserve"> (Executes smoke test cases)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positiveTC.test.js</w:t>
        </w:r>
      </w:hyperlink>
      <w:r w:rsidDel="00000000" w:rsidR="00000000" w:rsidRPr="00000000">
        <w:rPr>
          <w:rtl w:val="0"/>
        </w:rPr>
        <w:t xml:space="preserve"> (Executes positive test cases)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negativeTC.test.js</w:t>
        </w:r>
      </w:hyperlink>
      <w:r w:rsidDel="00000000" w:rsidR="00000000" w:rsidRPr="00000000">
        <w:rPr>
          <w:rtl w:val="0"/>
        </w:rPr>
        <w:t xml:space="preserve"> (Executes negative test cases)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data.js</w:t>
        </w:r>
      </w:hyperlink>
      <w:r w:rsidDel="00000000" w:rsidR="00000000" w:rsidRPr="00000000">
        <w:rPr>
          <w:rtl w:val="0"/>
        </w:rPr>
        <w:t xml:space="preserve"> (contains all data needed to execute test cases)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pageElements.js</w:t>
        </w:r>
      </w:hyperlink>
      <w:r w:rsidDel="00000000" w:rsidR="00000000" w:rsidRPr="00000000">
        <w:rPr>
          <w:rtl w:val="0"/>
        </w:rPr>
        <w:t xml:space="preserve"> (contains all page elements selectors needed to execute test cases)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cat.jpg</w:t>
        </w:r>
      </w:hyperlink>
      <w:r w:rsidDel="00000000" w:rsidR="00000000" w:rsidRPr="00000000">
        <w:rPr>
          <w:rtl w:val="0"/>
        </w:rPr>
        <w:t xml:space="preserve"> (Image file needed in a test case) I like cats xD</w:t>
      </w:r>
    </w:p>
    <w:p w:rsidR="00000000" w:rsidDel="00000000" w:rsidP="00000000" w:rsidRDefault="00000000" w:rsidRPr="00000000" w14:paraId="00000050">
      <w:pPr>
        <w:rPr>
          <w:color w:val="c9d1d9"/>
          <w:sz w:val="24"/>
          <w:szCs w:val="24"/>
        </w:rPr>
      </w:pPr>
      <w:r w:rsidDel="00000000" w:rsidR="00000000" w:rsidRPr="00000000">
        <w:rPr>
          <w:rtl w:val="0"/>
        </w:rPr>
        <w:t xml:space="preserve">Folder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"reports"</w:t>
        </w:r>
      </w:hyperlink>
      <w:r w:rsidDel="00000000" w:rsidR="00000000" w:rsidRPr="00000000">
        <w:rPr>
          <w:rtl w:val="0"/>
        </w:rPr>
        <w:t xml:space="preserve"> contains html report files automaticaly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These are the test task result files for Atlantbh - QA Engineer - Test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Created automated Smoke test cases, positive and negative test cases in separated files.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 did not automate all test cases, left some for manual testing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Also did not cover all possible test cases, probably left some of them, there are a lot of test case possibilities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Could also create some helper files to simplify code and avoid repeating - but there was not a lot of code repeating so no need for now and could also create a custom reporter plugin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Commented important part of code and also did console logs to show what the code is executing - to keep track of progress during code run in headless mode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having trouble runing files see solution in FIX part of this reademe file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Created by: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Emsad Ahmetašević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emsad87/atlantbh-qaengineer-test/blob/main/reports" TargetMode="External"/><Relationship Id="rId11" Type="http://schemas.openxmlformats.org/officeDocument/2006/relationships/hyperlink" Target="https://github.com/emsad87/atlantbh-qaengineer-test" TargetMode="External"/><Relationship Id="rId10" Type="http://schemas.openxmlformats.org/officeDocument/2006/relationships/hyperlink" Target="https://github.com/" TargetMode="External"/><Relationship Id="rId21" Type="http://schemas.openxmlformats.org/officeDocument/2006/relationships/hyperlink" Target="https://emsad87.github.io/" TargetMode="External"/><Relationship Id="rId13" Type="http://schemas.openxmlformats.org/officeDocument/2006/relationships/hyperlink" Target="https://github.com/emsad87/atlantbh-qaengineer-test/blob/main/test-scripts" TargetMode="External"/><Relationship Id="rId12" Type="http://schemas.openxmlformats.org/officeDocument/2006/relationships/hyperlink" Target="https://github.com/emsad87/atlantbh-qaengineer-test/blob/main/test-c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" TargetMode="External"/><Relationship Id="rId15" Type="http://schemas.openxmlformats.org/officeDocument/2006/relationships/hyperlink" Target="https://github.com/emsad87/atlantbh-qaengineer-test/blob/main/test-scripts/positiveTC.test.js" TargetMode="External"/><Relationship Id="rId14" Type="http://schemas.openxmlformats.org/officeDocument/2006/relationships/hyperlink" Target="https://github.com/emsad87/atlantbh-qaengineer-test/blob/main/test-scripts/smokeTC.test.js" TargetMode="External"/><Relationship Id="rId17" Type="http://schemas.openxmlformats.org/officeDocument/2006/relationships/hyperlink" Target="https://github.com/emsad87/atlantbh-qaengineer-test/blob/main/test-scripts/data.js" TargetMode="External"/><Relationship Id="rId16" Type="http://schemas.openxmlformats.org/officeDocument/2006/relationships/hyperlink" Target="https://github.com/emsad87/atlantbh-qaengineer-test/blob/main/test-scripts/negativeTC.test.j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emsad87/atlantbh-qaengineer-test/blob/main/test-scripts/cat.jpg" TargetMode="External"/><Relationship Id="rId6" Type="http://schemas.openxmlformats.org/officeDocument/2006/relationships/hyperlink" Target="http://automationpractice.com/index.php" TargetMode="External"/><Relationship Id="rId18" Type="http://schemas.openxmlformats.org/officeDocument/2006/relationships/hyperlink" Target="https://github.com/emsad87/atlantbh-qaengineer-test/blob/main/test-scripts/pageElements.js" TargetMode="External"/><Relationship Id="rId7" Type="http://schemas.openxmlformats.org/officeDocument/2006/relationships/hyperlink" Target="https://devexpress.github.io/testcafe/" TargetMode="External"/><Relationship Id="rId8" Type="http://schemas.openxmlformats.org/officeDocument/2006/relationships/hyperlink" Target="https://www.npmjs.com/package/testcafe-reporter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