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2"/>
        </w:rPr>
        <w:t>Lesson 032</w:t>
      </w:r>
    </w:p>
    <w:p>
      <w:pPr>
        <w:jc w:val="center"/>
      </w:pPr>
      <w:r>
        <w:rPr>
          <w:b/>
          <w:sz w:val="46"/>
        </w:rPr>
        <w:t>One-to-Many — References</w:t>
      </w:r>
    </w:p>
    <w:p>
      <w:pPr>
        <w:jc w:val="center"/>
      </w:pPr>
      <w:r>
        <w:rPr>
          <w:sz w:val="26"/>
        </w:rPr>
        <w:t>Model related documents with a parent identifier reference</w:t>
      </w:r>
    </w:p>
    <w:p>
      <w:pPr>
        <w:jc w:val="center"/>
      </w:pPr>
      <w:r>
        <w:rPr>
          <w:color w:val="5A6460"/>
          <w:sz w:val="24"/>
        </w:rPr>
        <w:t>Example used throughout: Avi — Bangalore, RR Nagar</w:t>
      </w:r>
    </w:p>
    <w:p>
      <w:r>
        <w:br w:type="page"/>
      </w:r>
    </w:p>
    <w:p>
      <w:r>
        <w:rPr>
          <w:b/>
          <w:color w:val="14933B"/>
          <w:sz w:val="44"/>
        </w:rPr>
        <w:t>Overview</w:t>
      </w:r>
    </w:p>
    <w:p>
      <w:r>
        <w:t>A one-to-many reference model keeps the child documents in a separate collection. Each child stores an identifier that points back to the parent. This allows the child side to grow and be managed independently while preserving an explicit relationship.</w:t>
      </w:r>
    </w:p>
    <w:p>
      <w:r>
        <w:rPr>
          <w:b/>
          <w:color w:val="14933B"/>
          <w:sz w:val="40"/>
        </w:rPr>
        <w:t>Example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Avi</w:t>
            </w:r>
          </w:p>
        </w:tc>
        <w:tc>
          <w:tcPr>
            <w:tcW w:type="dxa" w:w="3408"/>
          </w:tcPr>
          <w:p>
            <w:r>
              <w:t>Parent _id</w:t>
            </w:r>
          </w:p>
        </w:tc>
      </w:tr>
      <w:tr>
        <w:tc>
          <w:tcPr>
            <w:tcW w:type="dxa" w:w="3408"/>
          </w:tcPr>
          <w:p>
            <w:r>
              <w:t>orders</w:t>
            </w:r>
          </w:p>
        </w:tc>
        <w:tc>
          <w:tcPr>
            <w:tcW w:type="dxa" w:w="3408"/>
          </w:tcPr>
          <w:p>
            <w:r>
              <w:t>O1001 / O1002 / O1003</w:t>
            </w:r>
          </w:p>
        </w:tc>
        <w:tc>
          <w:tcPr>
            <w:tcW w:type="dxa" w:w="3408"/>
          </w:tcPr>
          <w:p>
            <w:r>
              <w:t>customerId = Avi._id</w:t>
            </w:r>
          </w:p>
        </w:tc>
      </w:tr>
    </w:tbl>
    <w:p>
      <w:r>
        <w:rPr>
          <w:b/>
          <w:color w:val="14933B"/>
          <w:sz w:val="40"/>
        </w:rPr>
        <w:t>Reference Document Shape</w:t>
      </w:r>
    </w:p>
    <w:p>
      <w:r>
        <w:rPr>
          <w:rFonts w:ascii="Consolas" w:hAnsi="Consolas"/>
          <w:sz w:val="20"/>
        </w:rPr>
        <w:t>Parent:</w:t>
        <w:br/>
        <w:t>{</w:t>
        <w:br/>
        <w:t xml:space="preserve">  name: "Avi",</w:t>
        <w:br/>
        <w:t xml:space="preserve">  location: "Bangalore, RR Nagar",</w:t>
        <w:br/>
        <w:t xml:space="preserve">  _id: ObjectId("...")</w:t>
        <w:br/>
        <w:t>}</w:t>
        <w:br/>
        <w:br/>
        <w:t>Child:</w:t>
        <w:br/>
        <w:t>{</w:t>
        <w:br/>
        <w:t xml:space="preserve">  orderId: "O1001",</w:t>
        <w:br/>
        <w:t xml:space="preserve">  customerId: ObjectId("..."),</w:t>
        <w:br/>
        <w:t xml:space="preserve">  total: 75000</w:t>
        <w:br/>
        <w:t>}</w:t>
      </w:r>
    </w:p>
    <w:p>
      <w:r>
        <w:rPr>
          <w:b/>
          <w:color w:val="14933B"/>
          <w:sz w:val="40"/>
        </w:rPr>
        <w:t>Why Use References</w:t>
      </w:r>
    </w:p>
    <w:p>
      <w:pPr>
        <w:pStyle w:val="ListBullet"/>
        <w:spacing w:after="40"/>
      </w:pPr>
      <w:r>
        <w:rPr>
          <w:sz w:val="22"/>
        </w:rPr>
        <w:t>Child documents can grow independently from the parent.</w:t>
      </w:r>
    </w:p>
    <w:p>
      <w:pPr>
        <w:pStyle w:val="ListBullet"/>
        <w:spacing w:after="40"/>
      </w:pPr>
      <w:r>
        <w:rPr>
          <w:sz w:val="22"/>
        </w:rPr>
        <w:t>Child records can be queried and updated without changing the parent document.</w:t>
      </w:r>
    </w:p>
    <w:p>
      <w:pPr>
        <w:pStyle w:val="ListBullet"/>
        <w:spacing w:after="40"/>
      </w:pPr>
      <w:r>
        <w:rPr>
          <w:sz w:val="22"/>
        </w:rPr>
        <w:t>The parent document remains focused and avoids carrying an ever-growing array.</w:t>
      </w:r>
    </w:p>
    <w:p>
      <w:pPr>
        <w:pStyle w:val="ListBullet"/>
        <w:spacing w:after="40"/>
      </w:pPr>
      <w:r>
        <w:rPr>
          <w:sz w:val="22"/>
        </w:rPr>
        <w:t>A shared identifier makes the relationship explicit in the stored data.</w:t>
      </w:r>
    </w:p>
    <w:p>
      <w:r>
        <w:rPr>
          <w:b/>
          <w:color w:val="14933B"/>
          <w:sz w:val="40"/>
        </w:rPr>
        <w:t>Reading the Relationship</w:t>
      </w:r>
    </w:p>
    <w:p>
      <w:r>
        <w:rPr>
          <w:rFonts w:ascii="Consolas" w:hAnsi="Consolas"/>
          <w:sz w:val="20"/>
        </w:rPr>
        <w:t>const avi = db.customers.findOne({ name: "Avi" })</w:t>
        <w:br/>
        <w:br/>
        <w:t>db.orders.find({ customerId: avi._id })</w:t>
      </w:r>
    </w:p>
    <w:p>
      <w:r>
        <w:rPr>
          <w:b/>
          <w:color w:val="14933B"/>
          <w:sz w:val="40"/>
        </w:rPr>
        <w:t>Independent Child Lifecycle</w:t>
      </w:r>
    </w:p>
    <w:p>
      <w:pPr>
        <w:pStyle w:val="ListBullet"/>
        <w:spacing w:after="40"/>
      </w:pPr>
      <w:r>
        <w:rPr>
          <w:sz w:val="22"/>
        </w:rPr>
        <w:t>Add a new order by storing Avi's _id in customerId.</w:t>
      </w:r>
    </w:p>
    <w:p>
      <w:pPr>
        <w:pStyle w:val="ListBullet"/>
        <w:spacing w:after="40"/>
      </w:pPr>
      <w:r>
        <w:rPr>
          <w:sz w:val="22"/>
        </w:rPr>
        <w:t>Update a single order using its own orderId and customerId.</w:t>
      </w:r>
    </w:p>
    <w:p>
      <w:pPr>
        <w:pStyle w:val="ListBullet"/>
        <w:spacing w:after="40"/>
      </w:pPr>
      <w:r>
        <w:rPr>
          <w:sz w:val="22"/>
        </w:rPr>
        <w:t>Delete a single order without modifying Avi's document.</w:t>
      </w:r>
    </w:p>
    <w:p>
      <w:pPr>
        <w:pStyle w:val="ListBullet"/>
        <w:spacing w:after="40"/>
      </w:pPr>
      <w:r>
        <w:rPr>
          <w:sz w:val="22"/>
        </w:rPr>
        <w:t>Define application rules for what happens if a parent is removed.</w:t>
      </w:r>
    </w:p>
    <w:p>
      <w:r>
        <w:rPr>
          <w:b/>
          <w:color w:val="14933B"/>
          <w:sz w:val="40"/>
        </w:rPr>
        <w:t>Design Comparison</w:t>
      </w:r>
    </w:p>
    <w:p>
      <w:pPr>
        <w:pStyle w:val="ListBullet"/>
        <w:spacing w:after="40"/>
      </w:pPr>
      <w:r>
        <w:rPr>
          <w:sz w:val="22"/>
        </w:rPr>
        <w:t>Embedded: child data lives inside Avi's document.</w:t>
      </w:r>
    </w:p>
    <w:p>
      <w:pPr>
        <w:pStyle w:val="ListBullet"/>
        <w:spacing w:after="40"/>
      </w:pPr>
      <w:r>
        <w:rPr>
          <w:sz w:val="22"/>
        </w:rPr>
        <w:t>Referenced: child data lives separately and points to Avi.</w:t>
      </w:r>
    </w:p>
    <w:p>
      <w:pPr>
        <w:pStyle w:val="ListBullet"/>
        <w:spacing w:after="40"/>
      </w:pPr>
      <w:r>
        <w:rPr>
          <w:sz w:val="22"/>
        </w:rPr>
        <w:t>The choice is driven by growth, access patterns, and lifecycle behavior.</w:t>
      </w:r>
    </w:p>
    <w:p>
      <w:r>
        <w:rPr>
          <w:b/>
          <w:color w:val="14933B"/>
          <w:sz w:val="40"/>
        </w:rPr>
        <w:t>Key Takeaways</w:t>
      </w:r>
    </w:p>
    <w:p>
      <w:pPr>
        <w:pStyle w:val="ListBullet"/>
        <w:spacing w:after="40"/>
      </w:pPr>
      <w:r>
        <w:rPr>
          <w:sz w:val="22"/>
        </w:rPr>
        <w:t>One parent can be referenced by many child documents.</w:t>
      </w:r>
    </w:p>
    <w:p>
      <w:pPr>
        <w:pStyle w:val="ListBullet"/>
        <w:spacing w:after="40"/>
      </w:pPr>
      <w:r>
        <w:rPr>
          <w:sz w:val="22"/>
        </w:rPr>
        <w:t>Store Avi's _id in each order as customerId.</w:t>
      </w:r>
    </w:p>
    <w:p>
      <w:pPr>
        <w:pStyle w:val="ListBullet"/>
        <w:spacing w:after="40"/>
      </w:pPr>
      <w:r>
        <w:rPr>
          <w:sz w:val="22"/>
        </w:rPr>
        <w:t>Fetch the parent and children as separate reads when needed.</w:t>
      </w:r>
    </w:p>
    <w:p>
      <w:pPr>
        <w:pStyle w:val="ListBullet"/>
        <w:spacing w:after="40"/>
      </w:pPr>
      <w:r>
        <w:rPr>
          <w:sz w:val="22"/>
        </w:rPr>
        <w:t>References support independently growing child data.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