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039</w:t>
      </w:r>
    </w:p>
    <w:p>
      <w:pPr>
        <w:jc w:val="center"/>
      </w:pPr>
      <w:r>
        <w:rPr>
          <w:b/>
          <w:sz w:val="44"/>
        </w:rPr>
        <w:t>Collection Document Validation</w:t>
      </w:r>
    </w:p>
    <w:p>
      <w:pPr>
        <w:jc w:val="center"/>
      </w:pPr>
      <w:r>
        <w:rPr>
          <w:sz w:val="26"/>
        </w:rPr>
        <w:t>Detailed speaker guide for training delivery</w:t>
      </w:r>
    </w:p>
    <w:p>
      <w:pPr>
        <w:jc w:val="center"/>
      </w:pPr>
      <w:r>
        <w:rPr>
          <w:color w:val="5A6460"/>
          <w:sz w:val="24"/>
        </w:rPr>
        <w:t>Recurring example: Order Management</w:t>
      </w:r>
    </w:p>
    <w:p>
      <w:r>
        <w:br w:type="page"/>
      </w:r>
    </w:p>
    <w:p>
      <w:r>
        <w:rPr>
          <w:b/>
          <w:color w:val="14933B"/>
          <w:sz w:val="36"/>
        </w:rPr>
        <w:t>Slide 1 — Title</w:t>
      </w:r>
    </w:p>
    <w:p>
      <w:r>
        <w:rPr>
          <w:b/>
          <w:color w:val="14933B"/>
          <w:sz w:val="22"/>
        </w:rPr>
        <w:t xml:space="preserve">What to say: </w:t>
      </w:r>
      <w:r>
        <w:rPr>
          <w:sz w:val="22"/>
        </w:rPr>
        <w:t>Open by positioning validation as the database guardrail around the Order Management model. The order document on the left is the business shape; the guardrail on the right represents the collection validator checking required fields, BSON types, and nested structure before a document is accepted.</w:t>
      </w:r>
    </w:p>
    <w:p>
      <w:r>
        <w:rPr>
          <w:b/>
          <w:color w:val="14933B"/>
          <w:sz w:val="22"/>
        </w:rPr>
        <w:t xml:space="preserve">Key training points: </w:t>
      </w:r>
      <w:r>
        <w:rPr>
          <w:sz w:val="22"/>
        </w:rPr>
        <w:t>The lesson is about collection-level document validation. Keep the focus on orders, not on unrelated application validation or business-rule engines.</w:t>
      </w:r>
    </w:p>
    <w:p>
      <w:r>
        <w:rPr>
          <w:b/>
          <w:color w:val="14933B"/>
          <w:sz w:val="22"/>
        </w:rPr>
        <w:t xml:space="preserve">Question / interaction: </w:t>
      </w:r>
      <w:r>
        <w:rPr>
          <w:sz w:val="22"/>
        </w:rPr>
        <w:t>Ask: What should happen when a document violates the order contract? It should be rejected according to the configured validation behavior.</w:t>
      </w:r>
    </w:p>
    <w:p>
      <w:r>
        <w:rPr>
          <w:b/>
          <w:color w:val="14933B"/>
          <w:sz w:val="22"/>
        </w:rPr>
        <w:t xml:space="preserve">Transition: </w:t>
      </w:r>
      <w:r>
        <w:rPr>
          <w:sz w:val="22"/>
        </w:rPr>
        <w:t>Transition: Show why inconsistent order shapes are a practical problem.</w:t>
      </w:r>
    </w:p>
    <w:p>
      <w:r>
        <w:rPr>
          <w:b/>
          <w:color w:val="14933B"/>
          <w:sz w:val="36"/>
        </w:rPr>
        <w:t>Slide 2 — Why Validate Order Documents?</w:t>
      </w:r>
    </w:p>
    <w:p>
      <w:r>
        <w:rPr>
          <w:b/>
          <w:color w:val="14933B"/>
          <w:sz w:val="22"/>
        </w:rPr>
        <w:t xml:space="preserve">What to say: </w:t>
      </w:r>
      <w:r>
        <w:rPr>
          <w:sz w:val="22"/>
        </w:rPr>
        <w:t>Explain the four examples of shape drift. A total can arrive with the wrong type, a shipping address can become a scalar, items can change from an array to an object, and required fields can disappear. Validation creates a predictable boundary around incoming order documents.</w:t>
      </w:r>
    </w:p>
    <w:p>
      <w:r>
        <w:rPr>
          <w:b/>
          <w:color w:val="14933B"/>
          <w:sz w:val="22"/>
        </w:rPr>
        <w:t xml:space="preserve">Key training points: </w:t>
      </w:r>
      <w:r>
        <w:rPr>
          <w:sz w:val="22"/>
        </w:rPr>
        <w:t>Emphasize that the validator protects structural expectations. It does not replace application logic for every business rule.</w:t>
      </w:r>
    </w:p>
    <w:p>
      <w:r>
        <w:rPr>
          <w:b/>
          <w:color w:val="14933B"/>
          <w:sz w:val="22"/>
        </w:rPr>
        <w:t xml:space="preserve">Question / interaction: </w:t>
      </w:r>
      <w:r>
        <w:rPr>
          <w:sz w:val="22"/>
        </w:rPr>
        <w:t>Ask: Which kinds of problems are schema validation particularly good at catching? Missing fields, wrong BSON types, and incorrect nested structures.</w:t>
      </w:r>
    </w:p>
    <w:p>
      <w:r>
        <w:rPr>
          <w:b/>
          <w:color w:val="14933B"/>
          <w:sz w:val="22"/>
        </w:rPr>
        <w:t xml:space="preserve">Transition: </w:t>
      </w:r>
      <w:r>
        <w:rPr>
          <w:sz w:val="22"/>
        </w:rPr>
        <w:t>Transition: Define the intended order shape before writing the validator.</w:t>
      </w:r>
    </w:p>
    <w:p>
      <w:r>
        <w:rPr>
          <w:b/>
          <w:color w:val="14933B"/>
          <w:sz w:val="36"/>
        </w:rPr>
        <w:t>Slide 3 — Define the Order Contract First</w:t>
      </w:r>
    </w:p>
    <w:p>
      <w:r>
        <w:rPr>
          <w:b/>
          <w:color w:val="14933B"/>
          <w:sz w:val="22"/>
        </w:rPr>
        <w:t xml:space="preserve">What to say: </w:t>
      </w:r>
      <w:r>
        <w:rPr>
          <w:sz w:val="22"/>
        </w:rPr>
        <w:t>Walk through the order document from the top. Explain orderId, status, orderDate, shippingAddress, items, and payment. Then point to the contract panel and show that each field has an expected type.</w:t>
      </w:r>
    </w:p>
    <w:p>
      <w:r>
        <w:rPr>
          <w:b/>
          <w:color w:val="14933B"/>
          <w:sz w:val="22"/>
        </w:rPr>
        <w:t xml:space="preserve">Key training points: </w:t>
      </w:r>
      <w:r>
        <w:rPr>
          <w:sz w:val="22"/>
        </w:rPr>
        <w:t>Make the sequence explicit: model first, validate second. Learners should be able to look at the order document and explain the contract without seeing any validator syntax.</w:t>
      </w:r>
    </w:p>
    <w:p>
      <w:r>
        <w:rPr>
          <w:b/>
          <w:color w:val="14933B"/>
          <w:sz w:val="22"/>
        </w:rPr>
        <w:t xml:space="preserve">Question / interaction: </w:t>
      </w:r>
      <w:r>
        <w:rPr>
          <w:sz w:val="22"/>
        </w:rPr>
        <w:t>Ask: Why define the contract before the validator? Because the validator should enforce an existing design, not invent one.</w:t>
      </w:r>
    </w:p>
    <w:p>
      <w:r>
        <w:rPr>
          <w:b/>
          <w:color w:val="14933B"/>
          <w:sz w:val="22"/>
        </w:rPr>
        <w:t xml:space="preserve">Transition: </w:t>
      </w:r>
      <w:r>
        <w:rPr>
          <w:sz w:val="22"/>
        </w:rPr>
        <w:t>Transition: Introduce the small set of validation building blocks needed for this contract.</w:t>
      </w:r>
    </w:p>
    <w:p>
      <w:r>
        <w:rPr>
          <w:b/>
          <w:color w:val="14933B"/>
          <w:sz w:val="36"/>
        </w:rPr>
        <w:t>Slide 4 — Validation Building Blocks</w:t>
      </w:r>
    </w:p>
    <w:p>
      <w:r>
        <w:rPr>
          <w:b/>
          <w:color w:val="14933B"/>
          <w:sz w:val="22"/>
        </w:rPr>
        <w:t xml:space="preserve">What to say: </w:t>
      </w:r>
      <w:r>
        <w:rPr>
          <w:sz w:val="22"/>
        </w:rPr>
        <w:t>Explain required as the set of mandatory fields, bsonType as the expected BSON type, properties as the place for field-level rules, items as the rule applied to array elements, and minItems as the lower bound for the items array.</w:t>
      </w:r>
    </w:p>
    <w:p>
      <w:r>
        <w:rPr>
          <w:b/>
          <w:color w:val="14933B"/>
          <w:sz w:val="22"/>
        </w:rPr>
        <w:t xml:space="preserve">Key training points: </w:t>
      </w:r>
      <w:r>
        <w:rPr>
          <w:sz w:val="22"/>
        </w:rPr>
        <w:t>Avoid trying to teach every JSON Schema keyword here. The goal is to give learners the tools needed to validate the Order Management shape.</w:t>
      </w:r>
    </w:p>
    <w:p>
      <w:r>
        <w:rPr>
          <w:b/>
          <w:color w:val="14933B"/>
          <w:sz w:val="22"/>
        </w:rPr>
        <w:t xml:space="preserve">Question / interaction: </w:t>
      </w:r>
      <w:r>
        <w:rPr>
          <w:sz w:val="22"/>
        </w:rPr>
        <w:t>Ask: Which keyword applies to every object inside the items array? items.</w:t>
      </w:r>
    </w:p>
    <w:p>
      <w:r>
        <w:rPr>
          <w:b/>
          <w:color w:val="14933B"/>
          <w:sz w:val="22"/>
        </w:rPr>
        <w:t xml:space="preserve">Transition: </w:t>
      </w:r>
      <w:r>
        <w:rPr>
          <w:sz w:val="22"/>
        </w:rPr>
        <w:t>Transition: Apply those rules to one of the most important structures: order line items.</w:t>
      </w:r>
    </w:p>
    <w:p>
      <w:r>
        <w:rPr>
          <w:b/>
          <w:color w:val="14933B"/>
          <w:sz w:val="36"/>
        </w:rPr>
        <w:t>Slide 5 — Validate the Order Items Array</w:t>
      </w:r>
    </w:p>
    <w:p>
      <w:r>
        <w:rPr>
          <w:b/>
          <w:color w:val="14933B"/>
          <w:sz w:val="22"/>
        </w:rPr>
        <w:t xml:space="preserve">What to say: </w:t>
      </w:r>
      <w:r>
        <w:rPr>
          <w:sz w:val="22"/>
        </w:rPr>
        <w:t>Walk through items as an array with at least one element. Then inspect one embedded line item: productId must be a string, quantity must be an Int32 with a minimum of one, and unitPrice must be Decimal128. Explain that nested validation keeps the line-item shape predictable.</w:t>
      </w:r>
    </w:p>
    <w:p>
      <w:r>
        <w:rPr>
          <w:b/>
          <w:color w:val="14933B"/>
          <w:sz w:val="22"/>
        </w:rPr>
        <w:t xml:space="preserve">Key training points: </w:t>
      </w:r>
      <w:r>
        <w:rPr>
          <w:sz w:val="22"/>
        </w:rPr>
        <w:t>Connect each rule directly to the order model. The array rule protects the overall collection shape; the nested item rule protects each line item.</w:t>
      </w:r>
    </w:p>
    <w:p>
      <w:r>
        <w:rPr>
          <w:b/>
          <w:color w:val="14933B"/>
          <w:sz w:val="22"/>
        </w:rPr>
        <w:t xml:space="preserve">Question / interaction: </w:t>
      </w:r>
      <w:r>
        <w:rPr>
          <w:sz w:val="22"/>
        </w:rPr>
        <w:t>Ask: Why require minItems 1? Because an order with no line items does not satisfy this particular exercise contract.</w:t>
      </w:r>
    </w:p>
    <w:p>
      <w:r>
        <w:rPr>
          <w:b/>
          <w:color w:val="14933B"/>
          <w:sz w:val="22"/>
        </w:rPr>
        <w:t xml:space="preserve">Transition: </w:t>
      </w:r>
      <w:r>
        <w:rPr>
          <w:sz w:val="22"/>
        </w:rPr>
        <w:t>Transition: Attach the contract to the orders collection.</w:t>
      </w:r>
    </w:p>
    <w:p>
      <w:r>
        <w:rPr>
          <w:b/>
          <w:color w:val="14933B"/>
          <w:sz w:val="36"/>
        </w:rPr>
        <w:t>Slide 6 — Create the Validated Orders Collection</w:t>
      </w:r>
    </w:p>
    <w:p>
      <w:r>
        <w:rPr>
          <w:b/>
          <w:color w:val="14933B"/>
          <w:sz w:val="22"/>
        </w:rPr>
        <w:t xml:space="preserve">What to say: </w:t>
      </w:r>
      <w:r>
        <w:rPr>
          <w:sz w:val="22"/>
        </w:rPr>
        <w:t>Walk through db.createCollection and explain where the validator is attached. Required fields define the minimum order contract. The properties section defines the expected BSON types. Nested item and payment rules can be placed in the same JSON Schema.</w:t>
      </w:r>
    </w:p>
    <w:p>
      <w:r>
        <w:rPr>
          <w:b/>
          <w:color w:val="14933B"/>
          <w:sz w:val="22"/>
        </w:rPr>
        <w:t xml:space="preserve">Key training points: </w:t>
      </w:r>
      <w:r>
        <w:rPr>
          <w:sz w:val="22"/>
        </w:rPr>
        <w:t>Point out that the validator is collection metadata. It is not stored as a field inside each order.</w:t>
      </w:r>
    </w:p>
    <w:p>
      <w:r>
        <w:rPr>
          <w:b/>
          <w:color w:val="14933B"/>
          <w:sz w:val="22"/>
        </w:rPr>
        <w:t xml:space="preserve">Question / interaction: </w:t>
      </w:r>
      <w:r>
        <w:rPr>
          <w:sz w:val="22"/>
        </w:rPr>
        <w:t>Ask: Where does the guardrail live? On the orders collection.</w:t>
      </w:r>
    </w:p>
    <w:p>
      <w:r>
        <w:rPr>
          <w:b/>
          <w:color w:val="14933B"/>
          <w:sz w:val="22"/>
        </w:rPr>
        <w:t xml:space="preserve">Transition: </w:t>
      </w:r>
      <w:r>
        <w:rPr>
          <w:sz w:val="22"/>
        </w:rPr>
        <w:t>Transition: Now prove the difference between a valid and invalid order.</w:t>
      </w:r>
    </w:p>
    <w:p>
      <w:r>
        <w:rPr>
          <w:b/>
          <w:color w:val="14933B"/>
          <w:sz w:val="36"/>
        </w:rPr>
        <w:t>Slide 7 — Valid and Invalid Orders</w:t>
      </w:r>
    </w:p>
    <w:p>
      <w:r>
        <w:rPr>
          <w:b/>
          <w:color w:val="14933B"/>
          <w:sz w:val="22"/>
        </w:rPr>
        <w:t xml:space="preserve">What to say: </w:t>
      </w:r>
      <w:r>
        <w:rPr>
          <w:sz w:val="22"/>
        </w:rPr>
        <w:t>Read the valid order first. orderId and status are strings, orderDate is a BSON date, items is an array, and payment is an object. Then read the invalid order: status is numeric, orderDate is a string, items is an object, and payment amount is not Decimal128.</w:t>
      </w:r>
    </w:p>
    <w:p>
      <w:r>
        <w:rPr>
          <w:b/>
          <w:color w:val="14933B"/>
          <w:sz w:val="22"/>
        </w:rPr>
        <w:t xml:space="preserve">Key training points: </w:t>
      </w:r>
      <w:r>
        <w:rPr>
          <w:sz w:val="22"/>
        </w:rPr>
        <w:t>Use this slide to train prediction. Learners should look at a document and identify which rule it violates before the insert runs.</w:t>
      </w:r>
    </w:p>
    <w:p>
      <w:r>
        <w:rPr>
          <w:b/>
          <w:color w:val="14933B"/>
          <w:sz w:val="22"/>
        </w:rPr>
        <w:t xml:space="preserve">Question / interaction: </w:t>
      </w:r>
      <w:r>
        <w:rPr>
          <w:sz w:val="22"/>
        </w:rPr>
        <w:t>Ask: Which type mismatch is most obvious in the invalid document? orderDate is supplied as a string instead of a BSON date.</w:t>
      </w:r>
    </w:p>
    <w:p>
      <w:r>
        <w:rPr>
          <w:b/>
          <w:color w:val="14933B"/>
          <w:sz w:val="22"/>
        </w:rPr>
        <w:t xml:space="preserve">Transition: </w:t>
      </w:r>
      <w:r>
        <w:rPr>
          <w:sz w:val="22"/>
        </w:rPr>
        <w:t>Transition: Show how validation is inspected and tested.</w:t>
      </w:r>
    </w:p>
    <w:p>
      <w:r>
        <w:rPr>
          <w:b/>
          <w:color w:val="14933B"/>
          <w:sz w:val="36"/>
        </w:rPr>
        <w:t>Slide 8 — Inspect and Test the Validation Contract</w:t>
      </w:r>
    </w:p>
    <w:p>
      <w:r>
        <w:rPr>
          <w:b/>
          <w:color w:val="14933B"/>
          <w:sz w:val="22"/>
        </w:rPr>
        <w:t xml:space="preserve">What to say: </w:t>
      </w:r>
      <w:r>
        <w:rPr>
          <w:sz w:val="22"/>
        </w:rPr>
        <w:t>Explain the sequence in the demo: inspect the collection definition, insert a valid order, then observe the result. The same workflow is used when testing invalid data. This makes validation a testable contract rather than an invisible setting.</w:t>
      </w:r>
    </w:p>
    <w:p>
      <w:r>
        <w:rPr>
          <w:b/>
          <w:color w:val="14933B"/>
          <w:sz w:val="22"/>
        </w:rPr>
        <w:t xml:space="preserve">Key training points: </w:t>
      </w:r>
      <w:r>
        <w:rPr>
          <w:sz w:val="22"/>
        </w:rPr>
        <w:t>Emphasize that validation should be tested with realistic documents from the same Order Management model.</w:t>
      </w:r>
    </w:p>
    <w:p>
      <w:r>
        <w:rPr>
          <w:b/>
          <w:color w:val="14933B"/>
          <w:sz w:val="22"/>
        </w:rPr>
        <w:t xml:space="preserve">Question / interaction: </w:t>
      </w:r>
      <w:r>
        <w:rPr>
          <w:sz w:val="22"/>
        </w:rPr>
        <w:t>Ask: What is the purpose of inspecting getCollectionInfos? To verify the collection metadata and validator that are actually in use.</w:t>
      </w:r>
    </w:p>
    <w:p>
      <w:r>
        <w:rPr>
          <w:b/>
          <w:color w:val="14933B"/>
          <w:sz w:val="22"/>
        </w:rPr>
        <w:t xml:space="preserve">Transition: </w:t>
      </w:r>
      <w:r>
        <w:rPr>
          <w:sz w:val="22"/>
        </w:rPr>
        <w:t>Transition: Run the complete Order Management demo.</w:t>
      </w:r>
    </w:p>
    <w:p>
      <w:r>
        <w:rPr>
          <w:b/>
          <w:color w:val="14933B"/>
          <w:sz w:val="36"/>
        </w:rPr>
        <w:t>Slide 9 — Demo Focus: Order Management Validation</w:t>
      </w:r>
    </w:p>
    <w:p>
      <w:r>
        <w:rPr>
          <w:b/>
          <w:color w:val="14933B"/>
          <w:sz w:val="22"/>
        </w:rPr>
        <w:t xml:space="preserve">What to say: </w:t>
      </w:r>
      <w:r>
        <w:rPr>
          <w:sz w:val="22"/>
        </w:rPr>
        <w:t>Run the demo from a clean database. Create the orders collection with its validator. Inspect the validator. Insert a valid order. Then attempt an order with an invalid date and another with an invalid quantity. Use try/catch so the expected validation errors are visible without stopping the session. Finish by showing that the valid order remains stored.</w:t>
      </w:r>
    </w:p>
    <w:p>
      <w:r>
        <w:rPr>
          <w:b/>
          <w:color w:val="14933B"/>
          <w:sz w:val="22"/>
        </w:rPr>
        <w:t xml:space="preserve">Key training points: </w:t>
      </w:r>
      <w:r>
        <w:rPr>
          <w:sz w:val="22"/>
        </w:rPr>
        <w:t>Keep every document inside the Order Management scenario. There are no people or unrelated domains in this recurring example.</w:t>
      </w:r>
    </w:p>
    <w:p>
      <w:r>
        <w:rPr>
          <w:b/>
          <w:color w:val="14933B"/>
          <w:sz w:val="22"/>
        </w:rPr>
        <w:t xml:space="preserve">Question / interaction: </w:t>
      </w:r>
      <w:r>
        <w:rPr>
          <w:sz w:val="22"/>
        </w:rPr>
        <w:t>Trainer tip: pause before each invalid insert and ask learners to identify the exact validator rule being violated.</w:t>
      </w:r>
    </w:p>
    <w:p>
      <w:r>
        <w:rPr>
          <w:b/>
          <w:color w:val="14933B"/>
          <w:sz w:val="22"/>
        </w:rPr>
        <w:t xml:space="preserve">Transition: </w:t>
      </w:r>
      <w:r>
        <w:rPr>
          <w:sz w:val="22"/>
        </w:rPr>
        <w:t>Transition: Finish with the contract-to-test visual summary.</w:t>
      </w:r>
    </w:p>
    <w:p>
      <w:r>
        <w:rPr>
          <w:b/>
          <w:color w:val="14933B"/>
          <w:sz w:val="36"/>
        </w:rPr>
        <w:t>Slide 10 — Summary</w:t>
      </w:r>
    </w:p>
    <w:p>
      <w:r>
        <w:rPr>
          <w:b/>
          <w:color w:val="14933B"/>
          <w:sz w:val="22"/>
        </w:rPr>
        <w:t xml:space="preserve">What to say: </w:t>
      </w:r>
      <w:r>
        <w:rPr>
          <w:sz w:val="22"/>
        </w:rPr>
        <w:t>Walk left to right through the four stages: order shape, validator, database collection rule, and testing. The bottom row reinforces the implementation discipline: define the contract, attach it, test it, and keep it aligned with the model.</w:t>
      </w:r>
    </w:p>
    <w:p>
      <w:r>
        <w:rPr>
          <w:b/>
          <w:color w:val="14933B"/>
          <w:sz w:val="22"/>
        </w:rPr>
        <w:t xml:space="preserve">Key training points: </w:t>
      </w:r>
      <w:r>
        <w:rPr>
          <w:sz w:val="22"/>
        </w:rPr>
        <w:t>Close by reminding learners that collection validation is a guardrail for document shape. It should be understandable, testable, and consistent with the application's intended order model.</w:t>
      </w:r>
    </w:p>
    <w:p>
      <w:r>
        <w:rPr>
          <w:b/>
          <w:color w:val="14933B"/>
          <w:sz w:val="22"/>
        </w:rPr>
        <w:t xml:space="preserve">Question / interaction: </w:t>
      </w:r>
      <w:r>
        <w:rPr>
          <w:sz w:val="22"/>
        </w:rPr>
        <w:t>Ask learners to summarize the sequence in four words: shape, validate, store, test.</w:t>
      </w:r>
    </w:p>
    <w:p>
      <w:r>
        <w:rPr>
          <w:b/>
          <w:color w:val="14933B"/>
          <w:sz w:val="22"/>
        </w:rPr>
        <w:t xml:space="preserve">Transition: </w:t>
      </w:r>
      <w:r>
        <w:rPr>
          <w:sz w:val="22"/>
        </w:rPr>
        <w:t>Closing: The Order Management collection now has an explicit contract that can protect the intended document structure.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