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E67814"/>
          <w:sz w:val="44"/>
        </w:rPr>
        <w:t>MongoDB + Clients: The Big Picture</w:t>
      </w:r>
    </w:p>
    <w:p>
      <w:pPr>
        <w:jc w:val="center"/>
      </w:pPr>
      <w:r>
        <w:rPr>
          <w:color w:val="50555C"/>
          <w:sz w:val="22"/>
        </w:rPr>
        <w:t>See how applications, mongosh, Compass, drivers, and MongoDB fit together as one client-to-database flow.</w:t>
      </w:r>
    </w:p>
    <w:p>
      <w:pPr>
        <w:jc w:val="center"/>
      </w:pPr>
      <w:r>
        <w:rPr>
          <w:i/>
          <w:color w:val="646970"/>
          <w:sz w:val="20"/>
        </w:rPr>
        <w:t>MongoDB Developer Learning Path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1E8"/>
          </w:tcPr>
          <w:p>
            <w:r>
              <w:rPr>
                <w:b/>
                <w:color w:val="E67814"/>
              </w:rPr>
              <w:t>Lesson purpose</w:t>
            </w:r>
          </w:p>
          <w:p>
            <w:r>
              <w:t>See how applications, mongosh, Compass, drivers, and MongoDB fit together as one client-to-database flow.</w:t>
            </w:r>
          </w:p>
        </w:tc>
      </w:tr>
    </w:tbl>
    <w:p>
      <w:r>
        <w:rPr>
          <w:b/>
          <w:color w:val="235A91"/>
        </w:rPr>
        <w:t>Learning objectives</w:t>
      </w:r>
    </w:p>
    <w:p>
      <w:pPr>
        <w:pStyle w:val="ListBullet"/>
      </w:pPr>
      <w:r>
        <w:t>Identify different MongoDB clients</w:t>
      </w:r>
    </w:p>
    <w:p>
      <w:pPr>
        <w:pStyle w:val="ListBullet"/>
      </w:pPr>
      <w:r>
        <w:t>Understand the client-to-server communication path</w:t>
      </w:r>
    </w:p>
    <w:p>
      <w:pPr>
        <w:pStyle w:val="ListBullet"/>
      </w:pPr>
      <w:r>
        <w:t>See how the same data is accessed through different interfaces</w:t>
      </w:r>
    </w:p>
    <w:p>
      <w:pPr>
        <w:pStyle w:val="ListBullet"/>
      </w:pPr>
      <w:r>
        <w:t>Connect client choice to developer workflow</w:t>
      </w:r>
    </w:p>
    <w:p>
      <w:pPr>
        <w:pStyle w:val="ListBullet"/>
      </w:pPr>
      <w:r>
        <w:t>Build a clear MongoDB architecture mental model</w:t>
      </w:r>
    </w:p>
    <w:p>
      <w:r>
        <w:rPr>
          <w:b/>
          <w:color w:val="235A91"/>
          <w:sz w:val="28"/>
        </w:rPr>
        <w:t>Different clients, one data platform</w:t>
      </w:r>
    </w:p>
    <w:p>
      <w:pPr>
        <w:pStyle w:val="ListBullet"/>
      </w:pPr>
      <w:r>
        <w:t>Applications use drivers.</w:t>
      </w:r>
    </w:p>
    <w:p>
      <w:pPr>
        <w:pStyle w:val="ListBullet"/>
      </w:pPr>
      <w:r>
        <w:t>Developers can use mongosh.</w:t>
      </w:r>
    </w:p>
    <w:p>
      <w:pPr>
        <w:pStyle w:val="ListBullet"/>
      </w:pPr>
      <w:r>
        <w:t>Teams can inspect data with Compass.</w:t>
      </w:r>
    </w:p>
    <w:p>
      <w:pPr>
        <w:pStyle w:val="ListBullet"/>
      </w:pPr>
      <w:r>
        <w:t>Managed environments can be accessed through the same client concepts.</w:t>
      </w:r>
    </w:p>
    <w:p>
      <w:r>
        <w:rPr>
          <w:b/>
          <w:color w:val="235A91"/>
          <w:sz w:val="28"/>
        </w:rPr>
        <w:t>The communication path</w:t>
      </w:r>
    </w:p>
    <w:p>
      <w:pPr>
        <w:pStyle w:val="ListBullet"/>
      </w:pPr>
      <w:r>
        <w:t>User interacts with an application.</w:t>
      </w:r>
    </w:p>
    <w:p>
      <w:pPr>
        <w:pStyle w:val="ListBullet"/>
      </w:pPr>
      <w:r>
        <w:t>The application uses a MongoDB driver.</w:t>
      </w:r>
    </w:p>
    <w:p>
      <w:pPr>
        <w:pStyle w:val="ListBullet"/>
      </w:pPr>
      <w:r>
        <w:t>The driver communicates with MongoDB.</w:t>
      </w:r>
    </w:p>
    <w:p>
      <w:pPr>
        <w:pStyle w:val="ListBullet"/>
      </w:pPr>
      <w:r>
        <w:t>MongoDB executes the operation and returns the result.</w:t>
      </w:r>
    </w:p>
    <w:p>
      <w:r>
        <w:rPr>
          <w:b/>
          <w:color w:val="235A91"/>
          <w:sz w:val="28"/>
        </w:rPr>
        <w:t>The same data through different clients</w:t>
      </w:r>
    </w:p>
    <w:p>
      <w:pPr>
        <w:pStyle w:val="ListBullet"/>
      </w:pPr>
      <w:r>
        <w:t>A shell query can inspect an order.</w:t>
      </w:r>
    </w:p>
    <w:p>
      <w:pPr>
        <w:pStyle w:val="ListBullet"/>
      </w:pPr>
      <w:r>
        <w:t>Compass can visually inspect the same collection.</w:t>
      </w:r>
    </w:p>
    <w:p>
      <w:pPr>
        <w:pStyle w:val="ListBullet"/>
      </w:pPr>
      <w:r>
        <w:t>A language driver can read the same document for an application screen.</w:t>
      </w:r>
    </w:p>
    <w:p>
      <w:pPr>
        <w:pStyle w:val="ListBullet"/>
      </w:pPr>
      <w:r>
        <w:t>Different interfaces do not create different MongoDB data models.</w:t>
      </w:r>
    </w:p>
    <w:p>
      <w:r>
        <w:rPr>
          <w:b/>
          <w:color w:val="235A91"/>
          <w:sz w:val="28"/>
        </w:rPr>
        <w:t>Choosing the right client</w:t>
      </w:r>
    </w:p>
    <w:p>
      <w:pPr>
        <w:pStyle w:val="ListBullet"/>
      </w:pPr>
      <w:r>
        <w:t>Use the shell for direct exploration.</w:t>
      </w:r>
    </w:p>
    <w:p>
      <w:pPr>
        <w:pStyle w:val="ListBullet"/>
      </w:pPr>
      <w:r>
        <w:t>Use Compass for visual inspection and management tasks.</w:t>
      </w:r>
    </w:p>
    <w:p>
      <w:pPr>
        <w:pStyle w:val="ListBullet"/>
      </w:pPr>
      <w:r>
        <w:t>Use drivers for application behavior.</w:t>
      </w:r>
    </w:p>
    <w:p>
      <w:pPr>
        <w:pStyle w:val="ListBullet"/>
      </w:pPr>
      <w:r>
        <w:t>Use import and integration tools when moving or connecting data.</w:t>
      </w:r>
    </w:p>
    <w:p>
      <w:r>
        <w:rPr>
          <w:b/>
          <w:color w:val="235A91"/>
          <w:sz w:val="28"/>
        </w:rPr>
        <w:t>Order Management workflow</w:t>
      </w:r>
    </w:p>
    <w:p>
      <w:pPr>
        <w:pStyle w:val="ListBullet"/>
      </w:pPr>
      <w:r>
        <w:t>Application receives an order request.</w:t>
      </w:r>
    </w:p>
    <w:p>
      <w:pPr>
        <w:pStyle w:val="ListBullet"/>
      </w:pPr>
      <w:r>
        <w:t>Driver sends the operation to MongoDB.</w:t>
      </w:r>
    </w:p>
    <w:p>
      <w:pPr>
        <w:pStyle w:val="ListBullet"/>
      </w:pPr>
      <w:r>
        <w:t>MongoDB stores or retrieves the document.</w:t>
      </w:r>
    </w:p>
    <w:p>
      <w:pPr>
        <w:pStyle w:val="ListBullet"/>
      </w:pPr>
      <w:r>
        <w:t>The result returns to the application.</w:t>
      </w:r>
    </w:p>
    <w:p>
      <w:pPr>
        <w:pStyle w:val="ListBullet"/>
      </w:pPr>
      <w:r>
        <w:t>The developer can use mongosh or Compass to inspect the same data.</w:t>
      </w:r>
    </w:p>
    <w:p>
      <w:r>
        <w:rPr>
          <w:b/>
          <w:color w:val="235A91"/>
          <w:sz w:val="28"/>
        </w:rPr>
        <w:t>Troubleshooting the path</w:t>
      </w:r>
    </w:p>
    <w:p>
      <w:pPr>
        <w:pStyle w:val="ListBullet"/>
      </w:pPr>
      <w:r>
        <w:t>Ask which client issued the operation.</w:t>
      </w:r>
    </w:p>
    <w:p>
      <w:pPr>
        <w:pStyle w:val="ListBullet"/>
      </w:pPr>
      <w:r>
        <w:t>Check the connection between client and MongoDB.</w:t>
      </w:r>
    </w:p>
    <w:p>
      <w:pPr>
        <w:pStyle w:val="ListBullet"/>
      </w:pPr>
      <w:r>
        <w:t>Separate application logic from database behavior.</w:t>
      </w:r>
    </w:p>
    <w:p>
      <w:pPr>
        <w:pStyle w:val="ListBullet"/>
      </w:pPr>
      <w:r>
        <w:t>Use the shell or Compass to inspect the data independently when useful.</w:t>
      </w:r>
    </w:p>
    <w:p>
      <w:r>
        <w:rPr>
          <w:b/>
          <w:color w:val="235A91"/>
          <w:sz w:val="28"/>
        </w:rPr>
        <w:t>Hands-on: follow one request</w:t>
      </w:r>
    </w:p>
    <w:p>
      <w:pPr>
        <w:pStyle w:val="ListBullet"/>
      </w:pPr>
      <w:r>
        <w:t>Insert an order from mongosh.</w:t>
      </w:r>
    </w:p>
    <w:p>
      <w:pPr>
        <w:pStyle w:val="ListBullet"/>
      </w:pPr>
      <w:r>
        <w:t>Query the collection.</w:t>
      </w:r>
    </w:p>
    <w:p>
      <w:pPr>
        <w:pStyle w:val="ListBullet"/>
      </w:pPr>
      <w:r>
        <w:t>Trace where a driver would sit in an application.</w:t>
      </w:r>
    </w:p>
    <w:p>
      <w:pPr>
        <w:pStyle w:val="ListBullet"/>
      </w:pPr>
      <w:r>
        <w:t>Identify where MongoDB processes the operation.</w:t>
      </w:r>
    </w:p>
    <w:p>
      <w:r>
        <w:rPr>
          <w:b/>
          <w:color w:val="235A91"/>
          <w:sz w:val="28"/>
        </w:rPr>
        <w:t>What to remember</w:t>
      </w:r>
    </w:p>
    <w:p>
      <w:pPr>
        <w:pStyle w:val="ListBullet"/>
      </w:pPr>
      <w:r>
        <w:t>Client is the access path; MongoDB is the data service.</w:t>
      </w:r>
    </w:p>
    <w:p>
      <w:pPr>
        <w:pStyle w:val="ListBullet"/>
      </w:pPr>
      <w:r>
        <w:t>Applications usually use drivers.</w:t>
      </w:r>
    </w:p>
    <w:p>
      <w:pPr>
        <w:pStyle w:val="ListBullet"/>
      </w:pPr>
      <w:r>
        <w:t>Developers often use shell and visual tools.</w:t>
      </w:r>
    </w:p>
    <w:p>
      <w:pPr>
        <w:pStyle w:val="ListBullet"/>
      </w:pPr>
      <w:r>
        <w:t>A clear client-to-server mental model helps development and troubleshooting.</w:t>
      </w:r>
    </w:p>
    <w:p>
      <w:r>
        <w:rPr>
          <w:b/>
          <w:color w:val="235A91"/>
          <w:sz w:val="28"/>
        </w:rPr>
        <w:t>Next step</w:t>
      </w:r>
    </w:p>
    <w:p>
      <w:pPr>
        <w:pStyle w:val="ListBullet"/>
      </w:pPr>
      <w:r>
        <w:t>Finish the foundations with the complete developer learning path and expectations.</w:t>
      </w:r>
    </w:p>
    <w:p>
      <w:r>
        <w:rPr>
          <w:b/>
          <w:color w:val="E67814"/>
          <w:sz w:val="28"/>
        </w:rPr>
        <w:t>Hands-on focus</w:t>
      </w:r>
    </w:p>
    <w:p>
      <w:r>
        <w:rPr>
          <w:rFonts w:ascii="Consolas" w:hAnsi="Consolas"/>
          <w:color w:val="28282D"/>
          <w:sz w:val="18"/>
        </w:rPr>
        <w:t>mongosh</w:t>
        <w:br/>
        <w:t>show dbs</w:t>
        <w:br/>
        <w:t>use orderdb</w:t>
        <w:br/>
        <w:t>show collections</w:t>
        <w:br/>
        <w:t>db.orders.findOne({ orderId: "ORD-1001" })</w:t>
      </w:r>
    </w:p>
    <w:p>
      <w:r>
        <w:rPr>
          <w:b/>
          <w:color w:val="235A91"/>
        </w:rPr>
        <w:t>Key takeaway</w:t>
      </w:r>
    </w:p>
    <w:p>
      <w:r>
        <w:t>Client is the access path; MongoDB is the data service. Finish the foundations with the complete developer learning path and expectations.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