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39C12"/>
          <w:sz w:val="46"/>
        </w:rPr>
        <w:t>One-to-Many — Embedded — Speaker Notes</w:t>
      </w:r>
    </w:p>
    <w:p>
      <w:r>
        <w:rPr>
          <w:b/>
          <w:color w:val="B8C3CF"/>
        </w:rPr>
        <w:t>Slide-by-slide training guide</w:t>
      </w:r>
    </w:p>
    <w:p>
      <w:r>
        <w:rPr>
          <w:b/>
          <w:color w:val="4EA3FF"/>
          <w:sz w:val="26"/>
        </w:rPr>
        <w:t>Slide 1 — Opening summary</w:t>
      </w:r>
    </w:p>
    <w:p>
      <w:r>
        <w:rPr>
          <w:b/>
          <w:color w:val="F39C12"/>
        </w:rPr>
        <w:t xml:space="preserve">What to say: </w:t>
      </w:r>
      <w:r>
        <w:t>Use the visual summary first. Establish one order as the parent and items[] as the many side. Point out the bounded + owned + co-read decision signals.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Ask: What belongs inside the order when a learner opens it?</w:t>
      </w:r>
    </w:p>
    <w:p>
      <w:r>
        <w:rPr>
          <w:b/>
          <w:color w:val="F39C12"/>
        </w:rPr>
        <w:t xml:space="preserve">Transition: </w:t>
      </w:r>
      <w:r>
        <w:t>Move into the relationship definition.</w:t>
      </w:r>
    </w:p>
    <w:p>
      <w:r>
        <w:rPr>
          <w:b/>
          <w:color w:val="4EA3FF"/>
          <w:sz w:val="26"/>
        </w:rPr>
        <w:t>Slide 2 — What is one-to-many embedding?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1:N EMBEDDED.</w:t>
      </w:r>
    </w:p>
    <w:p>
      <w:r>
        <w:rPr>
          <w:b/>
          <w:color w:val="4EA3FF"/>
          <w:sz w:val="26"/>
        </w:rPr>
        <w:t>Slide 3 — Order Management model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ORDER → ITEMS[].</w:t>
      </w:r>
    </w:p>
    <w:p>
      <w:r>
        <w:rPr>
          <w:b/>
          <w:color w:val="4EA3FF"/>
          <w:sz w:val="26"/>
        </w:rPr>
        <w:t>Slide 4 — Document shape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DOCUMENT SHAPE.</w:t>
      </w:r>
    </w:p>
    <w:p>
      <w:r>
        <w:rPr>
          <w:b/>
          <w:color w:val="4EA3FF"/>
          <w:sz w:val="26"/>
        </w:rPr>
        <w:t>Slide 5 — When embedding fits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BEST FIT.</w:t>
      </w:r>
    </w:p>
    <w:p>
      <w:r>
        <w:rPr>
          <w:b/>
          <w:color w:val="4EA3FF"/>
          <w:sz w:val="26"/>
        </w:rPr>
        <w:t>Slide 6 — Query the embedded relationship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QUERY.</w:t>
      </w:r>
    </w:p>
    <w:p>
      <w:r>
        <w:rPr>
          <w:b/>
          <w:color w:val="4EA3FF"/>
          <w:sz w:val="26"/>
        </w:rPr>
        <w:t>Slide 7 — Add and update embedded items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UPDATE.</w:t>
      </w:r>
    </w:p>
    <w:p>
      <w:r>
        <w:rPr>
          <w:b/>
          <w:color w:val="4EA3FF"/>
          <w:sz w:val="26"/>
        </w:rPr>
        <w:t>Slide 8 — Growth boundary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BOUNDARY.</w:t>
      </w:r>
    </w:p>
    <w:p>
      <w:r>
        <w:rPr>
          <w:b/>
          <w:color w:val="4EA3FF"/>
          <w:sz w:val="26"/>
        </w:rPr>
        <w:t>Slide 9 — Hands-on mongosh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HANDS-ON.</w:t>
      </w:r>
    </w:p>
    <w:p>
      <w:r>
        <w:rPr>
          <w:b/>
          <w:color w:val="4EA3FF"/>
          <w:sz w:val="26"/>
        </w:rPr>
        <w:t>Slide 10 — Design checklist</w:t>
      </w:r>
    </w:p>
    <w:p>
      <w:r>
        <w:rPr>
          <w:b/>
          <w:color w:val="F39C12"/>
        </w:rPr>
        <w:t xml:space="preserve">What to say: </w:t>
      </w:r>
      <w:r>
        <w:t>Explain the concept in the Order Management context and point to each visual element.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a quick modeling question: what would make this embedded design harder to manage?</w:t>
      </w:r>
    </w:p>
    <w:p>
      <w:r>
        <w:rPr>
          <w:b/>
          <w:color w:val="F39C12"/>
        </w:rPr>
        <w:t xml:space="preserve">Transition: </w:t>
      </w:r>
      <w:r>
        <w:t>Transition to the next idea: DECISION CHECK.</w:t>
      </w:r>
    </w:p>
    <w:p>
      <w:r>
        <w:rPr>
          <w:b/>
          <w:color w:val="4EA3FF"/>
          <w:sz w:val="26"/>
        </w:rPr>
        <w:t>Slide 11 — Final takeaway</w:t>
      </w:r>
    </w:p>
    <w:p>
      <w:r>
        <w:rPr>
          <w:b/>
          <w:color w:val="F39C12"/>
        </w:rPr>
        <w:t xml:space="preserve">What to say: </w:t>
      </w:r>
      <w:r>
        <w:t>Close with the mental model: one parent, many embedded children, query and update through the document shape, and watch growth.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cardinality, ownership, access pattern, and growth without jumping into unrelated modeling topics.</w:t>
      </w:r>
    </w:p>
    <w:p>
      <w:r>
        <w:rPr>
          <w:b/>
          <w:color w:val="F39C12"/>
        </w:rPr>
        <w:t xml:space="preserve">Question / interaction: </w:t>
      </w:r>
      <w:r>
        <w:t>Ask learners to state the three signals that make embedding reasonable.</w:t>
      </w:r>
    </w:p>
    <w:p>
      <w:r>
        <w:rPr>
          <w:b/>
          <w:color w:val="F39C12"/>
        </w:rPr>
        <w:t xml:space="preserve">Transition: </w:t>
      </w:r>
      <w:r>
        <w:t>Preview the next relationship pattern.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