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1" w:name="отчет-по-лабораторной-работе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Отчет по лабораторной работе №5</w:t>
      </w:r>
    </w:p>
    <w:bookmarkStart w:id="22" w:name="дисциплина-архитектура-компьютера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Дисциплина: Архитектура компьютера</w:t>
      </w:r>
    </w:p>
    <w:bookmarkStart w:id="20" w:name="шехавцов-евгений-михайлович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Шехавцов Евгений Михайлович</w:t>
      </w:r>
    </w:p>
    <w:bookmarkEnd w:id="20"/>
    <w:bookmarkStart w:id="21" w:name="содержание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Содержание</w:t>
      </w:r>
    </w:p>
    <w:p>
      <w:pPr>
        <w:pStyle w:val="FirstParagraph"/>
      </w:pPr>
      <w:r>
        <w:t xml:space="preserve">1 Цель работы 1</w:t>
      </w:r>
      <w:r>
        <w:t xml:space="preserve"> </w:t>
      </w:r>
      <w:r>
        <w:t xml:space="preserve">2 Задание 1</w:t>
      </w:r>
      <w:r>
        <w:t xml:space="preserve"> </w:t>
      </w:r>
      <w:r>
        <w:t xml:space="preserve">3 Теоретическое введение 1</w:t>
      </w:r>
      <w:r>
        <w:t xml:space="preserve"> </w:t>
      </w:r>
      <w:r>
        <w:t xml:space="preserve">4 Выполнение лабораторной работы 2</w:t>
      </w:r>
      <w:r>
        <w:t xml:space="preserve"> </w:t>
      </w:r>
      <w:r>
        <w:t xml:space="preserve">4.1 Основы работы с mc 2</w:t>
      </w:r>
      <w:r>
        <w:t xml:space="preserve"> </w:t>
      </w:r>
      <w:r>
        <w:t xml:space="preserve">4.2 Структура программы на языке ассемблера NASM 4</w:t>
      </w:r>
      <w:r>
        <w:t xml:space="preserve"> </w:t>
      </w:r>
      <w:r>
        <w:t xml:space="preserve">4.3 Подключение внешнего файла 6</w:t>
      </w:r>
      <w:r>
        <w:t xml:space="preserve"> </w:t>
      </w:r>
      <w:r>
        <w:t xml:space="preserve">4.4 Выполнение заданий для самостоятельной работы 9</w:t>
      </w:r>
      <w:r>
        <w:t xml:space="preserve"> </w:t>
      </w:r>
      <w:r>
        <w:t xml:space="preserve">5 Выводы 12</w:t>
      </w:r>
      <w:r>
        <w:t xml:space="preserve"> </w:t>
      </w:r>
      <w:r>
        <w:t xml:space="preserve">6 Список литературы 12</w:t>
      </w:r>
    </w:p>
    <w:bookmarkEnd w:id="21"/>
    <w:bookmarkEnd w:id="22"/>
    <w:bookmarkStart w:id="23" w:name="цель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 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  <w:r>
        <w:t xml:space="preserve"> </w:t>
      </w:r>
      <w:r>
        <w:t xml:space="preserve">## 2 Задание</w:t>
      </w:r>
      <w:r>
        <w:t xml:space="preserve"> </w:t>
      </w:r>
      <w:r>
        <w:t xml:space="preserve">1. Основы работы с mc</w:t>
      </w:r>
      <w:r>
        <w:t xml:space="preserve"> </w:t>
      </w:r>
      <w:r>
        <w:t xml:space="preserve">2. Структура программы на языке ассемблера NASM</w:t>
      </w:r>
      <w:r>
        <w:t xml:space="preserve"> </w:t>
      </w:r>
      <w:r>
        <w:t xml:space="preserve">3. Подключение внешнего файла</w:t>
      </w:r>
      <w:r>
        <w:t xml:space="preserve"> </w:t>
      </w:r>
      <w:r>
        <w:t xml:space="preserve">4. Выполнение заданий для самостоятельной работы</w:t>
      </w:r>
    </w:p>
    <w:bookmarkEnd w:id="23"/>
    <w:bookmarkStart w:id="24" w:name="теоретическое-введение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3 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—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  <w:r>
        <w:t xml:space="preserve"> </w:t>
      </w:r>
      <w:r>
        <w:t xml:space="preserve">mov dst,src</w:t>
      </w:r>
      <w:r>
        <w:t xml:space="preserve"> </w:t>
      </w: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  <w:r>
        <w:t xml:space="preserve"> </w:t>
      </w:r>
      <w:r>
        <w:t xml:space="preserve">int n</w:t>
      </w:r>
      <w:r>
        <w:t xml:space="preserve"> </w:t>
      </w: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4"/>
    <w:bookmarkStart w:id="98" w:name="выполнение-лабораторной-работы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4 Выполнение лабораторной работы</w:t>
      </w:r>
    </w:p>
    <w:bookmarkStart w:id="97" w:name="основы-работы-с-mc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4.1 Основы работы с mc</w:t>
      </w:r>
    </w:p>
    <w:p>
      <w:pPr>
        <w:pStyle w:val="FirstParagraph"/>
      </w:pPr>
      <w:r>
        <w:t xml:space="preserve">Открываю Midnight Commander, введя в терминал mc (рис. 1).</w:t>
      </w:r>
      <w:r>
        <w:t xml:space="preserve"> </w:t>
      </w:r>
      <w:r>
        <w:drawing>
          <wp:inline>
            <wp:extent cx="5334000" cy="4723373"/>
            <wp:effectExtent b="0" l="0" r="0" t="0"/>
            <wp:docPr descr="Рис. 1: Открытый mc" title="" id="26" name="Picture"/>
            <a:graphic>
              <a:graphicData uri="http://schemas.openxmlformats.org/drawingml/2006/picture">
                <pic:pic>
                  <pic:nvPicPr>
                    <pic:cNvPr descr="image/Screenshot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3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Перехожу в каталог ~/work/study/2023-2024/Архитектура Компьютера/arch-pc, используя файловый менеджер mc (рис. 2)</w:t>
      </w:r>
      <w:r>
        <w:t xml:space="preserve"> </w:t>
      </w:r>
      <w:r>
        <w:drawing>
          <wp:inline>
            <wp:extent cx="5334000" cy="3979093"/>
            <wp:effectExtent b="0" l="0" r="0" t="0"/>
            <wp:docPr descr="Рис. 2: Перемещение между директориями" title="" id="29" name="Picture"/>
            <a:graphic>
              <a:graphicData uri="http://schemas.openxmlformats.org/drawingml/2006/picture">
                <pic:pic>
                  <pic:nvPicPr>
                    <pic:cNvPr descr="image/Screenshot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функциональной клавиши F7 создаю каталог lab05 (рис. 3).</w:t>
      </w:r>
      <w:r>
        <w:t xml:space="preserve"> </w:t>
      </w:r>
      <w:r>
        <w:drawing>
          <wp:inline>
            <wp:extent cx="4287690" cy="1552174"/>
            <wp:effectExtent b="0" l="0" r="0" t="0"/>
            <wp:docPr descr="Рис. 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155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Переходу в созданный каталог (рис. 4).</w:t>
      </w:r>
      <w:r>
        <w:t xml:space="preserve"> </w:t>
      </w:r>
      <w:r>
        <w:drawing>
          <wp:inline>
            <wp:extent cx="3934225" cy="1582910"/>
            <wp:effectExtent b="0" l="0" r="0" t="0"/>
            <wp:docPr descr="Рис. 4: Перемещение между директориями" title="" id="35" name="Picture"/>
            <a:graphic>
              <a:graphicData uri="http://schemas.openxmlformats.org/drawingml/2006/picture">
                <pic:pic>
                  <pic:nvPicPr>
                    <pic:cNvPr descr="image/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 строке ввода прописываю команду touch lab5-1.asm, чтобы создать файл, в котором буду работать (рис. 5).</w:t>
      </w:r>
      <w:r>
        <w:t xml:space="preserve"> </w:t>
      </w:r>
      <w:r>
        <w:drawing>
          <wp:inline>
            <wp:extent cx="1828800" cy="607038"/>
            <wp:effectExtent b="0" l="0" r="0" t="0"/>
            <wp:docPr descr="Рис. 5: Создание файла" title="" id="38" name="Picture"/>
            <a:graphic>
              <a:graphicData uri="http://schemas.openxmlformats.org/drawingml/2006/picture">
                <pic:pic>
                  <pic:nvPicPr>
                    <pic:cNvPr descr="image/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4.2 Структура программы на языке ассемблера NASM</w:t>
      </w:r>
      <w:r>
        <w:t xml:space="preserve"> </w:t>
      </w:r>
      <w:r>
        <w:t xml:space="preserve">С помощью функциональной клавиши F4 открываю созданный файл для редактирования в редакторе nano (рис. 6).</w:t>
      </w:r>
      <w:r>
        <w:t xml:space="preserve"> </w:t>
      </w:r>
      <w:r>
        <w:drawing>
          <wp:inline>
            <wp:extent cx="5334000" cy="4089918"/>
            <wp:effectExtent b="0" l="0" r="0" t="0"/>
            <wp:docPr descr="Рис. 6: Открытие файла для редактирования" title="" id="41" name="Picture"/>
            <a:graphic>
              <a:graphicData uri="http://schemas.openxmlformats.org/drawingml/2006/picture">
                <pic:pic>
                  <pic:nvPicPr>
                    <pic:cNvPr descr="image/Screenshot_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9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Ввожу в файл код программы для запроса строки у пользователя (рис. 7). Далее выхожу из файла (Ctrl+X), сохраняя изменения (Y, Enter).</w:t>
      </w:r>
      <w:r>
        <w:t xml:space="preserve"> </w:t>
      </w:r>
      <w:r>
        <w:drawing>
          <wp:inline>
            <wp:extent cx="5334000" cy="4005570"/>
            <wp:effectExtent b="0" l="0" r="0" t="0"/>
            <wp:docPr descr="Рис. 7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Screenshot_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функциональной клавиши F3 открываю файл для просмотра, чтобы проверить, содержит ли файл текст программы (рис. 8).</w:t>
      </w:r>
      <w:r>
        <w:t xml:space="preserve"> </w:t>
      </w:r>
      <w:r>
        <w:drawing>
          <wp:inline>
            <wp:extent cx="5334000" cy="3948170"/>
            <wp:effectExtent b="0" l="0" r="0" t="0"/>
            <wp:docPr descr="Рис. 8: Открытие файла для просмотра" title="" id="47" name="Picture"/>
            <a:graphic>
              <a:graphicData uri="http://schemas.openxmlformats.org/drawingml/2006/picture">
                <pic:pic>
                  <pic:nvPicPr>
                    <pic:cNvPr descr="image/Screenshot_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 (рис. 9). Создался исполняемый файл lab5-1.</w:t>
      </w:r>
      <w:r>
        <w:t xml:space="preserve"> </w:t>
      </w:r>
      <w:r>
        <w:drawing>
          <wp:inline>
            <wp:extent cx="2966036" cy="583986"/>
            <wp:effectExtent b="0" l="0" r="0" t="0"/>
            <wp:docPr descr="Рис. 9: Компиляция файла и передача на обработку компоновщику" title="" id="50" name="Picture"/>
            <a:graphic>
              <a:graphicData uri="http://schemas.openxmlformats.org/drawingml/2006/picture">
                <pic:pic>
                  <pic:nvPicPr>
                    <pic:cNvPr descr="image/Screenshot_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 (рис. 10).</w:t>
      </w:r>
      <w:r>
        <w:t xml:space="preserve"> </w:t>
      </w:r>
      <w:r>
        <w:drawing>
          <wp:inline>
            <wp:extent cx="2113109" cy="545566"/>
            <wp:effectExtent b="0" l="0" r="0" t="0"/>
            <wp:docPr descr="Рис. 10: Исполнение файла" title="" id="53" name="Picture"/>
            <a:graphic>
              <a:graphicData uri="http://schemas.openxmlformats.org/drawingml/2006/picture">
                <pic:pic>
                  <pic:nvPicPr>
                    <pic:cNvPr descr="image/Screenshot_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109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4.3 Подключение внешнего файла</w:t>
      </w:r>
      <w:r>
        <w:t xml:space="preserve"> </w:t>
      </w: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(рис. 11).</w:t>
      </w:r>
      <w:r>
        <w:t xml:space="preserve"> </w:t>
      </w:r>
      <w:r>
        <w:drawing>
          <wp:inline>
            <wp:extent cx="5334000" cy="1780422"/>
            <wp:effectExtent b="0" l="0" r="0" t="0"/>
            <wp:docPr descr="Рис. 11: Скачанный файл" title="" id="56" name="Picture"/>
            <a:graphic>
              <a:graphicData uri="http://schemas.openxmlformats.org/drawingml/2006/picture">
                <pic:pic>
                  <pic:nvPicPr>
                    <pic:cNvPr descr="image/Screenshot_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функциональной клавиши F5 копирую файл in_out.asm из каталога Загрузки в созданный каталог lab05 (рис. 12).</w:t>
      </w:r>
      <w:r>
        <w:t xml:space="preserve"> </w:t>
      </w:r>
      <w:r>
        <w:drawing>
          <wp:inline>
            <wp:extent cx="5240510" cy="2497310"/>
            <wp:effectExtent b="0" l="0" r="0" t="0"/>
            <wp:docPr descr="Рис. 12: Коп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Screenshot_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249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13).</w:t>
      </w:r>
      <w:r>
        <w:t xml:space="preserve"> </w:t>
      </w:r>
      <w:r>
        <w:drawing>
          <wp:inline>
            <wp:extent cx="5255878" cy="2420470"/>
            <wp:effectExtent b="0" l="0" r="0" t="0"/>
            <wp:docPr descr="Рис. 13: Коп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Screenshot_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Изменяю содержимое файла lab5-2.asm во встроенном редакторе nano (рис. 14), чтобы в программе использовались подпрограммы из внешнего файла in_out.asm.</w:t>
      </w:r>
      <w:r>
        <w:t xml:space="preserve"> </w:t>
      </w:r>
      <w:r>
        <w:drawing>
          <wp:inline>
            <wp:extent cx="5334000" cy="2879352"/>
            <wp:effectExtent b="0" l="0" r="0" t="0"/>
            <wp:docPr descr="Рис. 14: Редакт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Screenshot_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 (рис. 15).</w:t>
      </w:r>
      <w:r>
        <w:t xml:space="preserve"> </w:t>
      </w:r>
      <w:r>
        <w:drawing>
          <wp:inline>
            <wp:extent cx="3012141" cy="599354"/>
            <wp:effectExtent b="0" l="0" r="0" t="0"/>
            <wp:docPr descr="Рис. 15: Исполнение файла" title="" id="68" name="Picture"/>
            <a:graphic>
              <a:graphicData uri="http://schemas.openxmlformats.org/drawingml/2006/picture">
                <pic:pic>
                  <pic:nvPicPr>
                    <pic:cNvPr descr="image/Screenshot_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090057" cy="645458"/>
            <wp:effectExtent b="0" l="0" r="0" t="0"/>
            <wp:docPr descr="Рис. 15: Исполнение файла" title="" id="71" name="Picture"/>
            <a:graphic>
              <a:graphicData uri="http://schemas.openxmlformats.org/drawingml/2006/picture">
                <pic:pic>
                  <pic:nvPicPr>
                    <pic:cNvPr descr="image/Screenshot_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57" cy="6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16).</w:t>
      </w:r>
      <w:r>
        <w:t xml:space="preserve"> </w:t>
      </w:r>
      <w:r>
        <w:drawing>
          <wp:inline>
            <wp:extent cx="5334000" cy="3301313"/>
            <wp:effectExtent b="0" l="0" r="0" t="0"/>
            <wp:docPr descr="Рис. 16: Отредактированный файл" title="" id="74" name="Picture"/>
            <a:graphic>
              <a:graphicData uri="http://schemas.openxmlformats.org/drawingml/2006/picture">
                <pic:pic>
                  <pic:nvPicPr>
                    <pic:cNvPr descr="image/Screenshot_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Снова транслирую файл, выполняю компоновку созданного объектного файла, запускаю новый исполняемый файл (рис. 17).</w:t>
      </w:r>
      <w:r>
        <w:t xml:space="preserve"> </w:t>
      </w:r>
      <w:r>
        <w:drawing>
          <wp:inline>
            <wp:extent cx="3311818" cy="1206393"/>
            <wp:effectExtent b="0" l="0" r="0" t="0"/>
            <wp:docPr descr="Рис. 17: Исполнение файла" title="" id="77" name="Picture"/>
            <a:graphic>
              <a:graphicData uri="http://schemas.openxmlformats.org/drawingml/2006/picture">
                <pic:pic>
                  <pic:nvPicPr>
                    <pic:cNvPr descr="image/Screenshot_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Разница между первым исполняемым файлом lab5-2 и вторым lab5-2-2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  <w:r>
        <w:t xml:space="preserve"> </w:t>
      </w:r>
      <w:r>
        <w:t xml:space="preserve">### 4.4 Выполнение заданий для самостоятельной работы</w:t>
      </w:r>
      <w:r>
        <w:t xml:space="preserve"> </w:t>
      </w:r>
      <w:r>
        <w:t xml:space="preserve">1.Создаю копию файла lab5-1.asm с именем lab5-1-1.asm с помощью функциональной клавиши F5 (рис. 18).</w:t>
      </w:r>
      <w:r>
        <w:t xml:space="preserve"> </w:t>
      </w:r>
      <w:r>
        <w:drawing>
          <wp:inline>
            <wp:extent cx="4979253" cy="2189949"/>
            <wp:effectExtent b="0" l="0" r="0" t="0"/>
            <wp:docPr descr="Рис. 18: Коп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Screenshot_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21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19).</w:t>
      </w:r>
      <w:r>
        <w:t xml:space="preserve"> </w:t>
      </w:r>
      <w:r>
        <w:drawing>
          <wp:inline>
            <wp:extent cx="5334000" cy="4742135"/>
            <wp:effectExtent b="0" l="0" r="0" t="0"/>
            <wp:docPr descr="Рис. 19: Редактирование файла" title="" id="83" name="Picture"/>
            <a:graphic>
              <a:graphicData uri="http://schemas.openxmlformats.org/drawingml/2006/picture">
                <pic:pic>
                  <pic:nvPicPr>
                    <pic:cNvPr descr="image/Screenshot_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 (рис. 20).</w:t>
      </w:r>
      <w:r>
        <w:t xml:space="preserve"> </w:t>
      </w:r>
      <w:r>
        <w:drawing>
          <wp:inline>
            <wp:extent cx="3173505" cy="1214077"/>
            <wp:effectExtent b="0" l="0" r="0" t="0"/>
            <wp:docPr descr="Рис. 20: Исполнение файла" title="" id="86" name="Picture"/>
            <a:graphic>
              <a:graphicData uri="http://schemas.openxmlformats.org/drawingml/2006/picture">
                <pic:pic>
                  <pic:nvPicPr>
                    <pic:cNvPr descr="image/Screenshot_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Код программы из пункта 1:</w:t>
      </w:r>
    </w:p>
    <w:p>
      <w:pPr>
        <w:pStyle w:val="BodyText"/>
      </w:pP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msgLen: EQU $-msg ; Длина переменной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 1 - стандартный вывод</w:t>
      </w:r>
      <w:r>
        <w:t xml:space="preserve"> </w:t>
      </w:r>
      <w:r>
        <w:t xml:space="preserve">mov ecx,msg ; Адрес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  <w:r>
        <w:t xml:space="preserve"> </w:t>
      </w:r>
      <w:r>
        <w:t xml:space="preserve">mov edx,msgLen ; Размер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 3 ; Системный вызов для чтения (sys_read)</w:t>
      </w:r>
      <w:r>
        <w:t xml:space="preserve"> </w:t>
      </w:r>
      <w:r>
        <w:t xml:space="preserve">mov ebx, 0 ; Дескриптор файла 0 - стандартный ввод</w:t>
      </w:r>
      <w:r>
        <w:t xml:space="preserve"> </w:t>
      </w:r>
      <w:r>
        <w:t xml:space="preserve">mov ecx, buf1 ; Адрес буфера под вводимую строку</w:t>
      </w:r>
      <w:r>
        <w:t xml:space="preserve"> </w:t>
      </w:r>
      <w:r>
        <w:t xml:space="preserve">mov edx, 80 ; Длина вводимой строки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mov edx,buf1 ; Размер строки buf1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mov eax,1 ; Системный вызов для выхода (sys_exit)</w:t>
      </w:r>
      <w:r>
        <w:t xml:space="preserve"> </w:t>
      </w:r>
      <w:r>
        <w:t xml:space="preserve">mov ebx,0 ; Выход с кодом возврата 0 (без ошибок)</w:t>
      </w:r>
      <w:r>
        <w:t xml:space="preserve"> </w:t>
      </w:r>
      <w:r>
        <w:t xml:space="preserve">int 80h ; Вызов ядра</w:t>
      </w:r>
    </w:p>
    <w:p>
      <w:pPr>
        <w:pStyle w:val="BodyText"/>
      </w:pPr>
      <w:r>
        <w:t xml:space="preserve">3.Создаю копию файла lab5-2.asm с именем lab5-2-1.asm с помощью функциональной клавиши F5 (рис. 21).</w:t>
      </w:r>
      <w:r>
        <w:t xml:space="preserve"> </w:t>
      </w:r>
      <w:r>
        <w:drawing>
          <wp:inline>
            <wp:extent cx="2735515" cy="199784"/>
            <wp:effectExtent b="0" l="0" r="0" t="0"/>
            <wp:docPr descr="Рис. 21: Копирование файла" title="" id="89" name="Picture"/>
            <a:graphic>
              <a:graphicData uri="http://schemas.openxmlformats.org/drawingml/2006/picture">
                <pic:pic>
                  <pic:nvPicPr>
                    <pic:cNvPr descr="image/Screenshot_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5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22).</w:t>
      </w:r>
      <w:r>
        <w:t xml:space="preserve"> </w:t>
      </w:r>
      <w:r>
        <w:drawing>
          <wp:inline>
            <wp:extent cx="5334000" cy="2784191"/>
            <wp:effectExtent b="0" l="0" r="0" t="0"/>
            <wp:docPr descr="Рис. 22: Редактирование файла" title="" id="92" name="Picture"/>
            <a:graphic>
              <a:graphicData uri="http://schemas.openxmlformats.org/drawingml/2006/picture">
                <pic:pic>
                  <pic:nvPicPr>
                    <pic:cNvPr descr="image/Screenshot_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4.Создаю объектный файл lab5-2-1.o, отдаю его на обработку компоновщику, получаю исполняемый файл lab5-2-1,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23).</w:t>
      </w:r>
      <w:r>
        <w:t xml:space="preserve"> </w:t>
      </w:r>
      <w:r>
        <w:drawing>
          <wp:inline>
            <wp:extent cx="3273398" cy="1275549"/>
            <wp:effectExtent b="0" l="0" r="0" t="0"/>
            <wp:docPr descr="Рис. 23: Исполнение файла" title="" id="95" name="Picture"/>
            <a:graphic>
              <a:graphicData uri="http://schemas.openxmlformats.org/drawingml/2006/picture">
                <pic:pic>
                  <pic:nvPicPr>
                    <pic:cNvPr descr="image/Screenshot_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Код программы из пункта 3: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 ; Секция инициированных данных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 ; сообщение</w:t>
      </w:r>
      <w:r>
        <w:t xml:space="preserve"> </w:t>
      </w:r>
      <w:r>
        <w:t xml:space="preserve">SECTION .bss ; Секция не инициированных данных</w:t>
      </w:r>
      <w:r>
        <w:t xml:space="preserve"> </w:t>
      </w:r>
      <w:r>
        <w:t xml:space="preserve">buf1: RESB 80 ; Буфер размером 80 байт</w:t>
      </w:r>
      <w:r>
        <w:t xml:space="preserve"> </w:t>
      </w:r>
      <w:r>
        <w:t xml:space="preserve">SECTION .text ; Код программы</w:t>
      </w:r>
      <w:r>
        <w:t xml:space="preserve"> </w:t>
      </w:r>
      <w:r>
        <w:t xml:space="preserve">GLOBAL _start ; Начало программы</w:t>
      </w:r>
      <w:r>
        <w:t xml:space="preserve"> </w:t>
      </w:r>
      <w:r>
        <w:t xml:space="preserve">_start: ; Точка входа в программу</w:t>
      </w:r>
      <w:r>
        <w:t xml:space="preserve"> </w:t>
      </w:r>
      <w:r>
        <w:t xml:space="preserve">mov eax, msg ; запись адреса выводимого сообщения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call sprint ; вызов подпрограммы печати сообщения</w:t>
      </w:r>
      <w:r>
        <w:t xml:space="preserve"> </w:t>
      </w:r>
      <w:r>
        <w:t xml:space="preserve">mov ecx, buf1 ; запись адреса переменной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mov edx, 80 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call sread ; вызов подпрограммы ввода сообщения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ecx,buf1 ; Адрес строки buf1 в ecx</w:t>
      </w:r>
      <w:r>
        <w:t xml:space="preserve"> </w:t>
      </w:r>
      <w:r>
        <w:t xml:space="preserve">int 80h ; Вызов ядра</w:t>
      </w:r>
      <w:r>
        <w:t xml:space="preserve"> </w:t>
      </w:r>
      <w:r>
        <w:t xml:space="preserve">call quit ; вызов подпрограммы завершения</w:t>
      </w:r>
    </w:p>
    <w:bookmarkEnd w:id="97"/>
    <w:bookmarkEnd w:id="98"/>
    <w:bookmarkStart w:id="99" w:name="выводы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5 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99"/>
    <w:bookmarkStart w:id="100" w:name="список-литературы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6 Список литературы</w:t>
      </w:r>
    </w:p>
    <w:p>
      <w:pPr>
        <w:pStyle w:val="FirstParagraph"/>
      </w:pPr>
      <w:r>
        <w:t xml:space="preserve">1.Лабораторная работа №5</w:t>
      </w:r>
    </w:p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2023-11-11T11:24:09Z</dcterms:created>
  <dcterms:modified xsi:type="dcterms:W3CDTF">2023-11-11T11:24:09Z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