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отчёт-по-лабораторной-работе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Отчёт по лабораторной работе №8</w:t>
      </w:r>
    </w:p>
    <w:bookmarkStart w:id="22" w:name="X54dc57df21529791e6af795cdbc31add1d760e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Дисциплина: архитектура компьютеров и операционные системы</w:t>
      </w:r>
    </w:p>
    <w:bookmarkStart w:id="20" w:name="шехавцов-евгений-михайлович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Шехавцов Евгений Михайлович</w:t>
      </w:r>
    </w:p>
    <w:bookmarkEnd w:id="20"/>
    <w:bookmarkStart w:id="21" w:name="содержание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Содержание</w:t>
      </w:r>
    </w:p>
    <w:p>
      <w:pPr>
        <w:pStyle w:val="FirstParagraph"/>
      </w:pPr>
      <w:r>
        <w:t xml:space="preserve">1 Цель работы 1</w:t>
      </w:r>
      <w:r>
        <w:t xml:space="preserve"> </w:t>
      </w:r>
      <w:r>
        <w:t xml:space="preserve">2 Задание 1</w:t>
      </w:r>
      <w:r>
        <w:t xml:space="preserve"> </w:t>
      </w:r>
      <w:r>
        <w:t xml:space="preserve">3 Теоретическое введение 1</w:t>
      </w:r>
      <w:r>
        <w:t xml:space="preserve"> </w:t>
      </w:r>
      <w:r>
        <w:t xml:space="preserve">4 Выполнение лабораторной работы 2</w:t>
      </w:r>
      <w:r>
        <w:t xml:space="preserve"> </w:t>
      </w:r>
      <w:r>
        <w:t xml:space="preserve">4.1 Реализация циклов в NASM 2</w:t>
      </w:r>
      <w:r>
        <w:t xml:space="preserve"> </w:t>
      </w:r>
      <w:r>
        <w:t xml:space="preserve">4.2 Обработка аргументов командной строки 5</w:t>
      </w:r>
      <w:r>
        <w:t xml:space="preserve"> </w:t>
      </w:r>
      <w:r>
        <w:t xml:space="preserve">4.3 Задание для самостоятельной работы 8</w:t>
      </w:r>
      <w:r>
        <w:t xml:space="preserve"> </w:t>
      </w:r>
      <w:r>
        <w:t xml:space="preserve">5 Выводы 10</w:t>
      </w:r>
      <w:r>
        <w:t xml:space="preserve"> </w:t>
      </w:r>
      <w:r>
        <w:t xml:space="preserve">6 Список литературы 10</w:t>
      </w:r>
    </w:p>
    <w:bookmarkEnd w:id="21"/>
    <w:bookmarkEnd w:id="22"/>
    <w:bookmarkStart w:id="68" w:name="цель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 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  <w:r>
        <w:t xml:space="preserve"> </w:t>
      </w:r>
      <w:r>
        <w:t xml:space="preserve">## 2 Задание</w:t>
      </w:r>
      <w:r>
        <w:t xml:space="preserve"> </w:t>
      </w:r>
      <w:r>
        <w:t xml:space="preserve">1. Реализация циклов в NASM.</w:t>
      </w:r>
      <w:r>
        <w:t xml:space="preserve"> </w:t>
      </w:r>
      <w:r>
        <w:t xml:space="preserve">2. Обработка аргументов командной строки.</w:t>
      </w:r>
      <w:r>
        <w:t xml:space="preserve"> </w:t>
      </w:r>
      <w:r>
        <w:t xml:space="preserve">3. Задание для самостоятельной работы.</w:t>
      </w:r>
      <w:r>
        <w:t xml:space="preserve"> </w:t>
      </w:r>
      <w:r>
        <w:t xml:space="preserve">## 3 Теоретическое введение</w:t>
      </w:r>
      <w:r>
        <w:t xml:space="preserve"> </w:t>
      </w: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  <w:r>
        <w:t xml:space="preserve"> </w:t>
      </w:r>
      <w:r>
        <w:t xml:space="preserve">## 4 Выполнение лабораторной работы</w:t>
      </w:r>
      <w:r>
        <w:t xml:space="preserve"> </w:t>
      </w:r>
      <w:r>
        <w:t xml:space="preserve">### 4.1 Реализация циклов в NASM</w:t>
      </w:r>
      <w:r>
        <w:t xml:space="preserve"> </w:t>
      </w:r>
      <w:r>
        <w:t xml:space="preserve">Создаю каталог для программ лабораторной работы № 8, перехожу в него и создаю файл lab8-1.asm. (рис.1).</w:t>
      </w:r>
      <w:r>
        <w:t xml:space="preserve"> </w:t>
      </w:r>
      <w:r>
        <w:drawing>
          <wp:inline>
            <wp:extent cx="5334000" cy="402031"/>
            <wp:effectExtent b="0" l="0" r="0" t="0"/>
            <wp:docPr descr="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Ввожу в файл lab8-1.asm текст программы из листинга 8.1. (рис.2).</w:t>
      </w:r>
      <w:r>
        <w:t xml:space="preserve"> </w:t>
      </w:r>
      <w:r>
        <w:drawing>
          <wp:inline>
            <wp:extent cx="4940833" cy="5647764"/>
            <wp:effectExtent b="0" l="0" r="0" t="0"/>
            <wp:docPr descr="Ввод текста из листинга 8.1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5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работу. (рис.3).</w:t>
      </w:r>
      <w:r>
        <w:t xml:space="preserve"> </w:t>
      </w:r>
      <w:r>
        <w:drawing>
          <wp:inline>
            <wp:extent cx="5334000" cy="932345"/>
            <wp:effectExtent b="0" l="0" r="0" t="0"/>
            <wp:docPr descr="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Данная программа выводит числа от N до 1 включительно.</w:t>
      </w:r>
      <w:r>
        <w:t xml:space="preserve"> </w:t>
      </w:r>
      <w:r>
        <w:t xml:space="preserve">Изменяю текст программы, добавив изменение значения регистра ecx в цикле. (рис.4).</w:t>
      </w:r>
      <w:r>
        <w:t xml:space="preserve"> </w:t>
      </w:r>
      <w:r>
        <w:drawing>
          <wp:inline>
            <wp:extent cx="3757492" cy="3526971"/>
            <wp:effectExtent b="0" l="0" r="0" t="0"/>
            <wp:docPr descr="Изменение текста программы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работу. (рис.5).</w:t>
      </w:r>
      <w:r>
        <w:t xml:space="preserve"> </w:t>
      </w:r>
      <w:r>
        <w:drawing>
          <wp:inline>
            <wp:extent cx="3703704" cy="3357922"/>
            <wp:effectExtent b="0" l="0" r="0" t="0"/>
            <wp:docPr descr="Запуск обновл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данном случае число проходов цикла не соответствует введенному с клавиатуры значению.</w:t>
      </w:r>
      <w:r>
        <w:t xml:space="preserve"> </w:t>
      </w:r>
      <w:r>
        <w:t xml:space="preserve">Вношу изменения в текст программы, добавив команды push и pop для сохранения значения счетчика цикла loop. (рис.6).</w:t>
      </w:r>
      <w:r>
        <w:t xml:space="preserve"> </w:t>
      </w:r>
      <w:r>
        <w:drawing>
          <wp:inline>
            <wp:extent cx="4303058" cy="2735515"/>
            <wp:effectExtent b="0" l="0" r="0" t="0"/>
            <wp:docPr descr="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работу.(рис.7).</w:t>
      </w:r>
      <w:r>
        <w:t xml:space="preserve"> </w:t>
      </w:r>
      <w:r>
        <w:drawing>
          <wp:inline>
            <wp:extent cx="5334000" cy="920490"/>
            <wp:effectExtent b="0" l="0" r="0" t="0"/>
            <wp:docPr descr="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  <w:r>
        <w:t xml:space="preserve"> </w:t>
      </w:r>
      <w:r>
        <w:t xml:space="preserve">### 4.2 Обработка аргументов командной строки</w:t>
      </w:r>
      <w:r>
        <w:t xml:space="preserve"> </w:t>
      </w:r>
      <w:r>
        <w:t xml:space="preserve">Создаю файл lab8-2.asm в каталоге ~/work/arch-pc/lab08 и ввожу в него текст программы из листинга 8.2. (рис.8).</w:t>
      </w:r>
      <w:r>
        <w:t xml:space="preserve"> </w:t>
      </w:r>
      <w:r>
        <w:drawing>
          <wp:inline>
            <wp:extent cx="4326110" cy="4141694"/>
            <wp:effectExtent b="0" l="0" r="0" t="0"/>
            <wp:docPr descr="Ввод текста программы из листинга 8.2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14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запускаю его, указав нужные аргументы. (рис.9).</w:t>
      </w:r>
      <w:r>
        <w:t xml:space="preserve"> </w:t>
      </w:r>
      <w:r>
        <w:drawing>
          <wp:inline>
            <wp:extent cx="5334000" cy="686192"/>
            <wp:effectExtent b="0" l="0" r="0" t="0"/>
            <wp:docPr descr="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  <w:r>
        <w:t xml:space="preserve"> </w:t>
      </w: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(рис.10).</w:t>
      </w:r>
      <w:r>
        <w:t xml:space="preserve"> </w:t>
      </w:r>
      <w:r>
        <w:drawing>
          <wp:inline>
            <wp:extent cx="5255878" cy="4518211"/>
            <wp:effectExtent b="0" l="0" r="0" t="0"/>
            <wp:docPr descr="Ввод текста программы из листинга 8.3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запускаю его, указав аргументы. (рис.11).</w:t>
      </w:r>
      <w:r>
        <w:t xml:space="preserve"> </w:t>
      </w:r>
      <w:r>
        <w:drawing>
          <wp:inline>
            <wp:extent cx="5334000" cy="517769"/>
            <wp:effectExtent b="0" l="0" r="0" t="0"/>
            <wp:docPr descr="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Изменяю текст программы из листинга 8.3 для вычисления произведения аргументов командной строки. (рис.12).</w:t>
      </w:r>
      <w:r>
        <w:t xml:space="preserve"> </w:t>
      </w:r>
      <w:r>
        <w:drawing>
          <wp:inline>
            <wp:extent cx="5063778" cy="5770709"/>
            <wp:effectExtent b="0" l="0" r="0" t="0"/>
            <wp:docPr descr="Изменение текста программы" title="" id="57" name="Picture"/>
            <a:graphic>
              <a:graphicData uri="http://schemas.openxmlformats.org/drawingml/2006/picture">
                <pic:pic>
                  <pic:nvPicPr>
                    <pic:cNvPr descr="image/Screenshot_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577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запускаю его, указав аргументы. (рис.13).</w:t>
      </w:r>
      <w:r>
        <w:t xml:space="preserve"> </w:t>
      </w:r>
      <w:r>
        <w:drawing>
          <wp:inline>
            <wp:extent cx="5334000" cy="429227"/>
            <wp:effectExtent b="0" l="0" r="0" t="0"/>
            <wp:docPr descr="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Screenshot_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4.3 Задание для самостоятельной работы</w:t>
      </w:r>
      <w:r>
        <w:t xml:space="preserve"> </w:t>
      </w:r>
      <w:r>
        <w:t xml:space="preserve">Написал программу, которая находит сумму значений функции f(x) = 15x + 2 (Вариант 11) для x = x1, x2, …, xn. Создал исполняемый файл и проверил его работу на нескольких наборах x = x1, x2, …, xn.(рис.14).</w:t>
      </w:r>
      <w:r>
        <w:t xml:space="preserve"> </w:t>
      </w:r>
      <w:r>
        <w:drawing>
          <wp:inline>
            <wp:extent cx="5248194" cy="5932073"/>
            <wp:effectExtent b="0" l="0" r="0" t="0"/>
            <wp:docPr descr="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Screenshot_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593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 на нескольких наборах x = x1, x2, …, xn. (рис.15).</w:t>
      </w:r>
      <w:r>
        <w:t xml:space="preserve"> </w:t>
      </w:r>
      <w:r>
        <w:drawing>
          <wp:inline>
            <wp:extent cx="5334000" cy="1102191"/>
            <wp:effectExtent b="0" l="0" r="0" t="0"/>
            <wp:docPr descr="Запуск исполняемого файла и проверка его работы" title="" id="66" name="Picture"/>
            <a:graphic>
              <a:graphicData uri="http://schemas.openxmlformats.org/drawingml/2006/picture">
                <pic:pic>
                  <pic:nvPicPr>
                    <pic:cNvPr descr="image/Screenshot_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Программа работает корректно.</w:t>
      </w:r>
      <w:r>
        <w:t xml:space="preserve"> </w:t>
      </w:r>
      <w:r>
        <w:t xml:space="preserve">Код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t xml:space="preserve"> </w:t>
      </w:r>
      <w:r>
        <w:t xml:space="preserve">; аргументов (первое значение в стеке)</w:t>
      </w:r>
      <w:r>
        <w:t xml:space="preserve"> </w:t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t xml:space="preserve"> </w:t>
      </w:r>
      <w:r>
        <w:t xml:space="preserve">; (второе значение в стеке)</w:t>
      </w:r>
      <w:r>
        <w:t xml:space="preserve"> </w:t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t xml:space="preserve"> </w:t>
      </w:r>
      <w:r>
        <w:t xml:space="preserve">; аргументов без названия программы)</w:t>
      </w:r>
      <w:r>
        <w:t xml:space="preserve"> </w:t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t xml:space="preserve"> </w:t>
      </w:r>
      <w:r>
        <w:t xml:space="preserve">; промежуточных сумм</w:t>
      </w:r>
      <w:r>
        <w:t xml:space="preserve"> </w:t>
      </w:r>
      <w:r>
        <w:t xml:space="preserve">next:</w:t>
      </w:r>
      <w:r>
        <w:t xml:space="preserve"> </w:t>
      </w:r>
      <w:r>
        <w:t xml:space="preserve">cmp ecx,0h ; проверяем, есть ли еще аргументы</w:t>
      </w:r>
      <w:r>
        <w:t xml:space="preserve"> </w:t>
      </w:r>
      <w:r>
        <w:t xml:space="preserve">jz _end ; если аргументов нет выходим из цикла</w:t>
      </w:r>
      <w:r>
        <w:t xml:space="preserve"> </w:t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t xml:space="preserve"> </w:t>
      </w:r>
      <w:r>
        <w:t xml:space="preserve">pop eax ; иначе извлекаем следующий аргумент из стека</w:t>
      </w:r>
      <w:r>
        <w:t xml:space="preserve"> </w:t>
      </w:r>
      <w:r>
        <w:t xml:space="preserve">call atoi ; преобразуем символ в число</w:t>
      </w:r>
    </w:p>
    <w:p>
      <w:pPr>
        <w:pStyle w:val="BodyText"/>
      </w:pPr>
      <w:r>
        <w:t xml:space="preserve">imul eax, 15 ; умножаем x на 15</w:t>
      </w:r>
      <w:r>
        <w:t xml:space="preserve"> </w:t>
      </w:r>
      <w:r>
        <w:t xml:space="preserve">add eax, 2 ; добавляем 2</w:t>
      </w:r>
      <w:r>
        <w:t xml:space="preserve"> </w:t>
      </w:r>
      <w:r>
        <w:t xml:space="preserve">add esi,eax ; добавляем значение функции для</w:t>
      </w:r>
      <w:r>
        <w:t xml:space="preserve"> </w:t>
      </w:r>
      <w:r>
        <w:t xml:space="preserve">; конкретного аргумента к промежуточной сумме</w:t>
      </w:r>
      <w:r>
        <w:t xml:space="preserve"> </w:t>
      </w:r>
      <w:r>
        <w:t xml:space="preserve">loop next ; переход к обработке следующего аргумента</w:t>
      </w:r>
      <w:r>
        <w:t xml:space="preserve"> </w:t>
      </w:r>
      <w:r>
        <w:t xml:space="preserve">_end:</w:t>
      </w:r>
      <w:r>
        <w:t xml:space="preserve"> </w:t>
      </w:r>
      <w:r>
        <w:t xml:space="preserve">mov eax,msg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iprintLF ; печать результата</w:t>
      </w:r>
      <w:r>
        <w:t xml:space="preserve"> </w:t>
      </w:r>
      <w:r>
        <w:t xml:space="preserve">call quit ; завершение программы</w:t>
      </w:r>
      <w:r>
        <w:t xml:space="preserve"> </w:t>
      </w:r>
      <w:r>
        <w:t xml:space="preserve">## 5 Выводы</w:t>
      </w:r>
      <w:r>
        <w:t xml:space="preserve"> </w:t>
      </w:r>
      <w:r>
        <w:t xml:space="preserve">Благодаря данной лабораторной работе я приобрел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  <w:r>
        <w:t xml:space="preserve"> </w:t>
      </w:r>
      <w:r>
        <w:t xml:space="preserve">## 6 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 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 — 354 с. — (In a Nutshell). — ISBN 0596009658. — URL: http://www.amazon.com/Learningbash-Shell-Programming-Nutshell/dp/0596009658.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 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 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 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Питер,2015. — 1120 с. — (Классика Computer Science).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2023-12-02T15:54:34Z</dcterms:created>
  <dcterms:modified xsi:type="dcterms:W3CDTF">2023-12-02T15:54:34Z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