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r4ko4tt7fri" w:id="0"/>
      <w:bookmarkEnd w:id="0"/>
      <w:r w:rsidDel="00000000" w:rsidR="00000000" w:rsidRPr="00000000">
        <w:rPr>
          <w:rtl w:val="0"/>
        </w:rPr>
        <w:t xml:space="preserve">архитектура многослойного персептрона</w:t>
      </w:r>
    </w:p>
    <w:p w:rsidR="00000000" w:rsidDel="00000000" w:rsidP="00000000" w:rsidRDefault="00000000" w:rsidRPr="00000000" w14:paraId="000000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Многослойный перцептрон (MLP, Multi-Layer Perceptron) — это тип нейронной сети, состоящий из нескольких слоев нейронов, где каждый слой связан с предыдущим и последующим. Основные компоненты архитектуры MLP: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Входной слой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Содержит нейроны, которые принимают входные данные.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Скрытые слои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Один или несколько слоев, в которых происходит обработка данных. Каждый нейрон в скрытых слоях получает входные данные от нейронов предыдущего слоя и передает результаты нейронам следующего слоя.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Выходной слой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Отвечает за генерацию предсказания. Число нейронов в выходном слое зависит от задачи (например, для задачи классификации с 3 классами нужно 3 нейрона).</w:t>
      </w:r>
    </w:p>
    <w:p w:rsidR="00000000" w:rsidDel="00000000" w:rsidP="00000000" w:rsidRDefault="00000000" w:rsidRPr="00000000" w14:paraId="000000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78xkmbv4464" w:id="1"/>
      <w:bookmarkEnd w:id="1"/>
      <w:r w:rsidDel="00000000" w:rsidR="00000000" w:rsidRPr="00000000">
        <w:rPr>
          <w:rtl w:val="0"/>
        </w:rPr>
        <w:t xml:space="preserve">скрытые слои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Скрытые слои являются основными компонентами, позволяющими MLP учиться сложным функциям. Они могут состоять из одного или нескольких слоев: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Количество нейронов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Определяет мощность модели. Слишком маленькое количество нейронов может привести к недообучению, в то время как слишком большое — к переобучению.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Количество слоев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Позволяет сети обрабатывать данные на разных уровнях абстракции. Большее количество слоев может улучшить способность модели к обобщению, но также усложняет процесс обучения.</w:t>
      </w:r>
    </w:p>
    <w:p w:rsidR="00000000" w:rsidDel="00000000" w:rsidP="00000000" w:rsidRDefault="00000000" w:rsidRPr="00000000" w14:paraId="000000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xjqbma2hi9f9" w:id="2"/>
      <w:bookmarkEnd w:id="2"/>
      <w:r w:rsidDel="00000000" w:rsidR="00000000" w:rsidRPr="00000000">
        <w:rPr>
          <w:rtl w:val="0"/>
        </w:rPr>
        <w:t xml:space="preserve">функция активации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8dt7j7qeop3b" w:id="3"/>
      <w:bookmarkEnd w:id="3"/>
      <w:r w:rsidDel="00000000" w:rsidR="00000000" w:rsidRPr="00000000">
        <w:rPr>
          <w:rtl w:val="0"/>
        </w:rPr>
        <w:t xml:space="preserve">градиентный спуск без оптимизаторов</w:t>
      </w:r>
    </w:p>
    <w:p w:rsidR="00000000" w:rsidDel="00000000" w:rsidP="00000000" w:rsidRDefault="00000000" w:rsidRPr="00000000" w14:paraId="0000001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