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Emirhan Kaplan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0"/>
            <w:szCs w:val="20"/>
            <w:u w:val="single"/>
            <w:rtl w:val="0"/>
          </w:rPr>
          <w:t xml:space="preserve">emskaplann@gmail.com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| (929)-405-8405 | Brooklyn, NY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 </w:t>
      </w:r>
      <w:hyperlink r:id="rId10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Medium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hyperlink r:id="rId11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Behance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2" w:sz="8" w:val="single"/>
        </w:pBdr>
        <w:spacing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Software Developer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with experience in object-oriented programming; developing and debugging while quickly learning and mastering new technologies that help maintain clean codebases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TECHNICAL 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Roboto" w:cs="Roboto" w:eastAsia="Roboto" w:hAnsi="Roboto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Javascript, Ruby, Dart, HTML5/CSS3, MQL4-5, Pinescript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left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Frameworks: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React, Ruby on Rails, Flutter, Selenium</w:t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RDBMS: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PostgreSQL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Roboto" w:cs="Roboto" w:eastAsia="Roboto" w:hAnsi="Robot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Jr. Mobile Application Developer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Huma Inc. - 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App Store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4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Play Store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          April - October 2020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Developed and maintained the mobile app built with Flutter for iOS.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Participated in daily standups and contributed to ideas/features.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Solved raised tickets and improved application performance.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Mobile Application has reached to 6K+ users in 3 months.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Worked with a team of ten people.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IT Specialist(Contractor)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CaveTech Residuals Inc. </w:t>
        <w:tab/>
        <w:tab/>
        <w:tab/>
        <w:t xml:space="preserve">             </w:t>
        <w:tab/>
        <w:t xml:space="preserve"> </w:t>
        <w:tab/>
        <w:t xml:space="preserve">            January - February 2020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Created an automation system for after purchase actions with Selenium.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Integrated PayPal’s API with the website’s payment flow.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Improved the email automation system that resulted with an increase in sales.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Managed freelancers to outsource tasks resulted in fast completion of projects.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Helped employees with their daily technical issues.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45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TECHNICAL PROJECTS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Forever 31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</w:t>
      </w:r>
      <w:hyperlink r:id="rId15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1"/>
          <w:szCs w:val="21"/>
          <w:rtl w:val="0"/>
        </w:rPr>
        <w:t xml:space="preserve"> | </w:t>
      </w:r>
      <w:hyperlink r:id="rId16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Front-End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Github Back-End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clone of Forever 21 Store that has a much simpler and user-friendly design than the original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Combined, React, Redux, React Semantic-UI and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Popmotion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to design frontend architecture and behaviors.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Integrated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IBM Watson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to present an AI that helps the user navigate between pages and sort products.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Employed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Stripe to manage user payments and increase security measures for personal information.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Utilized JSON Web Tokens to encrypt sensitive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Roboto" w:cs="Roboto" w:eastAsia="Roboto" w:hAnsi="Roboto"/>
          <w:sz w:val="21"/>
          <w:szCs w:val="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EBU Indicator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</w:t>
      </w:r>
      <w:r w:rsidDel="00000000" w:rsidR="00000000" w:rsidRPr="00000000">
        <w:rPr>
          <w:sz w:val="21"/>
          <w:szCs w:val="21"/>
          <w:rtl w:val="0"/>
        </w:rPr>
        <w:t xml:space="preserve"> </w:t>
      </w:r>
      <w:hyperlink r:id="rId1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| </w:t>
      </w:r>
      <w:hyperlink r:id="rId1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u w:val="single"/>
            <w:rtl w:val="0"/>
          </w:rPr>
          <w:t xml:space="preserve">TradingView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212529"/>
          <w:sz w:val="21"/>
          <w:szCs w:val="21"/>
          <w:highlight w:val="white"/>
          <w:rtl w:val="0"/>
        </w:rPr>
        <w:t xml:space="preserve">A script that automates the process of finding a complicated pattern on financial price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Created a passive income channel with more than 15 monthly paying customers.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Developed and architected the script that can find profitable patterns.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Worked with a team member located off-shore.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0" w:firstLine="0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LEADERSHIP EXPERIENCE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Head of Field Organization - Head of IT Department,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Istanbul Social Sciences Workshop        2018 March, 2019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Event lasted 4 days and there were 200 participants.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Led 40 people on field organization.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Resolved conflicts between teammates.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450" w:firstLine="0"/>
        <w:rPr>
          <w:rFonts w:ascii="Roboto" w:cs="Roboto" w:eastAsia="Roboto" w:hAnsi="Roboto"/>
          <w:sz w:val="11"/>
          <w:szCs w:val="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 xml:space="preserve">Head of IT Department,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Istanbul Model United Nations Conference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highlight w:val="white"/>
          <w:rtl w:val="0"/>
        </w:rPr>
        <w:tab/>
        <w:tab/>
        <w:tab/>
        <w:tab/>
        <w:t xml:space="preserve">               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2019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April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Event lasted 5 days and there were 450 participants.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Managed 8 people in the IT Department.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"/>
        </w:numPr>
        <w:spacing w:line="240" w:lineRule="auto"/>
        <w:ind w:left="450" w:hanging="360"/>
        <w:rPr>
          <w:rFonts w:ascii="Roboto" w:cs="Roboto" w:eastAsia="Roboto" w:hAnsi="Roboto"/>
          <w:sz w:val="21"/>
          <w:szCs w:val="21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Led the financial negotiation strategy with vendors resulted in surplus on the budget.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bottom w:color="000000" w:space="2" w:sz="8" w:val="single"/>
        </w:pBdr>
        <w:spacing w:line="24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EDUCATION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Roboto" w:cs="Roboto" w:eastAsia="Roboto" w:hAnsi="Roboto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Flatiron School,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New York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U.S.</w:t>
      </w: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 </w:t>
        <w:tab/>
        <w:t xml:space="preserve">                                                        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</w:t>
        <w:tab/>
        <w:t xml:space="preserve">                  September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- December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Full Stack Web Development, Ruby on Rails and JavaScript curriculum.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Istanbul Social Sciences High-School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, Istanbul, Turkey</w:t>
        <w:tab/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                                         September 2015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- June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High School Diploma, 3.1 GPA</w:t>
      </w:r>
    </w:p>
    <w:sectPr>
      <w:pgSz w:h="15840" w:w="12240" w:orient="portrait"/>
      <w:pgMar w:bottom="389.6456692913421" w:top="283.4645669291338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ehance.net/sencerkaplan" TargetMode="External"/><Relationship Id="rId10" Type="http://schemas.openxmlformats.org/officeDocument/2006/relationships/hyperlink" Target="https://medium.com/@emskaplann" TargetMode="External"/><Relationship Id="rId13" Type="http://schemas.openxmlformats.org/officeDocument/2006/relationships/hyperlink" Target="https://apps.apple.com/tr/app/huma-breath-breathwork-app/id1522269340" TargetMode="External"/><Relationship Id="rId12" Type="http://schemas.openxmlformats.org/officeDocument/2006/relationships/hyperlink" Target="https://humabreath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emskaplann" TargetMode="External"/><Relationship Id="rId15" Type="http://schemas.openxmlformats.org/officeDocument/2006/relationships/hyperlink" Target="https://emskaplann.github.io/forever-31-frontend/" TargetMode="External"/><Relationship Id="rId14" Type="http://schemas.openxmlformats.org/officeDocument/2006/relationships/hyperlink" Target="https://play.google.com/store/apps/details?id=com.huma.humabreath" TargetMode="External"/><Relationship Id="rId17" Type="http://schemas.openxmlformats.org/officeDocument/2006/relationships/hyperlink" Target="https://github.com/emskaplann/forever-31-api" TargetMode="External"/><Relationship Id="rId16" Type="http://schemas.openxmlformats.org/officeDocument/2006/relationships/hyperlink" Target="https://github.com/emskaplann/forever-31-fronten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tradingview.com/u/EbuInvest/" TargetMode="External"/><Relationship Id="rId6" Type="http://schemas.openxmlformats.org/officeDocument/2006/relationships/hyperlink" Target="mailto:emskaplann@gmail.com" TargetMode="External"/><Relationship Id="rId18" Type="http://schemas.openxmlformats.org/officeDocument/2006/relationships/hyperlink" Target="https://ebuinvest.com/#/" TargetMode="External"/><Relationship Id="rId7" Type="http://schemas.openxmlformats.org/officeDocument/2006/relationships/hyperlink" Target="https://emskaplann.github.io" TargetMode="External"/><Relationship Id="rId8" Type="http://schemas.openxmlformats.org/officeDocument/2006/relationships/hyperlink" Target="https://www.linkedin.com/in/emirhan-kapla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