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E3D" w:rsidRDefault="00AD7E3D" w:rsidP="00AD7E3D">
      <w:pPr>
        <w:shd w:val="clear" w:color="auto" w:fill="FFFFFF"/>
        <w:spacing w:before="300" w:after="340" w:line="384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ITE302x</w:t>
      </w:r>
    </w:p>
    <w:p w:rsidR="00AD7E3D" w:rsidRDefault="00AD7E3D" w:rsidP="00AD7E3D">
      <w:pPr>
        <w:shd w:val="clear" w:color="auto" w:fill="FFFFFF"/>
        <w:spacing w:before="300" w:after="340" w:line="384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Nguyen Thi Hong Mien</w:t>
      </w:r>
    </w:p>
    <w:p w:rsidR="00AD7E3D" w:rsidRDefault="00AD7E3D" w:rsidP="00AD7E3D">
      <w:pPr>
        <w:shd w:val="clear" w:color="auto" w:fill="FFFFFF"/>
        <w:spacing w:before="300" w:after="340" w:line="384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number: FX01960</w:t>
      </w:r>
    </w:p>
    <w:p w:rsidR="00AD7E3D" w:rsidRDefault="00AD7E3D" w:rsidP="00AD7E3D">
      <w:pPr>
        <w:shd w:val="clear" w:color="auto" w:fill="FFFFFF"/>
        <w:spacing w:before="300" w:after="340" w:line="384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</w:t>
      </w:r>
    </w:p>
    <w:p w:rsidR="00AD7E3D" w:rsidRPr="00AD7E3D" w:rsidRDefault="00AD7E3D" w:rsidP="00AD7E3D">
      <w:pPr>
        <w:shd w:val="clear" w:color="auto" w:fill="FFFFFF"/>
        <w:spacing w:before="300" w:after="340" w:line="384" w:lineRule="atLeast"/>
        <w:jc w:val="center"/>
        <w:rPr>
          <w:rFonts w:ascii="Times New Roman" w:eastAsia="Times New Roman" w:hAnsi="Times New Roman" w:cs="Times New Roman"/>
          <w:color w:val="3C3C3C"/>
          <w:sz w:val="24"/>
          <w:szCs w:val="24"/>
          <w:u w:val="single"/>
          <w:lang w:val="en"/>
        </w:rPr>
      </w:pPr>
      <w:r>
        <w:rPr>
          <w:rFonts w:ascii="Times New Roman" w:eastAsia="Times New Roman" w:hAnsi="Times New Roman" w:cs="Times New Roman"/>
          <w:color w:val="3C3C3C"/>
          <w:sz w:val="24"/>
          <w:szCs w:val="24"/>
          <w:u w:val="single"/>
          <w:lang w:val="en"/>
        </w:rPr>
        <w:t>Answer to Assignment 1</w:t>
      </w:r>
    </w:p>
    <w:p w:rsidR="00A871D8" w:rsidRPr="00AD7E3D" w:rsidRDefault="00A871D8" w:rsidP="00A871D8">
      <w:pPr>
        <w:shd w:val="clear" w:color="auto" w:fill="FFFFFF"/>
        <w:spacing w:before="300" w:after="340" w:line="384" w:lineRule="atLeast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"/>
        </w:rPr>
      </w:pPr>
      <w:r w:rsidRPr="00A871D8">
        <w:rPr>
          <w:rFonts w:ascii="Times New Roman" w:eastAsia="Times New Roman" w:hAnsi="Times New Roman" w:cs="Times New Roman"/>
          <w:i/>
          <w:color w:val="3C3C3C"/>
          <w:sz w:val="24"/>
          <w:szCs w:val="24"/>
          <w:lang w:val="en"/>
        </w:rPr>
        <w:t>1. </w:t>
      </w:r>
      <w:r w:rsidRPr="00A871D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"/>
        </w:rPr>
        <w:t>Which issue is more disconcerting - a board member leaked confidential information about the firm or the tactics used to investigate the leak? Discuss about your opinion and defense it by the knowledge obtained.</w:t>
      </w:r>
    </w:p>
    <w:p w:rsidR="008D008C" w:rsidRPr="003E122D" w:rsidRDefault="00F244E5" w:rsidP="008D008C">
      <w:pPr>
        <w:shd w:val="clear" w:color="auto" w:fill="FFFFFF"/>
        <w:spacing w:before="300" w:after="34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In my opinion, </w:t>
      </w:r>
      <w:r w:rsidR="008D008C"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</w:t>
      </w:r>
      <w:r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he fact that some inner member of a company leaked confidential information </w:t>
      </w:r>
      <w:r w:rsidR="008D008C"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to the public is legally unacceptable. However, the </w:t>
      </w:r>
      <w:r w:rsidR="008D008C"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unethical tactics </w:t>
      </w:r>
      <w:r w:rsidR="008D008C"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used by some other inner member </w:t>
      </w:r>
      <w:r w:rsidR="00AD7E3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to find out the criminal</w:t>
      </w:r>
      <w:r w:rsidR="008D008C"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8D008C"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seem more disconcerting.</w:t>
      </w:r>
    </w:p>
    <w:p w:rsidR="008D008C" w:rsidRPr="003E122D" w:rsidRDefault="008D008C" w:rsidP="008D008C">
      <w:pPr>
        <w:shd w:val="clear" w:color="auto" w:fill="FFFFFF"/>
        <w:spacing w:before="300" w:after="34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Speaking of information leaking, I believe </w:t>
      </w:r>
      <w:r w:rsidR="00AD7E3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this action</w:t>
      </w:r>
      <w:r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lies on top of the not-to-do lists for any company </w:t>
      </w:r>
      <w:r w:rsidR="00AD7E3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employees </w:t>
      </w:r>
      <w:r w:rsidRPr="003E12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and most companies nowadays even have a contract regarding information protection. This is to say how important it is to keep internal information secure. The impact of leaking is immense especially as the information concerns “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long-term strategy at HP, the company ranked No. 11 in the Fortune 500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”, quoted Newsweek. The motive for this action is unknown, but the consequences are </w:t>
      </w:r>
      <w:r w:rsidR="00AD7E3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obvious</w:t>
      </w:r>
      <w:r w:rsidR="005A35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HP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may need to readjust its business strategy as its competitors </w:t>
      </w:r>
      <w:r w:rsidR="00A020D8"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may copy or take advantage while its board of directors and customers may lose faith in the management staff. </w:t>
      </w:r>
      <w:r w:rsidR="005A35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</w:t>
      </w:r>
      <w:r w:rsidR="00A020D8"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takes a lot of time, money and human efforts to regain trust and build a new long-term plan for the company. </w:t>
      </w:r>
    </w:p>
    <w:p w:rsidR="008D008C" w:rsidRPr="003E122D" w:rsidRDefault="00A020D8" w:rsidP="00A871D8">
      <w:pPr>
        <w:shd w:val="clear" w:color="auto" w:fill="FFFFFF"/>
        <w:spacing w:before="300" w:after="340" w:line="384" w:lineRule="atLeast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regards the </w:t>
      </w:r>
      <w:proofErr w:type="gramStart"/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tactics</w:t>
      </w:r>
      <w:proofErr w:type="gramEnd"/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Dunn 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used to find out the information leaker, she is undoubtedly violating the privacy right of other directors, not to mention she acted 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without informing the rest of the board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fact that it is not necessarily her responsibility to find out </w:t>
      </w:r>
      <w:proofErr w:type="gramStart"/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</w:t>
      </w:r>
      <w:proofErr w:type="gramEnd"/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 w:rsidR="005A35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offender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(or at least not mentioned in the document) is also worth noting. Finding out who spilled the beans is crucial, but I believe more transparent approaches </w:t>
      </w:r>
      <w:proofErr w:type="gramStart"/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be taken</w:t>
      </w:r>
      <w:proofErr w:type="gramEnd"/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rather than </w:t>
      </w:r>
      <w:r w:rsidR="005A35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choosing to spy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  <w:r w:rsidR="005A35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directors’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personal calls. </w:t>
      </w:r>
      <w:r w:rsidR="000C65B0"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visible effect of this is the resignation of a l</w:t>
      </w:r>
      <w:r w:rsidR="005A35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oyal and key person, </w:t>
      </w:r>
      <w:proofErr w:type="spellStart"/>
      <w:r w:rsidR="005A35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Mr</w:t>
      </w:r>
      <w:proofErr w:type="spellEnd"/>
      <w:r w:rsidR="005A35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Perkin and </w:t>
      </w:r>
      <w:r w:rsidR="000C65B0"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mistrust among company leaders </w:t>
      </w:r>
      <w:r w:rsidR="005A35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well as</w:t>
      </w:r>
      <w:r w:rsidR="000C65B0"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following lawsuits. </w:t>
      </w:r>
    </w:p>
    <w:p w:rsidR="00242191" w:rsidRPr="003E122D" w:rsidRDefault="003E122D" w:rsidP="00A871D8">
      <w:pPr>
        <w:shd w:val="clear" w:color="auto" w:fill="FFFFFF"/>
        <w:spacing w:before="300" w:after="34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Judging from a Consequentialist point of view, the act of leaking </w:t>
      </w:r>
      <w:r w:rsidR="005A35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brought</w:t>
      </w:r>
      <w:r w:rsidRPr="003E12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less damage compared to the illegal and unethical tactics of pretexting, which later became an infamous criminal corporate scandal.</w:t>
      </w:r>
    </w:p>
    <w:p w:rsidR="003E122D" w:rsidRPr="00AD7E3D" w:rsidRDefault="00A871D8" w:rsidP="00A871D8">
      <w:pPr>
        <w:shd w:val="clear" w:color="auto" w:fill="FFFFFF"/>
        <w:spacing w:before="300" w:after="340" w:line="384" w:lineRule="atLeast"/>
        <w:jc w:val="both"/>
        <w:rPr>
          <w:rFonts w:ascii="Times New Roman" w:eastAsia="Times New Roman" w:hAnsi="Times New Roman" w:cs="Times New Roman"/>
          <w:i/>
          <w:color w:val="3C3C3C"/>
          <w:sz w:val="24"/>
          <w:szCs w:val="24"/>
          <w:lang w:val="en"/>
        </w:rPr>
      </w:pPr>
      <w:r w:rsidRPr="00A871D8">
        <w:rPr>
          <w:rFonts w:ascii="Times New Roman" w:eastAsia="Times New Roman" w:hAnsi="Times New Roman" w:cs="Times New Roman"/>
          <w:i/>
          <w:color w:val="3C3C3C"/>
          <w:sz w:val="24"/>
          <w:szCs w:val="24"/>
          <w:lang w:val="en"/>
        </w:rPr>
        <w:t xml:space="preserve">2. Can the use of pretexting to gain information ever be justified? </w:t>
      </w:r>
      <w:proofErr w:type="gramStart"/>
      <w:r w:rsidRPr="00A871D8">
        <w:rPr>
          <w:rFonts w:ascii="Times New Roman" w:eastAsia="Times New Roman" w:hAnsi="Times New Roman" w:cs="Times New Roman"/>
          <w:i/>
          <w:color w:val="3C3C3C"/>
          <w:sz w:val="24"/>
          <w:szCs w:val="24"/>
          <w:lang w:val="en"/>
        </w:rPr>
        <w:t>Is it considered</w:t>
      </w:r>
      <w:proofErr w:type="gramEnd"/>
      <w:r w:rsidRPr="00A871D8">
        <w:rPr>
          <w:rFonts w:ascii="Times New Roman" w:eastAsia="Times New Roman" w:hAnsi="Times New Roman" w:cs="Times New Roman"/>
          <w:i/>
          <w:color w:val="3C3C3C"/>
          <w:sz w:val="24"/>
          <w:szCs w:val="24"/>
          <w:lang w:val="en"/>
        </w:rPr>
        <w:t xml:space="preserve"> legal under any circumstances?</w:t>
      </w:r>
    </w:p>
    <w:p w:rsidR="00242191" w:rsidRDefault="00242191" w:rsidP="00A871D8">
      <w:pPr>
        <w:shd w:val="clear" w:color="auto" w:fill="FFFFFF"/>
        <w:spacing w:before="300" w:after="340" w:line="384" w:lineRule="atLeast"/>
        <w:jc w:val="both"/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</w:pPr>
      <w:r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Pretexting, as I understand it, is a way to obtain confidential or privileged information of someone by pretending to be that person. For example, you may call to a phone center and tell the service staff there that you are someone else just by providing basic public information and then walk away with non-public information such as bank account, social security number, </w:t>
      </w:r>
      <w:proofErr w:type="spellStart"/>
      <w:r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etc</w:t>
      </w:r>
      <w:proofErr w:type="spellEnd"/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of that person</w:t>
      </w:r>
      <w:r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. I think that in some special case, such as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when</w:t>
      </w:r>
      <w:r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a relative or family member need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s</w:t>
      </w:r>
      <w:r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your help with some </w:t>
      </w:r>
      <w:r w:rsidR="003E122D"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bank or 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complicated registration </w:t>
      </w:r>
      <w:r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procedures that they cannot do on their own, 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pretexting</w:t>
      </w:r>
      <w:r w:rsidR="003E122D"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</w:t>
      </w:r>
      <w:proofErr w:type="gramStart"/>
      <w:r w:rsidR="003E122D"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can be considered</w:t>
      </w:r>
      <w:proofErr w:type="gramEnd"/>
      <w:r w:rsidR="003E122D"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legal</w:t>
      </w:r>
      <w:r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. However, all kinds of pretexting can be justified only 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if </w:t>
      </w:r>
      <w:r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the impersonator </w:t>
      </w:r>
      <w:proofErr w:type="gramStart"/>
      <w:r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is give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n</w:t>
      </w:r>
      <w:proofErr w:type="gramEnd"/>
      <w:r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permission by the real </w:t>
      </w:r>
      <w:r w:rsidR="003E122D" w:rsidRPr="003E122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person. </w:t>
      </w:r>
    </w:p>
    <w:p w:rsidR="00242191" w:rsidRPr="003E122D" w:rsidRDefault="003E122D" w:rsidP="00AD7E3D">
      <w:pPr>
        <w:shd w:val="clear" w:color="auto" w:fill="FFFFFF"/>
        <w:spacing w:before="300" w:after="340" w:line="384" w:lineRule="atLeast"/>
        <w:jc w:val="both"/>
        <w:rPr>
          <w:rFonts w:ascii="Times New Roman" w:hAnsi="Times New Roman" w:cs="Times New Roman"/>
          <w:color w:val="3C3C3C"/>
          <w:sz w:val="24"/>
          <w:szCs w:val="24"/>
          <w:shd w:val="clear" w:color="auto" w:fill="F79646"/>
        </w:rPr>
      </w:pPr>
      <w:r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Personally, I have myself experienced a case related to pretexting in the past. I was using my cousin’s bank account (with his permission for total control of the account) to transfer money to and from my parents at home at the time. While I was registering for a certain service on the internet, 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I </w:t>
      </w:r>
      <w:proofErr w:type="gramStart"/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was asked</w:t>
      </w:r>
      <w:proofErr w:type="gramEnd"/>
      <w:r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to verify my identity given the bank account number I provided. They called me and I unknowingly said I was the account owner and that account was mine. However, as the account name 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was</w:t>
      </w:r>
      <w:r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still my cousin’s name, they said I was lying and did not allow me to continue using the service unless the real account owner 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verified</w:t>
      </w:r>
      <w:r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and 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confirmed</w:t>
      </w:r>
      <w:r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it. My action was unintentional, but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it made me think about how easy it is for s</w:t>
      </w:r>
      <w:bookmarkStart w:id="0" w:name="_GoBack"/>
      <w:bookmarkEnd w:id="0"/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omeone </w:t>
      </w:r>
      <w:r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advantag</w:t>
      </w:r>
      <w:r w:rsidR="00AD7E3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e of 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our public information for unethical purposes. What if</w:t>
      </w:r>
      <w:r w:rsidR="00AD7E3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the bank staff </w:t>
      </w:r>
      <w:r w:rsidR="005A358F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>does not check identify carefully?</w:t>
      </w:r>
      <w:r w:rsidR="00AD7E3D">
        <w:rPr>
          <w:rFonts w:ascii="Times New Roman" w:eastAsia="Times New Roman" w:hAnsi="Times New Roman" w:cs="Times New Roman"/>
          <w:color w:val="3C3C3C"/>
          <w:sz w:val="24"/>
          <w:szCs w:val="24"/>
          <w:lang w:val="en"/>
        </w:rPr>
        <w:t xml:space="preserve"> Ethically, I should not have claimed to be the account owner and instead asked my cousin to do the confirming.</w:t>
      </w:r>
    </w:p>
    <w:p w:rsidR="00242191" w:rsidRPr="00A871D8" w:rsidRDefault="00242191" w:rsidP="00A871D8">
      <w:pPr>
        <w:shd w:val="clear" w:color="auto" w:fill="FFFFFF"/>
        <w:spacing w:before="300" w:after="340" w:line="384" w:lineRule="atLeast"/>
        <w:jc w:val="both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:rsidR="00A871D8" w:rsidRPr="003E122D" w:rsidRDefault="00A871D8">
      <w:pPr>
        <w:rPr>
          <w:rFonts w:ascii="Times New Roman" w:hAnsi="Times New Roman" w:cs="Times New Roman"/>
          <w:sz w:val="24"/>
          <w:szCs w:val="24"/>
        </w:rPr>
      </w:pPr>
    </w:p>
    <w:sectPr w:rsidR="00A871D8" w:rsidRPr="003E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D8"/>
    <w:rsid w:val="000C65B0"/>
    <w:rsid w:val="00242191"/>
    <w:rsid w:val="003E122D"/>
    <w:rsid w:val="005A358F"/>
    <w:rsid w:val="008D008C"/>
    <w:rsid w:val="00A020D8"/>
    <w:rsid w:val="00A230DE"/>
    <w:rsid w:val="00A871D8"/>
    <w:rsid w:val="00A94323"/>
    <w:rsid w:val="00AD7E3D"/>
    <w:rsid w:val="00F2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F99"/>
  <w15:chartTrackingRefBased/>
  <w15:docId w15:val="{CC08EA39-1389-4365-B1F4-79453BA7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A230DE"/>
    <w:pPr>
      <w:outlineLvl w:val="0"/>
    </w:pPr>
    <w:rPr>
      <w:rFonts w:ascii="Times New Roman" w:hAnsi="Times New Roman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DE"/>
    <w:rPr>
      <w:rFonts w:ascii="Times New Roman" w:eastAsiaTheme="majorEastAsia" w:hAnsi="Times New Roman" w:cstheme="majorBidi"/>
      <w:color w:val="2E74B5" w:themeColor="accent1" w:themeShade="BF"/>
      <w:sz w:val="3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Nguyễn</dc:creator>
  <cp:keywords/>
  <dc:description/>
  <cp:lastModifiedBy>Emily Nguyễn</cp:lastModifiedBy>
  <cp:revision>4</cp:revision>
  <dcterms:created xsi:type="dcterms:W3CDTF">2019-09-26T14:53:00Z</dcterms:created>
  <dcterms:modified xsi:type="dcterms:W3CDTF">2019-09-26T16:15:00Z</dcterms:modified>
</cp:coreProperties>
</file>