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A60CA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3-4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F1ACA"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</w:t>
      </w:r>
      <w:r w:rsidR="00D54EB2">
        <w:rPr>
          <w:rFonts w:ascii="Arial" w:hAnsi="Arial" w:cs="Arial"/>
          <w:color w:val="333333"/>
          <w:sz w:val="21"/>
          <w:szCs w:val="21"/>
          <w:shd w:val="clear" w:color="auto" w:fill="FFFFFF"/>
        </w:rPr>
        <w:t>iscount display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725196" w:rsidRDefault="00D7752F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 shop owner want</w:t>
      </w:r>
      <w:r w:rsidR="007E30DD">
        <w:rPr>
          <w:rFonts w:cstheme="minorHAnsi"/>
          <w:color w:val="252525"/>
          <w:shd w:val="clear" w:color="auto" w:fill="FFFFFF"/>
        </w:rPr>
        <w:t>s</w:t>
      </w:r>
      <w:r>
        <w:rPr>
          <w:rFonts w:cstheme="minorHAnsi"/>
          <w:color w:val="252525"/>
          <w:shd w:val="clear" w:color="auto" w:fill="FFFFFF"/>
        </w:rPr>
        <w:t xml:space="preserve"> to discount some </w:t>
      </w:r>
      <w:r w:rsidR="00415A13">
        <w:rPr>
          <w:rFonts w:cstheme="minorHAnsi"/>
          <w:color w:val="252525"/>
          <w:shd w:val="clear" w:color="auto" w:fill="FFFFFF"/>
        </w:rPr>
        <w:t>of their products</w:t>
      </w:r>
      <w:r w:rsidR="002630FE">
        <w:rPr>
          <w:rFonts w:cstheme="minorHAnsi"/>
          <w:color w:val="252525"/>
          <w:shd w:val="clear" w:color="auto" w:fill="FFFFFF"/>
        </w:rPr>
        <w:t xml:space="preserve">. </w:t>
      </w:r>
      <w:r w:rsidR="000432D0">
        <w:rPr>
          <w:rFonts w:cstheme="minorHAnsi"/>
          <w:color w:val="252525"/>
          <w:shd w:val="clear" w:color="auto" w:fill="FFFFFF"/>
        </w:rPr>
        <w:t>The originated price should be view beside the discount price in order to help the buyer imagines how much he could save with the discount price.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727AA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feature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helps the end user handle with discount feature </w:t>
      </w:r>
      <w:r w:rsidR="006B68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via friendly user interface 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without </w:t>
      </w:r>
      <w:r w:rsidR="009D3D0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any requirement of 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>technical</w:t>
      </w:r>
      <w:r w:rsidR="009464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 IT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skill</w:t>
      </w:r>
      <w:r w:rsidR="00D50D28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975B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7E37FD">
        <w:rPr>
          <w:bCs/>
          <w:iCs/>
        </w:rPr>
        <w:t>Add product</w:t>
      </w:r>
      <w:r w:rsidR="000A6699">
        <w:rPr>
          <w:bCs/>
          <w:iCs/>
        </w:rPr>
        <w:t xml:space="preserve"> with </w:t>
      </w:r>
      <w:r w:rsidR="00317A65">
        <w:rPr>
          <w:bCs/>
          <w:iCs/>
        </w:rPr>
        <w:t xml:space="preserve"> field</w:t>
      </w:r>
      <w:r w:rsidR="00AB675B">
        <w:rPr>
          <w:bCs/>
          <w:iCs/>
        </w:rPr>
        <w:t>s</w:t>
      </w:r>
      <w:r w:rsidR="000A6699">
        <w:rPr>
          <w:bCs/>
          <w:iCs/>
        </w:rPr>
        <w:t>: name, image, 2 fields of price:</w:t>
      </w:r>
      <w:r w:rsidR="00317A65">
        <w:rPr>
          <w:bCs/>
          <w:iCs/>
        </w:rPr>
        <w:t xml:space="preserve"> discount price and normal price</w:t>
      </w:r>
      <w:r w:rsidR="0083327A">
        <w:rPr>
          <w:bCs/>
          <w:iCs/>
        </w:rPr>
        <w:t xml:space="preserve"> (PIC 01)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576C57">
        <w:rPr>
          <w:bCs/>
          <w:iCs/>
        </w:rPr>
        <w:t>Price list</w:t>
      </w:r>
      <w:r w:rsidR="00AA0E5A">
        <w:rPr>
          <w:bCs/>
          <w:iCs/>
        </w:rPr>
        <w:t xml:space="preserve"> ( PIC 02</w:t>
      </w:r>
      <w:r w:rsidR="00766C90">
        <w:rPr>
          <w:bCs/>
          <w:iCs/>
        </w:rPr>
        <w:t>)</w:t>
      </w:r>
    </w:p>
    <w:p w:rsidR="000E70E5" w:rsidRDefault="00202A9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List the products </w:t>
      </w:r>
      <w:r w:rsidR="009827E4">
        <w:rPr>
          <w:bCs/>
          <w:iCs/>
        </w:rPr>
        <w:t>with picture as picture 2</w:t>
      </w:r>
      <w:r w:rsidR="00FF041D">
        <w:rPr>
          <w:bCs/>
          <w:iCs/>
        </w:rPr>
        <w:t>.</w:t>
      </w:r>
    </w:p>
    <w:p w:rsidR="00FF041D" w:rsidRDefault="00FF041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With the product </w:t>
      </w:r>
      <w:r w:rsidR="00FC4C42">
        <w:rPr>
          <w:bCs/>
          <w:iCs/>
        </w:rPr>
        <w:t xml:space="preserve">has discount price, </w:t>
      </w:r>
      <w:r w:rsidR="00716743">
        <w:rPr>
          <w:bCs/>
          <w:iCs/>
        </w:rPr>
        <w:t>view the normal price with a strike</w:t>
      </w:r>
      <w:r w:rsidR="00896622">
        <w:rPr>
          <w:bCs/>
          <w:iCs/>
        </w:rPr>
        <w:t>through</w:t>
      </w:r>
      <w:r w:rsidR="00691A9C">
        <w:rPr>
          <w:bCs/>
          <w:iCs/>
        </w:rPr>
        <w:t xml:space="preserve">, and display the discount price beside. </w:t>
      </w:r>
      <w:r w:rsidR="007B540C">
        <w:rPr>
          <w:bCs/>
          <w:iCs/>
        </w:rPr>
        <w:t>Then calculate the percentage of the sale off.</w:t>
      </w:r>
    </w:p>
    <w:p w:rsidR="00C0155F" w:rsidRDefault="00C0155F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With the product only have one price</w:t>
      </w:r>
      <w:r w:rsidR="00D81F3B">
        <w:rPr>
          <w:bCs/>
          <w:iCs/>
        </w:rPr>
        <w:t>, i.e no discount applied, show as nornal</w:t>
      </w:r>
    </w:p>
    <w:p w:rsidR="0035760F" w:rsidRDefault="0035760F" w:rsidP="0035760F">
      <w:pPr>
        <w:pStyle w:val="ListParagraph"/>
        <w:ind w:left="1440"/>
        <w:rPr>
          <w:bCs/>
          <w:iCs/>
        </w:rPr>
      </w:pPr>
    </w:p>
    <w:p w:rsidR="00576C57" w:rsidRDefault="00576C57" w:rsidP="00735C6A">
      <w:pPr>
        <w:pStyle w:val="ListParagraph"/>
        <w:rPr>
          <w:bCs/>
          <w:iCs/>
        </w:rPr>
      </w:pP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484E5A" w:rsidP="00484E5A">
      <w:pPr>
        <w:rPr>
          <w:bCs/>
          <w:iCs/>
        </w:rPr>
      </w:pPr>
      <w:r w:rsidRPr="00484E5A">
        <w:rPr>
          <w:bCs/>
          <w:iCs/>
        </w:rPr>
        <w:t>You do not need to write interface for admin</w:t>
      </w:r>
      <w:r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>
        <w:rPr>
          <w:bCs/>
          <w:iCs/>
        </w:rPr>
        <w:t>.</w:t>
      </w: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B5CEB" w:rsidRDefault="005328E4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 : </w:t>
      </w:r>
      <w:r w:rsidR="0036606D">
        <w:rPr>
          <w:noProof/>
        </w:rPr>
        <w:t xml:space="preserve">Add new </w:t>
      </w:r>
      <w:r w:rsidR="008B7998">
        <w:rPr>
          <w:noProof/>
        </w:rPr>
        <w:t>Product</w:t>
      </w:r>
    </w:p>
    <w:p w:rsidR="000E70E5" w:rsidRDefault="004B5CEB">
      <w:pPr>
        <w:rPr>
          <w:noProof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6858000" cy="3989294"/>
            <wp:effectExtent l="19050" t="0" r="0" b="0"/>
            <wp:docPr id="1" name="Picture 1" descr="https://static07.cminds.com/wp-content/uploads/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7.cminds.com/wp-content/uploads/image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998">
        <w:rPr>
          <w:noProof/>
        </w:rPr>
        <w:t xml:space="preserve"> </w:t>
      </w:r>
    </w:p>
    <w:p w:rsidR="005328E4" w:rsidRDefault="005328E4" w:rsidP="005328E4">
      <w:pPr>
        <w:rPr>
          <w:noProof/>
        </w:rPr>
      </w:pPr>
      <w:r>
        <w:rPr>
          <w:noProof/>
        </w:rPr>
        <w:t>Pic 02 : Product display with discount information</w:t>
      </w:r>
    </w:p>
    <w:p w:rsidR="005328E4" w:rsidRDefault="005328E4">
      <w:pPr>
        <w:rPr>
          <w:noProof/>
        </w:rPr>
      </w:pPr>
    </w:p>
    <w:p w:rsidR="000E70E5" w:rsidRDefault="000432D0">
      <w:r>
        <w:rPr>
          <w:noProof/>
          <w:lang w:val="vi-VN" w:eastAsia="vi-VN"/>
        </w:rPr>
        <w:drawing>
          <wp:inline distT="0" distB="0" distL="0" distR="0">
            <wp:extent cx="6858000" cy="265651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9B" w:rsidRDefault="0014579B"/>
    <w:p w:rsidR="00B56AED" w:rsidRDefault="00B56AED"/>
    <w:p w:rsidR="0014579B" w:rsidRDefault="0014579B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32D0"/>
    <w:rsid w:val="000468A6"/>
    <w:rsid w:val="00051594"/>
    <w:rsid w:val="00057E6A"/>
    <w:rsid w:val="00082344"/>
    <w:rsid w:val="000836DB"/>
    <w:rsid w:val="000A60CA"/>
    <w:rsid w:val="000A6699"/>
    <w:rsid w:val="000B4C89"/>
    <w:rsid w:val="000B6EBF"/>
    <w:rsid w:val="000C3E53"/>
    <w:rsid w:val="000C6568"/>
    <w:rsid w:val="000D79A5"/>
    <w:rsid w:val="000E70E5"/>
    <w:rsid w:val="000F05E0"/>
    <w:rsid w:val="00122CDD"/>
    <w:rsid w:val="0014268A"/>
    <w:rsid w:val="00143C3E"/>
    <w:rsid w:val="0014579B"/>
    <w:rsid w:val="00155C22"/>
    <w:rsid w:val="001562F6"/>
    <w:rsid w:val="001B6458"/>
    <w:rsid w:val="001C7BFB"/>
    <w:rsid w:val="001D180D"/>
    <w:rsid w:val="001E2E21"/>
    <w:rsid w:val="00202A93"/>
    <w:rsid w:val="00203DF6"/>
    <w:rsid w:val="00205BD4"/>
    <w:rsid w:val="00212D10"/>
    <w:rsid w:val="002148CC"/>
    <w:rsid w:val="00217EC6"/>
    <w:rsid w:val="00220E54"/>
    <w:rsid w:val="0022482A"/>
    <w:rsid w:val="002377A2"/>
    <w:rsid w:val="002522EC"/>
    <w:rsid w:val="002628BE"/>
    <w:rsid w:val="002630FE"/>
    <w:rsid w:val="0026541A"/>
    <w:rsid w:val="00294DEB"/>
    <w:rsid w:val="002A1A89"/>
    <w:rsid w:val="002B450D"/>
    <w:rsid w:val="002C742E"/>
    <w:rsid w:val="00301B71"/>
    <w:rsid w:val="00315080"/>
    <w:rsid w:val="00315BE4"/>
    <w:rsid w:val="00317A65"/>
    <w:rsid w:val="003210B3"/>
    <w:rsid w:val="0035228D"/>
    <w:rsid w:val="0035760F"/>
    <w:rsid w:val="0036606D"/>
    <w:rsid w:val="003805C4"/>
    <w:rsid w:val="003962F0"/>
    <w:rsid w:val="00397907"/>
    <w:rsid w:val="003B3F67"/>
    <w:rsid w:val="003C5897"/>
    <w:rsid w:val="003D59A6"/>
    <w:rsid w:val="00404E59"/>
    <w:rsid w:val="00415A13"/>
    <w:rsid w:val="00421062"/>
    <w:rsid w:val="004424CC"/>
    <w:rsid w:val="004457F1"/>
    <w:rsid w:val="00460D50"/>
    <w:rsid w:val="00462FEB"/>
    <w:rsid w:val="00477501"/>
    <w:rsid w:val="00484E5A"/>
    <w:rsid w:val="004A1FF1"/>
    <w:rsid w:val="004B305E"/>
    <w:rsid w:val="004B5CEB"/>
    <w:rsid w:val="004C0402"/>
    <w:rsid w:val="004C4ACC"/>
    <w:rsid w:val="00504339"/>
    <w:rsid w:val="00505AFF"/>
    <w:rsid w:val="00521144"/>
    <w:rsid w:val="00522982"/>
    <w:rsid w:val="00531750"/>
    <w:rsid w:val="005328E4"/>
    <w:rsid w:val="00541985"/>
    <w:rsid w:val="005445AC"/>
    <w:rsid w:val="00562297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A9C"/>
    <w:rsid w:val="006B6889"/>
    <w:rsid w:val="006C3CDA"/>
    <w:rsid w:val="006D5F45"/>
    <w:rsid w:val="006E2F77"/>
    <w:rsid w:val="006E4D59"/>
    <w:rsid w:val="00716743"/>
    <w:rsid w:val="00725196"/>
    <w:rsid w:val="00727AA5"/>
    <w:rsid w:val="0073248D"/>
    <w:rsid w:val="00735C6A"/>
    <w:rsid w:val="00737C04"/>
    <w:rsid w:val="007476FE"/>
    <w:rsid w:val="00757A6E"/>
    <w:rsid w:val="00766C90"/>
    <w:rsid w:val="00793EB2"/>
    <w:rsid w:val="007B540C"/>
    <w:rsid w:val="007C040C"/>
    <w:rsid w:val="007E30DD"/>
    <w:rsid w:val="007E37FD"/>
    <w:rsid w:val="007F62FE"/>
    <w:rsid w:val="0083327A"/>
    <w:rsid w:val="00834022"/>
    <w:rsid w:val="008404E4"/>
    <w:rsid w:val="00850854"/>
    <w:rsid w:val="00862094"/>
    <w:rsid w:val="0086284F"/>
    <w:rsid w:val="00863186"/>
    <w:rsid w:val="00896622"/>
    <w:rsid w:val="008A173C"/>
    <w:rsid w:val="008B7998"/>
    <w:rsid w:val="008D3313"/>
    <w:rsid w:val="008E4F2E"/>
    <w:rsid w:val="008F6A20"/>
    <w:rsid w:val="009010ED"/>
    <w:rsid w:val="00914191"/>
    <w:rsid w:val="009255A4"/>
    <w:rsid w:val="009464BA"/>
    <w:rsid w:val="00962E74"/>
    <w:rsid w:val="00975B23"/>
    <w:rsid w:val="009827E4"/>
    <w:rsid w:val="00993D11"/>
    <w:rsid w:val="009A35FE"/>
    <w:rsid w:val="009D3D0F"/>
    <w:rsid w:val="009D487D"/>
    <w:rsid w:val="009D568B"/>
    <w:rsid w:val="009E3BAD"/>
    <w:rsid w:val="009F31A4"/>
    <w:rsid w:val="009F5B3E"/>
    <w:rsid w:val="00A15994"/>
    <w:rsid w:val="00A25BD8"/>
    <w:rsid w:val="00A637E5"/>
    <w:rsid w:val="00A71039"/>
    <w:rsid w:val="00A711B6"/>
    <w:rsid w:val="00A737DA"/>
    <w:rsid w:val="00A92F18"/>
    <w:rsid w:val="00AA0E5A"/>
    <w:rsid w:val="00AA2A92"/>
    <w:rsid w:val="00AB675B"/>
    <w:rsid w:val="00AB7822"/>
    <w:rsid w:val="00AD0FBF"/>
    <w:rsid w:val="00AD54ED"/>
    <w:rsid w:val="00AF2220"/>
    <w:rsid w:val="00AF5449"/>
    <w:rsid w:val="00B012DB"/>
    <w:rsid w:val="00B15552"/>
    <w:rsid w:val="00B16EE7"/>
    <w:rsid w:val="00B17A9C"/>
    <w:rsid w:val="00B56AED"/>
    <w:rsid w:val="00B73F92"/>
    <w:rsid w:val="00B81FD4"/>
    <w:rsid w:val="00B82658"/>
    <w:rsid w:val="00B94EE8"/>
    <w:rsid w:val="00BA1660"/>
    <w:rsid w:val="00BA6167"/>
    <w:rsid w:val="00BD198A"/>
    <w:rsid w:val="00BE64C4"/>
    <w:rsid w:val="00BF1ACA"/>
    <w:rsid w:val="00C0155F"/>
    <w:rsid w:val="00C151FA"/>
    <w:rsid w:val="00C21C1B"/>
    <w:rsid w:val="00C244D2"/>
    <w:rsid w:val="00C672D4"/>
    <w:rsid w:val="00C80482"/>
    <w:rsid w:val="00C904C1"/>
    <w:rsid w:val="00C90905"/>
    <w:rsid w:val="00D36A77"/>
    <w:rsid w:val="00D40EF8"/>
    <w:rsid w:val="00D43C74"/>
    <w:rsid w:val="00D4751C"/>
    <w:rsid w:val="00D50D28"/>
    <w:rsid w:val="00D54EB2"/>
    <w:rsid w:val="00D72569"/>
    <w:rsid w:val="00D7752F"/>
    <w:rsid w:val="00D81F3B"/>
    <w:rsid w:val="00DB3F01"/>
    <w:rsid w:val="00DD18AB"/>
    <w:rsid w:val="00DE1E24"/>
    <w:rsid w:val="00E07F86"/>
    <w:rsid w:val="00E12191"/>
    <w:rsid w:val="00E30316"/>
    <w:rsid w:val="00E5075D"/>
    <w:rsid w:val="00E71F40"/>
    <w:rsid w:val="00E93B85"/>
    <w:rsid w:val="00ED1D08"/>
    <w:rsid w:val="00EE5219"/>
    <w:rsid w:val="00EE7919"/>
    <w:rsid w:val="00F024CE"/>
    <w:rsid w:val="00F423D1"/>
    <w:rsid w:val="00F54C62"/>
    <w:rsid w:val="00F6726C"/>
    <w:rsid w:val="00FA7E25"/>
    <w:rsid w:val="00FB2EA1"/>
    <w:rsid w:val="00FB38F3"/>
    <w:rsid w:val="00FB76F8"/>
    <w:rsid w:val="00FC3135"/>
    <w:rsid w:val="00FC4C42"/>
    <w:rsid w:val="00FC7D47"/>
    <w:rsid w:val="00FD067C"/>
    <w:rsid w:val="00FF0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40A3-CECA-4FA6-B63E-99908EA1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KhucTrungKien</dc:creator>
  <cp:lastModifiedBy>t430</cp:lastModifiedBy>
  <cp:revision>86</cp:revision>
  <dcterms:created xsi:type="dcterms:W3CDTF">2016-04-19T09:18:00Z</dcterms:created>
  <dcterms:modified xsi:type="dcterms:W3CDTF">2016-04-19T15:59:00Z</dcterms:modified>
</cp:coreProperties>
</file>