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97B46" w:rsidR="00ED7FEE" w:rsidP="00697B46" w:rsidRDefault="00ED7FEE" w14:paraId="4F3FCF2B" w14:textId="660453E5">
      <w:pPr>
        <w:jc w:val="center"/>
        <w:rPr>
          <w:sz w:val="32"/>
          <w:szCs w:val="32"/>
        </w:rPr>
      </w:pPr>
      <w:r w:rsidRPr="00697B46">
        <w:rPr>
          <w:sz w:val="32"/>
          <w:szCs w:val="32"/>
        </w:rPr>
        <w:t>Identified Technical Infrastructure</w:t>
      </w:r>
    </w:p>
    <w:tbl>
      <w:tblPr>
        <w:tblStyle w:val="TableGrid"/>
        <w:tblW w:w="10490" w:type="dxa"/>
        <w:tblInd w:w="-856" w:type="dxa"/>
        <w:tblLook w:val="04A0" w:firstRow="1" w:lastRow="0" w:firstColumn="1" w:lastColumn="0" w:noHBand="0" w:noVBand="1"/>
      </w:tblPr>
      <w:tblGrid>
        <w:gridCol w:w="2836"/>
        <w:gridCol w:w="7654"/>
      </w:tblGrid>
      <w:tr w:rsidR="00ED7FEE" w:rsidTr="249F6647" w14:paraId="43A37265" w14:textId="77777777">
        <w:trPr>
          <w:trHeight w:val="514"/>
        </w:trPr>
        <w:tc>
          <w:tcPr>
            <w:tcW w:w="2836" w:type="dxa"/>
            <w:tcMar/>
          </w:tcPr>
          <w:p w:rsidRPr="00ED7FEE" w:rsidR="00ED7FEE" w:rsidP="00ED7FEE" w:rsidRDefault="00ED7FEE" w14:paraId="5CF094F1" w14:textId="68431218">
            <w:pPr>
              <w:jc w:val="center"/>
              <w:rPr>
                <w:b/>
                <w:bCs/>
              </w:rPr>
            </w:pPr>
            <w:r>
              <w:rPr>
                <w:b/>
                <w:bCs/>
              </w:rPr>
              <w:t>Technology</w:t>
            </w:r>
          </w:p>
        </w:tc>
        <w:tc>
          <w:tcPr>
            <w:tcW w:w="7654" w:type="dxa"/>
            <w:tcMar/>
          </w:tcPr>
          <w:p w:rsidRPr="00ED7FEE" w:rsidR="00ED7FEE" w:rsidP="00ED7FEE" w:rsidRDefault="00ED7FEE" w14:paraId="148EC189" w14:textId="201C3A16">
            <w:pPr>
              <w:jc w:val="center"/>
              <w:rPr>
                <w:b/>
                <w:bCs/>
              </w:rPr>
            </w:pPr>
            <w:r>
              <w:rPr>
                <w:b/>
                <w:bCs/>
              </w:rPr>
              <w:t>Purpose</w:t>
            </w:r>
          </w:p>
        </w:tc>
      </w:tr>
      <w:tr w:rsidR="00ED7FEE" w:rsidTr="249F6647" w14:paraId="744583BE" w14:textId="77777777">
        <w:trPr>
          <w:trHeight w:val="1541"/>
        </w:trPr>
        <w:tc>
          <w:tcPr>
            <w:tcW w:w="2836" w:type="dxa"/>
            <w:tcMar/>
          </w:tcPr>
          <w:p w:rsidRPr="00ED7FEE" w:rsidR="00ED7FEE" w:rsidP="00ED7FEE" w:rsidRDefault="00ED7FEE" w14:paraId="70686D6C" w14:textId="64F71924">
            <w:pPr>
              <w:rPr>
                <w:sz w:val="24"/>
                <w:szCs w:val="24"/>
              </w:rPr>
            </w:pPr>
            <w:r w:rsidRPr="00ED7FEE">
              <w:rPr>
                <w:sz w:val="24"/>
                <w:szCs w:val="24"/>
              </w:rPr>
              <w:t>Git</w:t>
            </w:r>
          </w:p>
        </w:tc>
        <w:tc>
          <w:tcPr>
            <w:tcW w:w="7654" w:type="dxa"/>
            <w:tcMar/>
          </w:tcPr>
          <w:p w:rsidRPr="00ED7FEE" w:rsidR="00ED7FEE" w:rsidP="00ED7FEE" w:rsidRDefault="00697B46" w14:paraId="713AB52D" w14:textId="303FE005">
            <w:pPr>
              <w:rPr>
                <w:sz w:val="24"/>
                <w:szCs w:val="24"/>
              </w:rPr>
            </w:pPr>
            <w:r w:rsidRPr="00697B46">
              <w:rPr>
                <w:sz w:val="24"/>
                <w:szCs w:val="24"/>
              </w:rPr>
              <w:t>Industry standard version control and code management tool for collaboration. We will use Git in combination with Fork, a Github extension for visualizing branches and merging, to keep track of changes and version history.</w:t>
            </w:r>
          </w:p>
        </w:tc>
      </w:tr>
      <w:tr w:rsidR="00ED7FEE" w:rsidTr="249F6647" w14:paraId="4B60B678" w14:textId="77777777">
        <w:trPr>
          <w:trHeight w:val="1501"/>
        </w:trPr>
        <w:tc>
          <w:tcPr>
            <w:tcW w:w="2836" w:type="dxa"/>
            <w:tcMar/>
          </w:tcPr>
          <w:p w:rsidRPr="00ED7FEE" w:rsidR="00ED7FEE" w:rsidP="00ED7FEE" w:rsidRDefault="00ED7FEE" w14:paraId="29DC0EBB" w14:textId="1CD9D554">
            <w:pPr>
              <w:rPr>
                <w:sz w:val="24"/>
                <w:szCs w:val="24"/>
              </w:rPr>
            </w:pPr>
            <w:r w:rsidRPr="00ED7FEE">
              <w:rPr>
                <w:sz w:val="24"/>
                <w:szCs w:val="24"/>
              </w:rPr>
              <w:t>JavaScript / React</w:t>
            </w:r>
          </w:p>
        </w:tc>
        <w:tc>
          <w:tcPr>
            <w:tcW w:w="7654" w:type="dxa"/>
            <w:tcMar/>
          </w:tcPr>
          <w:p w:rsidRPr="00ED7FEE" w:rsidR="00ED7FEE" w:rsidP="00ED7FEE" w:rsidRDefault="00697B46" w14:paraId="7A2DD566" w14:textId="62C94057">
            <w:pPr>
              <w:rPr>
                <w:sz w:val="24"/>
                <w:szCs w:val="24"/>
              </w:rPr>
            </w:pPr>
            <w:r w:rsidRPr="00697B46">
              <w:rPr>
                <w:sz w:val="24"/>
                <w:szCs w:val="24"/>
              </w:rPr>
              <w:t>Dynamic and responsive user interface capability for the web dashboard that can be customized according to the client's needs. Third-party libraries can facilitate communication between the factory's Programmable Logic Controllers (PLCs) and the dashboard.</w:t>
            </w:r>
          </w:p>
        </w:tc>
      </w:tr>
      <w:tr w:rsidR="001640CC" w:rsidTr="249F6647" w14:paraId="4BA8B497" w14:textId="77777777">
        <w:trPr>
          <w:trHeight w:val="1178"/>
        </w:trPr>
        <w:tc>
          <w:tcPr>
            <w:tcW w:w="2836" w:type="dxa"/>
            <w:tcMar/>
          </w:tcPr>
          <w:p w:rsidR="001640CC" w:rsidP="00ED7FEE" w:rsidRDefault="001640CC" w14:paraId="2E40790C" w14:textId="11501BB9">
            <w:pPr>
              <w:rPr>
                <w:sz w:val="24"/>
                <w:szCs w:val="24"/>
              </w:rPr>
            </w:pPr>
            <w:r>
              <w:rPr>
                <w:sz w:val="24"/>
                <w:szCs w:val="24"/>
              </w:rPr>
              <w:t>Programmable Logic Controllers (PLCs)</w:t>
            </w:r>
          </w:p>
        </w:tc>
        <w:tc>
          <w:tcPr>
            <w:tcW w:w="7654" w:type="dxa"/>
            <w:tcMar/>
          </w:tcPr>
          <w:p w:rsidR="001640CC" w:rsidP="249F6647" w:rsidRDefault="00697B46" w14:paraId="1C72E517" w14:textId="0FA2B820">
            <w:pPr>
              <w:rPr>
                <w:sz w:val="24"/>
                <w:szCs w:val="24"/>
              </w:rPr>
            </w:pPr>
            <w:r w:rsidRPr="249F6647" w:rsidR="00697B46">
              <w:rPr>
                <w:sz w:val="24"/>
                <w:szCs w:val="24"/>
              </w:rPr>
              <w:t>Industry standard for machine programming and automation, used to control the factory machinery.</w:t>
            </w:r>
            <w:r w:rsidRPr="249F6647" w:rsidR="55A2912C">
              <w:rPr>
                <w:sz w:val="24"/>
                <w:szCs w:val="24"/>
              </w:rPr>
              <w:t xml:space="preserve"> </w:t>
            </w:r>
          </w:p>
          <w:p w:rsidR="001640CC" w:rsidP="249F6647" w:rsidRDefault="00697B46" w14:paraId="7A709247" w14:textId="42CBEEF3">
            <w:pPr>
              <w:pStyle w:val="Normal"/>
              <w:rPr>
                <w:sz w:val="24"/>
                <w:szCs w:val="24"/>
              </w:rPr>
            </w:pPr>
          </w:p>
        </w:tc>
      </w:tr>
      <w:tr w:rsidR="00ED7FEE" w:rsidTr="249F6647" w14:paraId="369E03B9" w14:textId="77777777">
        <w:trPr>
          <w:trHeight w:val="1245"/>
        </w:trPr>
        <w:tc>
          <w:tcPr>
            <w:tcW w:w="2836" w:type="dxa"/>
            <w:tcMar/>
          </w:tcPr>
          <w:p w:rsidRPr="00ED7FEE" w:rsidR="00ED7FEE" w:rsidP="00ED7FEE" w:rsidRDefault="001640CC" w14:paraId="161D39B6" w14:textId="0D4261B3">
            <w:pPr>
              <w:rPr>
                <w:sz w:val="24"/>
                <w:szCs w:val="24"/>
              </w:rPr>
            </w:pPr>
            <w:r>
              <w:rPr>
                <w:sz w:val="24"/>
                <w:szCs w:val="24"/>
              </w:rPr>
              <w:t>Factoryio</w:t>
            </w:r>
          </w:p>
          <w:p w:rsidRPr="00ED7FEE" w:rsidR="00ED7FEE" w:rsidP="00ED7FEE" w:rsidRDefault="00ED7FEE" w14:paraId="610FD315" w14:textId="77777777">
            <w:pPr>
              <w:rPr>
                <w:sz w:val="24"/>
                <w:szCs w:val="24"/>
              </w:rPr>
            </w:pPr>
          </w:p>
          <w:p w:rsidRPr="00ED7FEE" w:rsidR="00ED7FEE" w:rsidP="00ED7FEE" w:rsidRDefault="00ED7FEE" w14:paraId="2620A009" w14:textId="77777777">
            <w:pPr>
              <w:rPr>
                <w:sz w:val="24"/>
                <w:szCs w:val="24"/>
              </w:rPr>
            </w:pPr>
          </w:p>
          <w:p w:rsidRPr="00ED7FEE" w:rsidR="00ED7FEE" w:rsidP="00ED7FEE" w:rsidRDefault="00ED7FEE" w14:paraId="584502B8" w14:textId="3721C8C9">
            <w:pPr>
              <w:rPr>
                <w:sz w:val="24"/>
                <w:szCs w:val="24"/>
              </w:rPr>
            </w:pPr>
          </w:p>
        </w:tc>
        <w:tc>
          <w:tcPr>
            <w:tcW w:w="7654" w:type="dxa"/>
            <w:tcMar/>
          </w:tcPr>
          <w:p w:rsidRPr="00ED7FEE" w:rsidR="00ED7FEE" w:rsidP="00ED7FEE" w:rsidRDefault="00697B46" w14:paraId="6A86209C" w14:textId="61307733">
            <w:pPr>
              <w:rPr>
                <w:sz w:val="24"/>
                <w:szCs w:val="24"/>
              </w:rPr>
            </w:pPr>
            <w:r w:rsidRPr="00697B46">
              <w:rPr>
                <w:sz w:val="24"/>
                <w:szCs w:val="24"/>
              </w:rPr>
              <w:t>Simulation software to replicate the factory environment. It will allow us to create a prototype factory and begin reading data from the simulated PLC.</w:t>
            </w:r>
          </w:p>
        </w:tc>
      </w:tr>
      <w:tr w:rsidR="00ED7FEE" w:rsidTr="249F6647" w14:paraId="0DE627AF" w14:textId="77777777">
        <w:trPr>
          <w:trHeight w:val="827"/>
        </w:trPr>
        <w:tc>
          <w:tcPr>
            <w:tcW w:w="2836" w:type="dxa"/>
            <w:tcMar/>
          </w:tcPr>
          <w:p w:rsidRPr="00ED7FEE" w:rsidR="00ED7FEE" w:rsidP="00ED7FEE" w:rsidRDefault="001640CC" w14:paraId="6F52B8CF" w14:textId="579A6639">
            <w:pPr>
              <w:rPr>
                <w:sz w:val="24"/>
                <w:szCs w:val="24"/>
              </w:rPr>
            </w:pPr>
            <w:r>
              <w:rPr>
                <w:sz w:val="24"/>
                <w:szCs w:val="24"/>
              </w:rPr>
              <w:t>Web API’s</w:t>
            </w:r>
          </w:p>
          <w:p w:rsidRPr="00ED7FEE" w:rsidR="00ED7FEE" w:rsidP="00ED7FEE" w:rsidRDefault="00ED7FEE" w14:paraId="4246E553" w14:textId="77777777">
            <w:pPr>
              <w:rPr>
                <w:sz w:val="24"/>
                <w:szCs w:val="24"/>
              </w:rPr>
            </w:pPr>
          </w:p>
          <w:p w:rsidRPr="00ED7FEE" w:rsidR="00ED7FEE" w:rsidP="00ED7FEE" w:rsidRDefault="00ED7FEE" w14:paraId="67019E21" w14:textId="5388CDAA">
            <w:pPr>
              <w:rPr>
                <w:sz w:val="24"/>
                <w:szCs w:val="24"/>
              </w:rPr>
            </w:pPr>
          </w:p>
        </w:tc>
        <w:tc>
          <w:tcPr>
            <w:tcW w:w="7654" w:type="dxa"/>
            <w:tcMar/>
          </w:tcPr>
          <w:p w:rsidRPr="00ED7FEE" w:rsidR="00ED7FEE" w:rsidP="00ED7FEE" w:rsidRDefault="00697B46" w14:paraId="441C5498" w14:textId="7760CF4D">
            <w:pPr>
              <w:rPr>
                <w:sz w:val="24"/>
                <w:szCs w:val="24"/>
              </w:rPr>
            </w:pPr>
            <w:r w:rsidRPr="00697B46">
              <w:rPr>
                <w:sz w:val="24"/>
                <w:szCs w:val="24"/>
              </w:rPr>
              <w:t>Application Programming Interface (API) for real-time communication between the factory and dashboard.</w:t>
            </w:r>
          </w:p>
        </w:tc>
      </w:tr>
      <w:tr w:rsidR="00ED7FEE" w:rsidTr="249F6647" w14:paraId="1B6BA3FE" w14:textId="77777777">
        <w:trPr>
          <w:trHeight w:val="976"/>
        </w:trPr>
        <w:tc>
          <w:tcPr>
            <w:tcW w:w="2836" w:type="dxa"/>
            <w:tcMar/>
          </w:tcPr>
          <w:p w:rsidRPr="00ED7FEE" w:rsidR="00ED7FEE" w:rsidP="00ED7FEE" w:rsidRDefault="001640CC" w14:paraId="6E63A5EB" w14:textId="60D3B301">
            <w:pPr>
              <w:rPr>
                <w:sz w:val="24"/>
                <w:szCs w:val="24"/>
              </w:rPr>
            </w:pPr>
            <w:r>
              <w:rPr>
                <w:sz w:val="24"/>
                <w:szCs w:val="24"/>
              </w:rPr>
              <w:t>NodeRED</w:t>
            </w:r>
          </w:p>
          <w:p w:rsidRPr="00ED7FEE" w:rsidR="00ED7FEE" w:rsidP="00ED7FEE" w:rsidRDefault="00ED7FEE" w14:paraId="7B688686" w14:textId="77777777">
            <w:pPr>
              <w:rPr>
                <w:sz w:val="24"/>
                <w:szCs w:val="24"/>
              </w:rPr>
            </w:pPr>
          </w:p>
          <w:p w:rsidRPr="00ED7FEE" w:rsidR="00ED7FEE" w:rsidP="00ED7FEE" w:rsidRDefault="00ED7FEE" w14:paraId="518D1D98" w14:textId="7FE1257F">
            <w:pPr>
              <w:rPr>
                <w:sz w:val="24"/>
                <w:szCs w:val="24"/>
              </w:rPr>
            </w:pPr>
          </w:p>
        </w:tc>
        <w:tc>
          <w:tcPr>
            <w:tcW w:w="7654" w:type="dxa"/>
            <w:tcMar/>
          </w:tcPr>
          <w:p w:rsidRPr="00ED7FEE" w:rsidR="00ED7FEE" w:rsidP="00ED7FEE" w:rsidRDefault="00697B46" w14:paraId="2DB532D3" w14:textId="04146C6B">
            <w:pPr>
              <w:rPr>
                <w:sz w:val="24"/>
                <w:szCs w:val="24"/>
              </w:rPr>
            </w:pPr>
            <w:r w:rsidRPr="00697B46">
              <w:rPr>
                <w:sz w:val="24"/>
                <w:szCs w:val="24"/>
              </w:rPr>
              <w:t>Open-source flow-based programming tool built on top of Node.js. Used to create a workflow for the PLC and facilitate direct communication with the dashboard within the same tech stack.</w:t>
            </w:r>
          </w:p>
        </w:tc>
      </w:tr>
      <w:tr w:rsidR="00ED7FEE" w:rsidTr="249F6647" w14:paraId="0E0A1C1F" w14:textId="77777777">
        <w:trPr>
          <w:trHeight w:val="1279"/>
        </w:trPr>
        <w:tc>
          <w:tcPr>
            <w:tcW w:w="2836" w:type="dxa"/>
            <w:tcMar/>
          </w:tcPr>
          <w:p w:rsidR="00ED7FEE" w:rsidP="001640CC" w:rsidRDefault="001640CC" w14:paraId="4DE99682" w14:textId="2AB1670A">
            <w:pPr>
              <w:rPr>
                <w:sz w:val="24"/>
                <w:szCs w:val="24"/>
              </w:rPr>
            </w:pPr>
            <w:r>
              <w:rPr>
                <w:sz w:val="24"/>
                <w:szCs w:val="24"/>
              </w:rPr>
              <w:t>Online Database</w:t>
            </w:r>
          </w:p>
          <w:p w:rsidR="001640CC" w:rsidP="001640CC" w:rsidRDefault="001640CC" w14:paraId="4F31A696" w14:textId="77777777">
            <w:pPr>
              <w:rPr>
                <w:sz w:val="24"/>
                <w:szCs w:val="24"/>
              </w:rPr>
            </w:pPr>
          </w:p>
          <w:p w:rsidRPr="00ED7FEE" w:rsidR="001640CC" w:rsidP="001640CC" w:rsidRDefault="001640CC" w14:paraId="0B7F0ADD" w14:textId="153FE49A">
            <w:pPr>
              <w:rPr>
                <w:sz w:val="24"/>
                <w:szCs w:val="24"/>
              </w:rPr>
            </w:pPr>
          </w:p>
        </w:tc>
        <w:tc>
          <w:tcPr>
            <w:tcW w:w="7654" w:type="dxa"/>
            <w:tcMar/>
          </w:tcPr>
          <w:p w:rsidRPr="00ED7FEE" w:rsidR="00ED7FEE" w:rsidP="00ED7FEE" w:rsidRDefault="00697B46" w14:paraId="23D06D9E" w14:textId="2DFB918B">
            <w:pPr>
              <w:rPr>
                <w:sz w:val="24"/>
                <w:szCs w:val="24"/>
              </w:rPr>
            </w:pPr>
            <w:r w:rsidRPr="00697B46">
              <w:rPr>
                <w:sz w:val="24"/>
                <w:szCs w:val="24"/>
              </w:rPr>
              <w:t xml:space="preserve">Online database to </w:t>
            </w:r>
            <w:r w:rsidRPr="00697B46">
              <w:rPr>
                <w:sz w:val="24"/>
                <w:szCs w:val="24"/>
              </w:rPr>
              <w:t>store information securely and reliably</w:t>
            </w:r>
            <w:r w:rsidRPr="00697B46">
              <w:rPr>
                <w:sz w:val="24"/>
                <w:szCs w:val="24"/>
              </w:rPr>
              <w:t>, such as client login credentials. Firebase has been considered as it offers 1GB of data transfer per month, which should be sufficient for the MVP and the client's needs.</w:t>
            </w:r>
          </w:p>
        </w:tc>
      </w:tr>
      <w:tr w:rsidR="00ED7FEE" w:rsidTr="249F6647" w14:paraId="3E7149A4" w14:textId="77777777">
        <w:trPr>
          <w:trHeight w:val="1555"/>
        </w:trPr>
        <w:tc>
          <w:tcPr>
            <w:tcW w:w="2836" w:type="dxa"/>
            <w:tcMar/>
          </w:tcPr>
          <w:p w:rsidRPr="00ED7FEE" w:rsidR="00ED7FEE" w:rsidP="00ED7FEE" w:rsidRDefault="001640CC" w14:paraId="6A681767" w14:textId="4271D9E3">
            <w:pPr>
              <w:rPr>
                <w:sz w:val="24"/>
                <w:szCs w:val="24"/>
              </w:rPr>
            </w:pPr>
            <w:r>
              <w:rPr>
                <w:sz w:val="24"/>
                <w:szCs w:val="24"/>
              </w:rPr>
              <w:t>Online Server</w:t>
            </w:r>
          </w:p>
          <w:p w:rsidRPr="00ED7FEE" w:rsidR="00ED7FEE" w:rsidP="00ED7FEE" w:rsidRDefault="00ED7FEE" w14:paraId="37C8288B" w14:textId="77777777">
            <w:pPr>
              <w:rPr>
                <w:sz w:val="24"/>
                <w:szCs w:val="24"/>
              </w:rPr>
            </w:pPr>
          </w:p>
          <w:p w:rsidRPr="00ED7FEE" w:rsidR="00ED7FEE" w:rsidP="00ED7FEE" w:rsidRDefault="00ED7FEE" w14:paraId="34E57CF2" w14:textId="3656B771">
            <w:pPr>
              <w:rPr>
                <w:sz w:val="24"/>
                <w:szCs w:val="24"/>
              </w:rPr>
            </w:pPr>
          </w:p>
        </w:tc>
        <w:tc>
          <w:tcPr>
            <w:tcW w:w="7654" w:type="dxa"/>
            <w:tcMar/>
          </w:tcPr>
          <w:p w:rsidRPr="00ED7FEE" w:rsidR="00ED7FEE" w:rsidP="00ED7FEE" w:rsidRDefault="00697B46" w14:paraId="62F725C8" w14:textId="46EDC55F">
            <w:pPr>
              <w:rPr>
                <w:sz w:val="24"/>
                <w:szCs w:val="24"/>
              </w:rPr>
            </w:pPr>
            <w:r w:rsidRPr="00697B46">
              <w:rPr>
                <w:sz w:val="24"/>
                <w:szCs w:val="24"/>
              </w:rPr>
              <w:t>Hosts the web dashboard. Selection of hosting provider, operating system, and necessary software is required. Reliable free services may not be available, and the cost of the server may need to be factored into the project budget.</w:t>
            </w:r>
          </w:p>
        </w:tc>
      </w:tr>
      <w:tr w:rsidR="00697B46" w:rsidTr="249F6647" w14:paraId="34172033" w14:textId="77777777">
        <w:trPr>
          <w:trHeight w:val="1555"/>
        </w:trPr>
        <w:tc>
          <w:tcPr>
            <w:tcW w:w="2836" w:type="dxa"/>
            <w:tcMar/>
          </w:tcPr>
          <w:p w:rsidR="00697B46" w:rsidP="00ED7FEE" w:rsidRDefault="00697B46" w14:paraId="32360404" w14:textId="5C4FFD3A">
            <w:pPr>
              <w:rPr>
                <w:sz w:val="24"/>
                <w:szCs w:val="24"/>
              </w:rPr>
            </w:pPr>
            <w:r>
              <w:rPr>
                <w:sz w:val="24"/>
                <w:szCs w:val="24"/>
              </w:rPr>
              <w:t>IDE</w:t>
            </w:r>
          </w:p>
        </w:tc>
        <w:tc>
          <w:tcPr>
            <w:tcW w:w="7654" w:type="dxa"/>
            <w:tcMar/>
          </w:tcPr>
          <w:p w:rsidRPr="00697B46" w:rsidR="00697B46" w:rsidP="00ED7FEE" w:rsidRDefault="00697B46" w14:paraId="5D44D11D" w14:textId="326CC58C">
            <w:pPr>
              <w:rPr>
                <w:sz w:val="24"/>
                <w:szCs w:val="24"/>
              </w:rPr>
            </w:pPr>
            <w:r w:rsidRPr="00697B46">
              <w:rPr>
                <w:sz w:val="24"/>
                <w:szCs w:val="24"/>
              </w:rPr>
              <w:t>An Integrated Development Environment (IDE) for JavaScript development, such as Visual Studio Code or WebStorm, would be suitable for developing the web dashboard using JavaScript/React. Additionally, an IDE or development environment for programming the PLCs may be required depending on the specific hardware and software used.</w:t>
            </w:r>
          </w:p>
        </w:tc>
      </w:tr>
    </w:tbl>
    <w:p w:rsidR="00ED7FEE" w:rsidP="00ED7FEE" w:rsidRDefault="00ED7FEE" w14:paraId="1379A7BF" w14:textId="5935DB0C"/>
    <w:sectPr w:rsidR="00ED7FE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EE"/>
    <w:rsid w:val="001640CC"/>
    <w:rsid w:val="00287BFD"/>
    <w:rsid w:val="00697B46"/>
    <w:rsid w:val="00ED7FEE"/>
    <w:rsid w:val="249F6647"/>
    <w:rsid w:val="340D7CA3"/>
    <w:rsid w:val="55A2912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DE63"/>
  <w15:chartTrackingRefBased/>
  <w15:docId w15:val="{DC53BEC1-550C-43D0-8F98-2CADA2F1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ED7F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49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d17f007-d4af-4935-8f28-7fb971be323d">
      <Terms xmlns="http://schemas.microsoft.com/office/infopath/2007/PartnerControls"/>
    </lcf76f155ced4ddcb4097134ff3c332f>
    <TaxCatchAll xmlns="a0098a47-68dd-4f36-935e-94253c1ae58d" xsi:nil="true"/>
  </documentManagement>
</p:properties>
</file>

<file path=customXml/itemProps1.xml><?xml version="1.0" encoding="utf-8"?>
<ds:datastoreItem xmlns:ds="http://schemas.openxmlformats.org/officeDocument/2006/customXml" ds:itemID="{8F673B49-4071-4B55-8021-9BD333C8FF9C}"/>
</file>

<file path=customXml/itemProps2.xml><?xml version="1.0" encoding="utf-8"?>
<ds:datastoreItem xmlns:ds="http://schemas.openxmlformats.org/officeDocument/2006/customXml" ds:itemID="{0F46D8ED-BF77-4454-84E1-D8D90DAFA8DA}"/>
</file>

<file path=customXml/itemProps3.xml><?xml version="1.0" encoding="utf-8"?>
<ds:datastoreItem xmlns:ds="http://schemas.openxmlformats.org/officeDocument/2006/customXml" ds:itemID="{AE9094E4-6AAB-4D50-89F4-B4778FA3AAB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Hosken</dc:creator>
  <cp:keywords/>
  <dc:description/>
  <cp:lastModifiedBy>Myles Hosken</cp:lastModifiedBy>
  <cp:revision>2</cp:revision>
  <dcterms:created xsi:type="dcterms:W3CDTF">2023-03-17T04:39:00Z</dcterms:created>
  <dcterms:modified xsi:type="dcterms:W3CDTF">2023-03-17T20:44:01Z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0x010100F2EFD13D1FF23341BEE7DF379FD51EDD</vt:lpwstr>
  </property>
  <property fmtid="{D5CDD505-2E9C-101B-9397-08002B2CF9AE}" pid="3" name="MediaServiceImageTags">
    <vt:lpwstr/>
  </property>
</Properties>
</file>