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43.png" ContentType="image/png"/>
  <Override PartName="/word/media/rId47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№6</w:t>
      </w:r>
    </w:p>
    <w:p>
      <w:pPr>
        <w:pStyle w:val="Subtitle"/>
      </w:pPr>
      <w:r>
        <w:t xml:space="preserve">Дисциплина: Информационная безопасность</w:t>
      </w:r>
    </w:p>
    <w:p>
      <w:pPr>
        <w:pStyle w:val="Author"/>
      </w:pPr>
      <w:r>
        <w:t xml:space="preserve">Выполнил: Танрибергенов Эльдар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</w:t>
      </w:r>
      <w:r>
        <w:t xml:space="preserve"> </w:t>
      </w:r>
      <w:r>
        <w:rPr>
          <w:i/>
          <w:iCs/>
        </w:rPr>
        <w:t xml:space="preserve">Linux</w:t>
      </w:r>
      <w:r>
        <w:t xml:space="preserve">. Получить первое практическое знакомство с технологией</w:t>
      </w:r>
      <w:r>
        <w:t xml:space="preserve"> </w:t>
      </w:r>
      <w:r>
        <w:rPr>
          <w:i/>
          <w:iCs/>
        </w:rPr>
        <w:t xml:space="preserve">SELinux</w:t>
      </w:r>
      <w:r>
        <w:t xml:space="preserve">.</w:t>
      </w:r>
      <w:r>
        <w:t xml:space="preserve"> </w:t>
      </w:r>
      <w:r>
        <w:t xml:space="preserve">Проверить работу</w:t>
      </w:r>
      <w:r>
        <w:t xml:space="preserve"> </w:t>
      </w:r>
      <w:r>
        <w:rPr>
          <w:i/>
          <w:iCs/>
        </w:rPr>
        <w:t xml:space="preserve">SELinux</w:t>
      </w:r>
      <w:r>
        <w:t xml:space="preserve"> </w:t>
      </w:r>
      <w:r>
        <w:t xml:space="preserve">на практике совместно с веб-сервером</w:t>
      </w:r>
      <w:r>
        <w:t xml:space="preserve"> </w:t>
      </w:r>
      <w:r>
        <w:rPr>
          <w:i/>
          <w:iCs/>
        </w:rPr>
        <w:t xml:space="preserve">Apache</w:t>
      </w:r>
      <w:r>
        <w:t xml:space="preserve">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Compact"/>
        <w:numPr>
          <w:ilvl w:val="0"/>
          <w:numId w:val="1001"/>
        </w:numPr>
      </w:pPr>
      <w:r>
        <w:t xml:space="preserve">Выполнить указания к работе</w:t>
      </w:r>
    </w:p>
    <w:p>
      <w:pPr>
        <w:pStyle w:val="Compact"/>
        <w:numPr>
          <w:ilvl w:val="0"/>
          <w:numId w:val="1001"/>
        </w:numPr>
      </w:pPr>
      <w:r>
        <w:t xml:space="preserve">Проверить работу</w:t>
      </w:r>
      <w:r>
        <w:t xml:space="preserve"> </w:t>
      </w:r>
      <w:r>
        <w:rPr>
          <w:i/>
          <w:iCs/>
        </w:rPr>
        <w:t xml:space="preserve">SELinux</w:t>
      </w:r>
      <w:r>
        <w:t xml:space="preserve"> </w:t>
      </w:r>
      <w:r>
        <w:t xml:space="preserve">на практике совместно с веб-сервером</w:t>
      </w:r>
      <w:r>
        <w:t xml:space="preserve"> </w:t>
      </w:r>
      <w:r>
        <w:rPr>
          <w:i/>
          <w:iCs/>
        </w:rPr>
        <w:t xml:space="preserve">Apache</w:t>
      </w:r>
    </w:p>
    <w:bookmarkEnd w:id="21"/>
    <w:bookmarkStart w:id="38" w:name="указания-к-работ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Указания к работе</w:t>
      </w:r>
    </w:p>
    <w:p>
      <w:pPr>
        <w:pStyle w:val="FirstParagraph"/>
      </w:pPr>
      <w:r>
        <w:t xml:space="preserve">Организация и описание лабораторного стенда. Для проведения указанной лабораторной работы на одно рабочее место требуется компьютер с установленной операционной системой</w:t>
      </w:r>
      <w:r>
        <w:t xml:space="preserve"> </w:t>
      </w:r>
      <w:r>
        <w:rPr>
          <w:i/>
          <w:iCs/>
        </w:rPr>
        <w:t xml:space="preserve">Linux</w:t>
      </w:r>
      <w:r>
        <w:t xml:space="preserve">, поддерживающей технологию</w:t>
      </w:r>
      <w:r>
        <w:t xml:space="preserve"> </w:t>
      </w:r>
      <w:r>
        <w:rPr>
          <w:i/>
          <w:iCs/>
        </w:rPr>
        <w:t xml:space="preserve">SELinux</w:t>
      </w:r>
      <w:r>
        <w:t xml:space="preserve">.</w:t>
      </w:r>
      <w:r>
        <w:t xml:space="preserve"> </w:t>
      </w:r>
      <w:r>
        <w:t xml:space="preserve">Предполагается использовать стандартный дистрибутив</w:t>
      </w:r>
      <w:r>
        <w:t xml:space="preserve"> </w:t>
      </w:r>
      <w:r>
        <w:rPr>
          <w:i/>
          <w:iCs/>
        </w:rPr>
        <w:t xml:space="preserve">Linux</w:t>
      </w:r>
      <w:r>
        <w:t xml:space="preserve"> </w:t>
      </w:r>
      <w:r>
        <w:rPr>
          <w:i/>
          <w:iCs/>
        </w:rPr>
        <w:t xml:space="preserve">CentOS</w:t>
      </w:r>
      <w:r>
        <w:t xml:space="preserve"> </w:t>
      </w:r>
      <w:r>
        <w:t xml:space="preserve">с включённой политикой</w:t>
      </w:r>
      <w:r>
        <w:t xml:space="preserve"> </w:t>
      </w:r>
      <w:r>
        <w:rPr>
          <w:i/>
          <w:iCs/>
        </w:rPr>
        <w:t xml:space="preserve">SELinux</w:t>
      </w:r>
      <w:r>
        <w:t xml:space="preserve"> </w:t>
      </w:r>
      <w:r>
        <w:rPr>
          <w:i/>
          <w:iCs/>
        </w:rPr>
        <w:t xml:space="preserve">targeted</w:t>
      </w:r>
      <w:r>
        <w:t xml:space="preserve"> </w:t>
      </w:r>
      <w:r>
        <w:t xml:space="preserve">и режимом</w:t>
      </w:r>
      <w:r>
        <w:t xml:space="preserve"> </w:t>
      </w:r>
      <w:r>
        <w:rPr>
          <w:i/>
          <w:iCs/>
        </w:rPr>
        <w:t xml:space="preserve">enforcing</w:t>
      </w:r>
      <w:r>
        <w:t xml:space="preserve">. Для выполнения заданий требуется наличие учётной записи администратора (</w:t>
      </w:r>
      <w:r>
        <w:rPr>
          <w:i/>
          <w:iCs/>
        </w:rPr>
        <w:t xml:space="preserve">root</w:t>
      </w:r>
      <w:r>
        <w:t xml:space="preserve">) и учётной записи обычного пользователя. Постоянно работать от учётной записи</w:t>
      </w:r>
      <w:r>
        <w:t xml:space="preserve"> </w:t>
      </w:r>
      <w:r>
        <w:rPr>
          <w:i/>
          <w:iCs/>
        </w:rPr>
        <w:t xml:space="preserve">root</w:t>
      </w:r>
      <w:r>
        <w:t xml:space="preserve"> </w:t>
      </w:r>
      <w:r>
        <w:t xml:space="preserve">неправильно с точки зрения безопасности.</w:t>
      </w:r>
      <w:r>
        <w:t xml:space="preserve"> </w:t>
      </w:r>
      <w:r>
        <w:t xml:space="preserve">Подготовка лабораторного стенда и методические рекомендации.</w:t>
      </w:r>
      <w:r>
        <w:t xml:space="preserve"> </w:t>
      </w:r>
      <w:r>
        <w:t xml:space="preserve">При подготовке стенда обратите внимание, что необходимая для работы и указанная выше политика</w:t>
      </w:r>
      <w:r>
        <w:t xml:space="preserve"> </w:t>
      </w:r>
      <w:r>
        <w:rPr>
          <w:i/>
          <w:iCs/>
        </w:rPr>
        <w:t xml:space="preserve">targeted</w:t>
      </w:r>
      <w:r>
        <w:t xml:space="preserve"> </w:t>
      </w:r>
      <w:r>
        <w:t xml:space="preserve">и режим</w:t>
      </w:r>
      <w:r>
        <w:t xml:space="preserve"> </w:t>
      </w:r>
      <w:r>
        <w:rPr>
          <w:i/>
          <w:iCs/>
        </w:rPr>
        <w:t xml:space="preserve">enforcing</w:t>
      </w:r>
      <w:r>
        <w:t xml:space="preserve"> </w:t>
      </w:r>
      <w:r>
        <w:t xml:space="preserve">используются в данном дистрибутиве по умолчанию, т.е. каких-то специальных настроек не требуется. При этом следует убедиться, что политика и режим включены, особенно когда работа будет проводиться повторно и велика вероятность изменений при предыдущем использовании системы. При необходимости администратор должен разбираться в работе</w:t>
      </w:r>
      <w:r>
        <w:t xml:space="preserve"> </w:t>
      </w:r>
      <w:r>
        <w:rPr>
          <w:i/>
          <w:iCs/>
        </w:rPr>
        <w:t xml:space="preserve">SELinux</w:t>
      </w:r>
      <w:r>
        <w:t xml:space="preserve"> </w:t>
      </w:r>
      <w:r>
        <w:t xml:space="preserve">и уметь как исправить конфигурационный файл</w:t>
      </w:r>
      <w:r>
        <w:t xml:space="preserve"> </w:t>
      </w:r>
      <w:r>
        <w:rPr>
          <w:i/>
          <w:iCs/>
        </w:rPr>
        <w:t xml:space="preserve">/etc/selinux/config</w:t>
      </w:r>
      <w:r>
        <w:t xml:space="preserve">, так и проверить используемый режим и политику.</w:t>
      </w:r>
      <w:r>
        <w:t xml:space="preserve"> </w:t>
      </w:r>
      <w:r>
        <w:t xml:space="preserve">Необходимо, чтобы был установлен веб-сервер</w:t>
      </w:r>
      <w:r>
        <w:t xml:space="preserve"> </w:t>
      </w:r>
      <w:r>
        <w:rPr>
          <w:i/>
          <w:iCs/>
        </w:rPr>
        <w:t xml:space="preserve">Apache</w:t>
      </w:r>
      <w:r>
        <w:t xml:space="preserve">.</w:t>
      </w:r>
    </w:p>
    <w:bookmarkStart w:id="25" w:name="fig:001"/>
    <w:p>
      <w:pPr>
        <w:pStyle w:val="CaptionedFigure"/>
      </w:pPr>
      <w:r>
        <w:drawing>
          <wp:inline>
            <wp:extent cx="3133258" cy="1963082"/>
            <wp:effectExtent b="0" l="0" r="0" t="0"/>
            <wp:docPr descr="Рис. 1: Статус SELinux" title="" id="23" name="Picture"/>
            <a:graphic>
              <a:graphicData uri="http://schemas.openxmlformats.org/drawingml/2006/picture">
                <pic:pic>
                  <pic:nvPicPr>
                    <pic:cNvPr descr="../images/0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196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Статус SELinux</w:t>
      </w:r>
    </w:p>
    <w:bookmarkEnd w:id="25"/>
    <w:bookmarkStart w:id="29" w:name="fig:002"/>
    <w:p>
      <w:pPr>
        <w:pStyle w:val="CaptionedFigure"/>
      </w:pPr>
      <w:r>
        <w:drawing>
          <wp:inline>
            <wp:extent cx="4853353" cy="1847983"/>
            <wp:effectExtent b="0" l="0" r="0" t="0"/>
            <wp:docPr descr="Рис. 2: Установка веб-сервера Apache" title="" id="27" name="Picture"/>
            <a:graphic>
              <a:graphicData uri="http://schemas.openxmlformats.org/drawingml/2006/picture">
                <pic:pic>
                  <pic:nvPicPr>
                    <pic:cNvPr descr="../images/0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53" cy="184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веб-сервера Apache</w:t>
      </w:r>
    </w:p>
    <w:bookmarkEnd w:id="29"/>
    <w:p>
      <w:pPr>
        <w:pStyle w:val="BodyText"/>
      </w:pPr>
      <w:r>
        <w:t xml:space="preserve">В конфигурационном файле</w:t>
      </w:r>
      <w:r>
        <w:t xml:space="preserve"> </w:t>
      </w:r>
      <w:r>
        <w:rPr>
          <w:i/>
          <w:iCs/>
        </w:rPr>
        <w:t xml:space="preserve">/etc/httpd/conf/httpd.conf</w:t>
      </w:r>
      <w:r>
        <w:t xml:space="preserve"> </w:t>
      </w:r>
      <w:r>
        <w:t xml:space="preserve">необходимо задать параметр</w:t>
      </w:r>
      <w:r>
        <w:t xml:space="preserve"> </w:t>
      </w:r>
      <w:r>
        <w:rPr>
          <w:i/>
          <w:iCs/>
        </w:rPr>
        <w:t xml:space="preserve">ServerName</w:t>
      </w:r>
      <w:r>
        <w:t xml:space="preserve">:</w:t>
      </w:r>
    </w:p>
    <w:p>
      <w:pPr>
        <w:pStyle w:val="BodyText"/>
      </w:pPr>
      <w:r>
        <w:rPr>
          <w:rStyle w:val="VerbatimChar"/>
        </w:rPr>
        <w:t xml:space="preserve">ServerName test.ru</w:t>
      </w:r>
    </w:p>
    <w:bookmarkStart w:id="33" w:name="fig:003"/>
    <w:p>
      <w:pPr>
        <w:pStyle w:val="CaptionedFigure"/>
      </w:pPr>
      <w:r>
        <w:drawing>
          <wp:inline>
            <wp:extent cx="4514450" cy="1598601"/>
            <wp:effectExtent b="0" l="0" r="0" t="0"/>
            <wp:docPr descr="Рис. 3: Установка параметра в конф. файле веб-сервера Apache" title="" id="31" name="Picture"/>
            <a:graphic>
              <a:graphicData uri="http://schemas.openxmlformats.org/drawingml/2006/picture">
                <pic:pic>
                  <pic:nvPicPr>
                    <pic:cNvPr descr="../images/0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50" cy="15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параметра в конф. файле веб-сервера Apache</w:t>
      </w:r>
    </w:p>
    <w:bookmarkEnd w:id="33"/>
    <w:p>
      <w:pPr>
        <w:pStyle w:val="BodyText"/>
      </w:pPr>
      <w:r>
        <w:t xml:space="preserve">чтобы при запуске веб-сервера не выдавались лишние сообщения об ошибках, не относящихся к лабораторной работе.</w:t>
      </w:r>
      <w:r>
        <w:t xml:space="preserve"> </w:t>
      </w:r>
      <w:r>
        <w:t xml:space="preserve">Также необходимо проследить, чтобы пакетный фильтр был отключён или в своей рабочей конфигурации позволял подключаться к 80-у и 81-у портам протокола tcp. Отключить фильтр можно командами</w:t>
      </w:r>
    </w:p>
    <w:p>
      <w:pPr>
        <w:pStyle w:val="SourceCode"/>
      </w:pPr>
      <w:r>
        <w:rPr>
          <w:rStyle w:val="VerbatimChar"/>
        </w:rPr>
        <w:t xml:space="preserve">iptables -F</w:t>
      </w:r>
      <w:r>
        <w:br/>
      </w:r>
      <w:r>
        <w:rPr>
          <w:rStyle w:val="VerbatimChar"/>
        </w:rPr>
        <w:t xml:space="preserve">iptables -P INPUT ACCEPT iptables -P OUTPUT ACCEPT</w:t>
      </w:r>
    </w:p>
    <w:p>
      <w:pPr>
        <w:pStyle w:val="FirstParagraph"/>
      </w:pPr>
      <w:r>
        <w:t xml:space="preserve">либо добавить разрешающие правила:</w:t>
      </w:r>
    </w:p>
    <w:p>
      <w:pPr>
        <w:pStyle w:val="SourceCode"/>
      </w:pPr>
      <w:r>
        <w:rPr>
          <w:rStyle w:val="VerbatimChar"/>
        </w:rPr>
        <w:t xml:space="preserve">iptables -I INPUT -p tcp --dport 80 -j ACCEPT</w:t>
      </w:r>
      <w:r>
        <w:br/>
      </w:r>
      <w:r>
        <w:rPr>
          <w:rStyle w:val="VerbatimChar"/>
        </w:rPr>
        <w:t xml:space="preserve">iptables -I INPUT -p tcp --dport 81 -j ACCEPT</w:t>
      </w:r>
      <w:r>
        <w:br/>
      </w:r>
      <w:r>
        <w:rPr>
          <w:rStyle w:val="VerbatimChar"/>
        </w:rPr>
        <w:t xml:space="preserve">iptables -I OUTPUT -p tcp --sport 80 -j ACCEPT</w:t>
      </w:r>
      <w:r>
        <w:br/>
      </w:r>
      <w:r>
        <w:rPr>
          <w:rStyle w:val="VerbatimChar"/>
        </w:rPr>
        <w:t xml:space="preserve">iptables -I OUTPUT -p tcp --sport 81 -j ACCEPT</w:t>
      </w:r>
    </w:p>
    <w:bookmarkStart w:id="37" w:name="fig:004"/>
    <w:p>
      <w:pPr>
        <w:pStyle w:val="CaptionedFigure"/>
      </w:pPr>
      <w:r>
        <w:drawing>
          <wp:inline>
            <wp:extent cx="4456900" cy="1310853"/>
            <wp:effectExtent b="0" l="0" r="0" t="0"/>
            <wp:docPr descr="Рис. 4: Отключение пакетного фильтра и разрешение подключения к портам 80 и 81 портам протокола tcp" title="" id="35" name="Picture"/>
            <a:graphic>
              <a:graphicData uri="http://schemas.openxmlformats.org/drawingml/2006/picture">
                <pic:pic>
                  <pic:nvPicPr>
                    <pic:cNvPr descr="../images/0.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00" cy="131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Отключение пакетного фильтра и разрешение подключения к портам 80 и 81 портам протокола tcp</w:t>
      </w:r>
    </w:p>
    <w:bookmarkEnd w:id="37"/>
    <w:p>
      <w:pPr>
        <w:pStyle w:val="BodyText"/>
      </w:pPr>
      <w:r>
        <w:t xml:space="preserve">Обратите внимание, что данные правила не являются «точными» и рекомендуемыми на все случаи жизни, они лишь позволяют правильно организовать работу стенда. В работе специально не делается акцент, каким браузером (или какой консольной программой) будет производиться подключение к веб-серверу. По желанию могут использоваться разные программы, такие как консольные</w:t>
      </w:r>
      <w:r>
        <w:t xml:space="preserve"> </w:t>
      </w:r>
      <w:r>
        <w:rPr>
          <w:i/>
          <w:iCs/>
        </w:rPr>
        <w:t xml:space="preserve">links</w:t>
      </w:r>
      <w:r>
        <w:t xml:space="preserve">,</w:t>
      </w:r>
      <w:r>
        <w:t xml:space="preserve"> </w:t>
      </w:r>
      <w:r>
        <w:rPr>
          <w:i/>
          <w:iCs/>
        </w:rPr>
        <w:t xml:space="preserve">lynx</w:t>
      </w:r>
      <w:r>
        <w:t xml:space="preserve">,</w:t>
      </w:r>
      <w:r>
        <w:t xml:space="preserve"> </w:t>
      </w:r>
      <w:r>
        <w:rPr>
          <w:i/>
          <w:iCs/>
        </w:rPr>
        <w:t xml:space="preserve">wget</w:t>
      </w:r>
      <w:r>
        <w:t xml:space="preserve"> </w:t>
      </w:r>
      <w:r>
        <w:t xml:space="preserve">и графические</w:t>
      </w:r>
      <w:r>
        <w:t xml:space="preserve"> </w:t>
      </w:r>
      <w:r>
        <w:rPr>
          <w:i/>
          <w:iCs/>
        </w:rPr>
        <w:t xml:space="preserve">konqueror</w:t>
      </w:r>
      <w:r>
        <w:t xml:space="preserve">,</w:t>
      </w:r>
      <w:r>
        <w:t xml:space="preserve"> </w:t>
      </w:r>
      <w:r>
        <w:rPr>
          <w:i/>
          <w:iCs/>
        </w:rPr>
        <w:t xml:space="preserve">opera</w:t>
      </w:r>
      <w:r>
        <w:t xml:space="preserve">,</w:t>
      </w:r>
      <w:r>
        <w:t xml:space="preserve"> </w:t>
      </w:r>
      <w:r>
        <w:rPr>
          <w:i/>
          <w:iCs/>
        </w:rPr>
        <w:t xml:space="preserve">firefox</w:t>
      </w:r>
      <w:r>
        <w:t xml:space="preserve"> </w:t>
      </w:r>
      <w:r>
        <w:t xml:space="preserve">или др.</w:t>
      </w:r>
    </w:p>
    <w:bookmarkEnd w:id="38"/>
    <w:bookmarkStart w:id="163" w:name="выполнение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работы</w:t>
      </w:r>
    </w:p>
    <w:p>
      <w:pPr>
        <w:pStyle w:val="Compact"/>
        <w:numPr>
          <w:ilvl w:val="0"/>
          <w:numId w:val="1002"/>
        </w:numPr>
      </w:pPr>
      <w:r>
        <w:t xml:space="preserve">Вошёл в систему с полученными учётными данными и убедился, что</w:t>
      </w:r>
      <w:r>
        <w:t xml:space="preserve"> </w:t>
      </w:r>
      <w:r>
        <w:rPr>
          <w:i/>
          <w:iCs/>
        </w:rPr>
        <w:t xml:space="preserve">SELinux</w:t>
      </w:r>
      <w:r>
        <w:t xml:space="preserve"> </w:t>
      </w:r>
      <w:r>
        <w:t xml:space="preserve">работает в режиме</w:t>
      </w:r>
      <w:r>
        <w:t xml:space="preserve"> </w:t>
      </w:r>
      <w:r>
        <w:rPr>
          <w:i/>
          <w:iCs/>
        </w:rPr>
        <w:t xml:space="preserve">enforcing</w:t>
      </w:r>
      <w:r>
        <w:t xml:space="preserve"> </w:t>
      </w:r>
      <w:r>
        <w:t xml:space="preserve">политики</w:t>
      </w:r>
      <w:r>
        <w:t xml:space="preserve"> </w:t>
      </w:r>
      <w:r>
        <w:rPr>
          <w:i/>
          <w:iCs/>
        </w:rPr>
        <w:t xml:space="preserve">targeted</w:t>
      </w:r>
      <w:r>
        <w:t xml:space="preserve"> </w:t>
      </w:r>
      <w:r>
        <w:t xml:space="preserve">с помощью команд</w:t>
      </w:r>
      <w:r>
        <w:t xml:space="preserve"> </w:t>
      </w:r>
      <w:r>
        <w:rPr>
          <w:b/>
          <w:bCs/>
          <w:i/>
          <w:iCs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  <w:i/>
          <w:iCs/>
        </w:rPr>
        <w:t xml:space="preserve">sestatus</w:t>
      </w:r>
      <w:r>
        <w:t xml:space="preserve">.</w:t>
      </w:r>
    </w:p>
    <w:bookmarkStart w:id="42" w:name="fig:005"/>
    <w:p>
      <w:pPr>
        <w:pStyle w:val="CaptionedFigure"/>
      </w:pPr>
      <w:r>
        <w:drawing>
          <wp:inline>
            <wp:extent cx="3881404" cy="2097365"/>
            <wp:effectExtent b="0" l="0" r="0" t="0"/>
            <wp:docPr descr="Рис. 5: Проверка того, что SeLinux работает в режиме enforcing политики targeted" title="" id="40" name="Picture"/>
            <a:graphic>
              <a:graphicData uri="http://schemas.openxmlformats.org/drawingml/2006/picture">
                <pic:pic>
                  <pic:nvPicPr>
                    <pic:cNvPr descr="../images/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04" cy="209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того, что SeLinux работает в режиме enforcing политики targeted</w:t>
      </w:r>
    </w:p>
    <w:bookmarkEnd w:id="42"/>
    <w:p>
      <w:pPr>
        <w:pStyle w:val="Compact"/>
        <w:numPr>
          <w:ilvl w:val="0"/>
          <w:numId w:val="1003"/>
        </w:numPr>
      </w:pPr>
      <w:r>
        <w:t xml:space="preserve">Обратился с помощью браузера к веб-серверу, запущенному на компьютере - неуспешно. Проверил статус веб-сервера - он не включен.</w:t>
      </w:r>
    </w:p>
    <w:p>
      <w:pPr>
        <w:pStyle w:val="FirstParagraph"/>
      </w:pPr>
      <w:r>
        <w:rPr>
          <w:rStyle w:val="VerbatimChar"/>
        </w:rPr>
        <w:t xml:space="preserve">service httpd status</w:t>
      </w:r>
    </w:p>
    <w:bookmarkStart w:id="46" w:name="fig:006"/>
    <w:p>
      <w:pPr>
        <w:pStyle w:val="CaptionedFigure"/>
      </w:pPr>
      <w:r>
        <w:drawing>
          <wp:inline>
            <wp:extent cx="5334000" cy="869057"/>
            <wp:effectExtent b="0" l="0" r="0" t="0"/>
            <wp:docPr descr="Рис. 6: Проверка статуса веб-сервера" title="" id="44" name="Picture"/>
            <a:graphic>
              <a:graphicData uri="http://schemas.openxmlformats.org/drawingml/2006/picture">
                <pic:pic>
                  <pic:nvPicPr>
                    <pic:cNvPr descr="../images/2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статуса веб-сервера</w:t>
      </w:r>
    </w:p>
    <w:bookmarkEnd w:id="46"/>
    <w:p>
      <w:pPr>
        <w:pStyle w:val="BodyText"/>
      </w:pPr>
      <w:r>
        <w:t xml:space="preserve">Запустил его.</w:t>
      </w:r>
    </w:p>
    <w:p>
      <w:pPr>
        <w:pStyle w:val="BodyText"/>
      </w:pPr>
      <w:r>
        <w:rPr>
          <w:rStyle w:val="VerbatimChar"/>
        </w:rPr>
        <w:t xml:space="preserve">service httpd start</w:t>
      </w:r>
    </w:p>
    <w:bookmarkStart w:id="50" w:name="fig:007"/>
    <w:p>
      <w:pPr>
        <w:pStyle w:val="CaptionedFigure"/>
      </w:pPr>
      <w:r>
        <w:drawing>
          <wp:inline>
            <wp:extent cx="5334000" cy="2493585"/>
            <wp:effectExtent b="0" l="0" r="0" t="0"/>
            <wp:docPr descr="Рис. 7: Запуск веб-сервера" title="" id="48" name="Picture"/>
            <a:graphic>
              <a:graphicData uri="http://schemas.openxmlformats.org/drawingml/2006/picture">
                <pic:pic>
                  <pic:nvPicPr>
                    <pic:cNvPr descr="../images/2.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веб-сервера</w:t>
      </w:r>
    </w:p>
    <w:bookmarkEnd w:id="50"/>
    <w:p>
      <w:pPr>
        <w:pStyle w:val="Compact"/>
        <w:numPr>
          <w:ilvl w:val="0"/>
          <w:numId w:val="1004"/>
        </w:numPr>
      </w:pPr>
      <w:r>
        <w:t xml:space="preserve">Нашёл веб-сервер</w:t>
      </w:r>
      <w:r>
        <w:t xml:space="preserve"> </w:t>
      </w:r>
      <w:r>
        <w:rPr>
          <w:i/>
          <w:iCs/>
        </w:rPr>
        <w:t xml:space="preserve">Apache</w:t>
      </w:r>
      <w:r>
        <w:t xml:space="preserve"> </w:t>
      </w:r>
      <w:r>
        <w:t xml:space="preserve">в списке процессов, определил его контекст безопасности -</w:t>
      </w:r>
      <w:r>
        <w:t xml:space="preserve"> </w:t>
      </w:r>
      <w:r>
        <w:rPr>
          <w:i/>
          <w:iCs/>
        </w:rPr>
        <w:t xml:space="preserve">httpd_t</w:t>
      </w:r>
      <w:r>
        <w:t xml:space="preserve">.</w:t>
      </w:r>
    </w:p>
    <w:p>
      <w:pPr>
        <w:pStyle w:val="FirstParagraph"/>
      </w:pPr>
      <w:r>
        <w:rPr>
          <w:rStyle w:val="VerbatimChar"/>
        </w:rPr>
        <w:t xml:space="preserve">ps auxZ | grep httpd</w:t>
      </w:r>
    </w:p>
    <w:bookmarkStart w:id="54" w:name="fig:008"/>
    <w:p>
      <w:pPr>
        <w:pStyle w:val="CaptionedFigure"/>
      </w:pPr>
      <w:r>
        <w:drawing>
          <wp:inline>
            <wp:extent cx="5334000" cy="1444862"/>
            <wp:effectExtent b="0" l="0" r="0" t="0"/>
            <wp:docPr descr="Рис. 8: Процесс веб-сервера Apache в списке процессов" title="" id="52" name="Picture"/>
            <a:graphic>
              <a:graphicData uri="http://schemas.openxmlformats.org/drawingml/2006/picture">
                <pic:pic>
                  <pic:nvPicPr>
                    <pic:cNvPr descr="../images/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Процесс веб-сервера Apache в списке процессов</w:t>
      </w:r>
    </w:p>
    <w:bookmarkEnd w:id="54"/>
    <w:p>
      <w:pPr>
        <w:pStyle w:val="Compact"/>
        <w:numPr>
          <w:ilvl w:val="0"/>
          <w:numId w:val="1005"/>
        </w:numPr>
      </w:pPr>
      <w:r>
        <w:t xml:space="preserve">Посмотрел текущее состояние переключателей</w:t>
      </w:r>
      <w:r>
        <w:t xml:space="preserve"> </w:t>
      </w:r>
      <w:r>
        <w:rPr>
          <w:i/>
          <w:iCs/>
        </w:rPr>
        <w:t xml:space="preserve">SELinux</w:t>
      </w:r>
      <w:r>
        <w:t xml:space="preserve"> </w:t>
      </w:r>
      <w:r>
        <w:t xml:space="preserve">для</w:t>
      </w:r>
      <w:r>
        <w:t xml:space="preserve"> </w:t>
      </w:r>
      <w:r>
        <w:rPr>
          <w:i/>
          <w:iCs/>
        </w:rPr>
        <w:t xml:space="preserve">Apache</w:t>
      </w:r>
      <w:r>
        <w:t xml:space="preserve"> </w:t>
      </w:r>
      <w:r>
        <w:t xml:space="preserve">с помощью команды</w:t>
      </w:r>
    </w:p>
    <w:p>
      <w:pPr>
        <w:pStyle w:val="FirstParagraph"/>
      </w:pPr>
      <w:r>
        <w:rPr>
          <w:rStyle w:val="VerbatimChar"/>
        </w:rPr>
        <w:t xml:space="preserve">sestatus -b httpd</w:t>
      </w:r>
    </w:p>
    <w:bookmarkStart w:id="58" w:name="fig:009"/>
    <w:p>
      <w:pPr>
        <w:pStyle w:val="CaptionedFigure"/>
      </w:pPr>
      <w:r>
        <w:drawing>
          <wp:inline>
            <wp:extent cx="3881404" cy="2365930"/>
            <wp:effectExtent b="0" l="0" r="0" t="0"/>
            <wp:docPr descr="Рис. 9: Просмотр состояния переключателей SELinux для Apache" title="" id="56" name="Picture"/>
            <a:graphic>
              <a:graphicData uri="http://schemas.openxmlformats.org/drawingml/2006/picture">
                <pic:pic>
                  <pic:nvPicPr>
                    <pic:cNvPr descr="../images/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04" cy="236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состояния переключателей SELinux для Apache</w:t>
      </w:r>
    </w:p>
    <w:bookmarkEnd w:id="58"/>
    <w:p>
      <w:pPr>
        <w:pStyle w:val="BodyText"/>
      </w:pPr>
      <w:r>
        <w:t xml:space="preserve">Многие из них находятся в положении «off».</w:t>
      </w:r>
    </w:p>
    <w:p>
      <w:pPr>
        <w:pStyle w:val="Compact"/>
        <w:numPr>
          <w:ilvl w:val="0"/>
          <w:numId w:val="1006"/>
        </w:numPr>
      </w:pPr>
      <w:r>
        <w:t xml:space="preserve">Посмотрел статистику по политике с помощью команды</w:t>
      </w:r>
      <w:r>
        <w:t xml:space="preserve"> </w:t>
      </w:r>
      <w:r>
        <w:rPr>
          <w:i/>
          <w:iCs/>
        </w:rPr>
        <w:t xml:space="preserve">seinfo</w:t>
      </w:r>
      <w:r>
        <w:t xml:space="preserve">, также определил множество пользователей, ролей, типов.</w:t>
      </w:r>
    </w:p>
    <w:bookmarkStart w:id="62" w:name="fig:010"/>
    <w:p>
      <w:pPr>
        <w:pStyle w:val="CaptionedFigure"/>
      </w:pPr>
      <w:r>
        <w:drawing>
          <wp:inline>
            <wp:extent cx="3344274" cy="3037342"/>
            <wp:effectExtent b="0" l="0" r="0" t="0"/>
            <wp:docPr descr="Рис. 10: Статистика по политике" title="" id="60" name="Picture"/>
            <a:graphic>
              <a:graphicData uri="http://schemas.openxmlformats.org/drawingml/2006/picture">
                <pic:pic>
                  <pic:nvPicPr>
                    <pic:cNvPr descr="../images/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74" cy="303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Статистика по политике</w:t>
      </w:r>
    </w:p>
    <w:bookmarkEnd w:id="62"/>
    <w:p>
      <w:pPr>
        <w:pStyle w:val="Compact"/>
        <w:numPr>
          <w:ilvl w:val="0"/>
          <w:numId w:val="1007"/>
        </w:numPr>
      </w:pPr>
      <w:r>
        <w:t xml:space="preserve">Определил тип файлов и поддиректорий, находящихся в директории</w:t>
      </w:r>
      <w:r>
        <w:t xml:space="preserve"> </w:t>
      </w:r>
      <w:r>
        <w:rPr>
          <w:i/>
          <w:iCs/>
        </w:rPr>
        <w:t xml:space="preserve">/var/www</w:t>
      </w:r>
      <w:r>
        <w:t xml:space="preserve">, с помощью команды</w:t>
      </w:r>
    </w:p>
    <w:p>
      <w:pPr>
        <w:pStyle w:val="FirstParagraph"/>
      </w:pPr>
      <w:r>
        <w:rPr>
          <w:rStyle w:val="VerbatimChar"/>
        </w:rPr>
        <w:t xml:space="preserve">ls -lZ /var/www</w:t>
      </w:r>
    </w:p>
    <w:bookmarkStart w:id="66" w:name="fig:011"/>
    <w:p>
      <w:pPr>
        <w:pStyle w:val="CaptionedFigure"/>
      </w:pPr>
      <w:r>
        <w:drawing>
          <wp:inline>
            <wp:extent cx="3056525" cy="524341"/>
            <wp:effectExtent b="0" l="0" r="0" t="0"/>
            <wp:docPr descr="Рис. 11: Просмотр типов файлов и поддиректорий" title="" id="64" name="Picture"/>
            <a:graphic>
              <a:graphicData uri="http://schemas.openxmlformats.org/drawingml/2006/picture">
                <pic:pic>
                  <pic:nvPicPr>
                    <pic:cNvPr descr="../images/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525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типов файлов и поддиректорий</w:t>
      </w:r>
    </w:p>
    <w:bookmarkEnd w:id="66"/>
    <w:p>
      <w:pPr>
        <w:pStyle w:val="Compact"/>
        <w:numPr>
          <w:ilvl w:val="0"/>
          <w:numId w:val="1008"/>
        </w:numPr>
      </w:pPr>
      <w:r>
        <w:t xml:space="preserve">Определил тип файлов, находящихся в директории</w:t>
      </w:r>
      <w:r>
        <w:t xml:space="preserve"> </w:t>
      </w:r>
      <w:r>
        <w:rPr>
          <w:i/>
          <w:iCs/>
        </w:rPr>
        <w:t xml:space="preserve">/var/www/html</w:t>
      </w:r>
      <w:r>
        <w:t xml:space="preserve">:</w:t>
      </w:r>
    </w:p>
    <w:p>
      <w:pPr>
        <w:pStyle w:val="FirstParagraph"/>
      </w:pPr>
      <w:r>
        <w:rPr>
          <w:rStyle w:val="VerbatimChar"/>
        </w:rPr>
        <w:t xml:space="preserve">ls -lZ /var/www/html</w:t>
      </w:r>
    </w:p>
    <w:bookmarkStart w:id="70" w:name="fig:012"/>
    <w:p>
      <w:pPr>
        <w:pStyle w:val="CaptionedFigure"/>
      </w:pPr>
      <w:r>
        <w:drawing>
          <wp:inline>
            <wp:extent cx="3261146" cy="236593"/>
            <wp:effectExtent b="0" l="0" r="0" t="0"/>
            <wp:docPr descr="Рис. 12: Просмотр типов файлов, находящихся в директории /var/www/html" title="" id="68" name="Picture"/>
            <a:graphic>
              <a:graphicData uri="http://schemas.openxmlformats.org/drawingml/2006/picture">
                <pic:pic>
                  <pic:nvPicPr>
                    <pic:cNvPr descr="../images/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46" cy="23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типов файлов, находящихся в директории /var/www/html</w:t>
      </w:r>
    </w:p>
    <w:bookmarkEnd w:id="70"/>
    <w:p>
      <w:pPr>
        <w:pStyle w:val="Compact"/>
        <w:numPr>
          <w:ilvl w:val="0"/>
          <w:numId w:val="1009"/>
        </w:numPr>
      </w:pPr>
      <w:r>
        <w:t xml:space="preserve">Определил круг пользователей, которым разрешено создание файлов в директории</w:t>
      </w:r>
      <w:r>
        <w:t xml:space="preserve"> </w:t>
      </w:r>
      <w:r>
        <w:rPr>
          <w:i/>
          <w:iCs/>
        </w:rPr>
        <w:t xml:space="preserve">/var/www/html</w:t>
      </w:r>
      <w:r>
        <w:t xml:space="preserve">.</w:t>
      </w:r>
    </w:p>
    <w:p>
      <w:pPr>
        <w:pStyle w:val="FirstParagraph"/>
      </w:pPr>
      <w:r>
        <w:rPr>
          <w:rStyle w:val="VerbatimChar"/>
        </w:rPr>
        <w:t xml:space="preserve">ls -l var/www | grep html</w:t>
      </w:r>
    </w:p>
    <w:bookmarkStart w:id="74" w:name="fig:013"/>
    <w:p>
      <w:pPr>
        <w:pStyle w:val="CaptionedFigure"/>
      </w:pPr>
      <w:r>
        <w:drawing>
          <wp:inline>
            <wp:extent cx="3651205" cy="390058"/>
            <wp:effectExtent b="0" l="0" r="0" t="0"/>
            <wp:docPr descr="Рис. 13: Просмотр атрибутов директории для определения круга пользователей, которым разрешено создание файлов в директории" title="" id="72" name="Picture"/>
            <a:graphic>
              <a:graphicData uri="http://schemas.openxmlformats.org/drawingml/2006/picture">
                <pic:pic>
                  <pic:nvPicPr>
                    <pic:cNvPr descr="../images/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05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атрибутов директории для определения круга пользователей, которым разрешено создание файлов в директории</w:t>
      </w:r>
    </w:p>
    <w:bookmarkEnd w:id="74"/>
    <w:p>
      <w:pPr>
        <w:pStyle w:val="BodyText"/>
      </w:pPr>
      <w:r>
        <w:t xml:space="preserve">Только у суперпользователя есть разрешение на запись в директорию.</w:t>
      </w:r>
    </w:p>
    <w:p>
      <w:pPr>
        <w:pStyle w:val="Compact"/>
        <w:numPr>
          <w:ilvl w:val="0"/>
          <w:numId w:val="1010"/>
        </w:numPr>
      </w:pPr>
      <w:r>
        <w:t xml:space="preserve">Создал от имени суперпользователя html-файл</w:t>
      </w:r>
      <w:r>
        <w:t xml:space="preserve"> </w:t>
      </w:r>
      <w:r>
        <w:rPr>
          <w:i/>
          <w:iCs/>
        </w:rPr>
        <w:t xml:space="preserve">/var/www/html/test-etanribergenov.html</w:t>
      </w:r>
      <w:r>
        <w:t xml:space="preserve"> </w:t>
      </w:r>
      <w:r>
        <w:t xml:space="preserve">следующего содержания: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bookmarkStart w:id="78" w:name="fig:014"/>
    <w:p>
      <w:pPr>
        <w:pStyle w:val="CaptionedFigure"/>
      </w:pPr>
      <w:r>
        <w:drawing>
          <wp:inline>
            <wp:extent cx="3548895" cy="844061"/>
            <wp:effectExtent b="0" l="0" r="0" t="0"/>
            <wp:docPr descr="Рис. 14: Содержимое HTML-файла test-etanribergenov" title="" id="76" name="Picture"/>
            <a:graphic>
              <a:graphicData uri="http://schemas.openxmlformats.org/drawingml/2006/picture">
                <pic:pic>
                  <pic:nvPicPr>
                    <pic:cNvPr descr="../images/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95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Содержимое HTML-файла test-etanribergenov</w:t>
      </w:r>
    </w:p>
    <w:bookmarkEnd w:id="78"/>
    <w:p>
      <w:pPr>
        <w:pStyle w:val="Compact"/>
        <w:numPr>
          <w:ilvl w:val="0"/>
          <w:numId w:val="1011"/>
        </w:numPr>
      </w:pPr>
      <w:r>
        <w:t xml:space="preserve">Проверил контекст созданного файла.</w:t>
      </w:r>
    </w:p>
    <w:bookmarkStart w:id="82" w:name="fig:015"/>
    <w:p>
      <w:pPr>
        <w:pStyle w:val="CaptionedFigure"/>
      </w:pPr>
      <w:r>
        <w:drawing>
          <wp:inline>
            <wp:extent cx="5334000" cy="945338"/>
            <wp:effectExtent b="0" l="0" r="0" t="0"/>
            <wp:docPr descr="Рис. 15: Проверка контекста безопасности созданного файла" title="" id="80" name="Picture"/>
            <a:graphic>
              <a:graphicData uri="http://schemas.openxmlformats.org/drawingml/2006/picture">
                <pic:pic>
                  <pic:nvPicPr>
                    <pic:cNvPr descr="../images/1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контекста безопасности созданного файла</w:t>
      </w:r>
    </w:p>
    <w:bookmarkEnd w:id="82"/>
    <w:p>
      <w:pPr>
        <w:pStyle w:val="BodyText"/>
      </w:pPr>
      <w:r>
        <w:t xml:space="preserve">Контекст, присваиваемый по умолчанию вновь созданным файлам в директории</w:t>
      </w:r>
      <w:r>
        <w:t xml:space="preserve"> </w:t>
      </w:r>
      <w:r>
        <w:rPr>
          <w:i/>
          <w:iCs/>
        </w:rPr>
        <w:t xml:space="preserve">/var/www/html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httpd_sys_content_t</w:t>
      </w:r>
      <w:r>
        <w:t xml:space="preserve">.</w:t>
      </w:r>
    </w:p>
    <w:p>
      <w:pPr>
        <w:pStyle w:val="Compact"/>
        <w:numPr>
          <w:ilvl w:val="0"/>
          <w:numId w:val="1012"/>
        </w:numPr>
      </w:pPr>
      <w:r>
        <w:t xml:space="preserve">Обратился к файлу через веб-сервер, введя в браузере адрес http://127.0.0.1/test-etanribergenov.html. Убедился, что файл был успешно отображён.</w:t>
      </w:r>
    </w:p>
    <w:bookmarkStart w:id="86" w:name="fig:016"/>
    <w:p>
      <w:pPr>
        <w:pStyle w:val="CaptionedFigure"/>
      </w:pPr>
      <w:r>
        <w:drawing>
          <wp:inline>
            <wp:extent cx="3440190" cy="1291669"/>
            <wp:effectExtent b="0" l="0" r="0" t="0"/>
            <wp:docPr descr="Рис. 16: Обращение к файлу через веб-сервер в браузере" title="" id="84" name="Picture"/>
            <a:graphic>
              <a:graphicData uri="http://schemas.openxmlformats.org/drawingml/2006/picture">
                <pic:pic>
                  <pic:nvPicPr>
                    <pic:cNvPr descr="../images/1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129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Обращение к файлу через веб-сервер в браузере</w:t>
      </w:r>
    </w:p>
    <w:bookmarkEnd w:id="86"/>
    <w:p>
      <w:pPr>
        <w:pStyle w:val="Compact"/>
        <w:numPr>
          <w:ilvl w:val="0"/>
          <w:numId w:val="1013"/>
        </w:numPr>
      </w:pPr>
      <w:r>
        <w:t xml:space="preserve">Изучил справку</w:t>
      </w:r>
      <w:r>
        <w:t xml:space="preserve"> </w:t>
      </w:r>
      <w:r>
        <w:rPr>
          <w:i/>
          <w:iCs/>
        </w:rPr>
        <w:t xml:space="preserve">man httpd_selinux</w:t>
      </w:r>
      <w:r>
        <w:t xml:space="preserve"> </w:t>
      </w:r>
      <w:r>
        <w:t xml:space="preserve">и выяснил, какие контексты файлов определены для httpd.</w:t>
      </w:r>
    </w:p>
    <w:bookmarkStart w:id="90" w:name="fig:017"/>
    <w:p>
      <w:pPr>
        <w:pStyle w:val="CaptionedFigure"/>
      </w:pPr>
      <w:r>
        <w:drawing>
          <wp:inline>
            <wp:extent cx="5334000" cy="3035840"/>
            <wp:effectExtent b="0" l="0" r="0" t="0"/>
            <wp:docPr descr="Рис. 17: Информация о контекстах безопасности SELinux файлов определённых для httpd" title="" id="88" name="Picture"/>
            <a:graphic>
              <a:graphicData uri="http://schemas.openxmlformats.org/drawingml/2006/picture">
                <pic:pic>
                  <pic:nvPicPr>
                    <pic:cNvPr descr="../images/12.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контекстах безопасности SELinux файлов определённых для httpd</w:t>
      </w:r>
    </w:p>
    <w:bookmarkEnd w:id="90"/>
    <w:p>
      <w:pPr>
        <w:pStyle w:val="BodyText"/>
      </w:pPr>
      <w:r>
        <w:t xml:space="preserve">Сопоставил их с типом файла</w:t>
      </w:r>
      <w:r>
        <w:t xml:space="preserve"> </w:t>
      </w:r>
      <w:r>
        <w:rPr>
          <w:i/>
          <w:iCs/>
        </w:rPr>
        <w:t xml:space="preserve">test-etanribergenov.html</w:t>
      </w:r>
      <w:r>
        <w:t xml:space="preserve">. Да, тип контекста этого файла есть в справке.</w:t>
      </w:r>
    </w:p>
    <w:p>
      <w:pPr>
        <w:pStyle w:val="BodyText"/>
      </w:pPr>
      <w:r>
        <w:rPr>
          <w:rStyle w:val="VerbatimChar"/>
        </w:rPr>
        <w:t xml:space="preserve">ls -Z /var/www/html/test-etanribergenov.html</w:t>
      </w:r>
    </w:p>
    <w:bookmarkStart w:id="94" w:name="fig:018"/>
    <w:p>
      <w:pPr>
        <w:pStyle w:val="CaptionedFigure"/>
      </w:pPr>
      <w:r>
        <w:drawing>
          <wp:inline>
            <wp:extent cx="5334000" cy="946449"/>
            <wp:effectExtent b="0" l="0" r="0" t="0"/>
            <wp:docPr descr="Рис. 18: Сопоставление типа файла с типами, описанными в справке" title="" id="92" name="Picture"/>
            <a:graphic>
              <a:graphicData uri="http://schemas.openxmlformats.org/drawingml/2006/picture">
                <pic:pic>
                  <pic:nvPicPr>
                    <pic:cNvPr descr="../images/12.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Сопоставление типа файла с типами, описанными в справке</w:t>
      </w:r>
    </w:p>
    <w:bookmarkEnd w:id="94"/>
    <w:p>
      <w:pPr>
        <w:pStyle w:val="BodyText"/>
      </w:pPr>
      <w:r>
        <w:t xml:space="preserve">Рассмотрим полученный контекст детально. Так как по умолчанию пользователи CentOS являются свободными от типа</w:t>
      </w:r>
      <w:r>
        <w:t xml:space="preserve"> </w:t>
      </w:r>
      <w:r>
        <w:t xml:space="preserve">(unconfined в переводе с англ. означает свободный), созданному файлу</w:t>
      </w:r>
      <w:r>
        <w:t xml:space="preserve"> </w:t>
      </w:r>
      <w:r>
        <w:rPr>
          <w:i/>
          <w:iCs/>
        </w:rPr>
        <w:t xml:space="preserve">test-etanribergenov.html</w:t>
      </w:r>
      <w:r>
        <w:t xml:space="preserve"> </w:t>
      </w:r>
      <w:r>
        <w:t xml:space="preserve">был сопоставлен</w:t>
      </w:r>
      <w:r>
        <w:t xml:space="preserve"> </w:t>
      </w:r>
      <w:r>
        <w:rPr>
          <w:i/>
          <w:iCs/>
        </w:rPr>
        <w:t xml:space="preserve">SELinux</w:t>
      </w:r>
      <w:r>
        <w:t xml:space="preserve">, пользователь</w:t>
      </w:r>
      <w:r>
        <w:t xml:space="preserve"> </w:t>
      </w:r>
      <w:r>
        <w:rPr>
          <w:i/>
          <w:iCs/>
        </w:rPr>
        <w:t xml:space="preserve">unconfined_u</w:t>
      </w:r>
      <w:r>
        <w:t xml:space="preserve">.</w:t>
      </w:r>
      <w:r>
        <w:t xml:space="preserve"> </w:t>
      </w:r>
      <w:r>
        <w:t xml:space="preserve">Это первая часть контекста. Далее политика ролевого разделения доступа RBAC используется процессами, но не файлами, поэтому роли не имеют никакого значения для файлов. Роль</w:t>
      </w:r>
      <w:r>
        <w:t xml:space="preserve"> </w:t>
      </w:r>
      <w:r>
        <w:rPr>
          <w:i/>
          <w:iCs/>
        </w:rPr>
        <w:t xml:space="preserve">object_r</w:t>
      </w:r>
      <w:r>
        <w:t xml:space="preserve"> </w:t>
      </w:r>
      <w:r>
        <w:t xml:space="preserve">используется по умолчанию для файлов на «постоянных» носителях и на сетевых файловых системах. Если активна политика MLS, то могут использоваться и другие роли, например, secadm_r. Данный случай мы рассматривать не будем, как и предназначение :s0.</w:t>
      </w:r>
      <w:r>
        <w:t xml:space="preserve"> </w:t>
      </w:r>
      <w:r>
        <w:t xml:space="preserve">Тип</w:t>
      </w:r>
      <w:r>
        <w:t xml:space="preserve"> </w:t>
      </w:r>
      <w:r>
        <w:rPr>
          <w:i/>
          <w:iCs/>
        </w:rPr>
        <w:t xml:space="preserve">httpd_sys_content_t</w:t>
      </w:r>
      <w:r>
        <w:t xml:space="preserve"> </w:t>
      </w:r>
      <w:r>
        <w:t xml:space="preserve">позволяет процессу</w:t>
      </w:r>
      <w:r>
        <w:t xml:space="preserve"> </w:t>
      </w:r>
      <w:r>
        <w:rPr>
          <w:i/>
          <w:iCs/>
        </w:rPr>
        <w:t xml:space="preserve">httpd</w:t>
      </w:r>
      <w:r>
        <w:t xml:space="preserve"> </w:t>
      </w:r>
      <w:r>
        <w:t xml:space="preserve">получить доступ к файлу. Благодаря наличию последнего типа мы получили доступ к файлу при обращении к нему через браузер.</w:t>
      </w:r>
    </w:p>
    <w:p>
      <w:pPr>
        <w:pStyle w:val="Compact"/>
        <w:numPr>
          <w:ilvl w:val="0"/>
          <w:numId w:val="1014"/>
        </w:numPr>
      </w:pPr>
      <w:r>
        <w:t xml:space="preserve">Изменил контекст файла</w:t>
      </w:r>
      <w:r>
        <w:t xml:space="preserve"> </w:t>
      </w:r>
      <w:r>
        <w:rPr>
          <w:i/>
          <w:iCs/>
        </w:rPr>
        <w:t xml:space="preserve">/var/www/html/test-etanribergenov.html</w:t>
      </w:r>
      <w:r>
        <w:t xml:space="preserve"> </w:t>
      </w:r>
      <w:r>
        <w:t xml:space="preserve">с</w:t>
      </w:r>
      <w:r>
        <w:t xml:space="preserve"> </w:t>
      </w:r>
      <w:r>
        <w:rPr>
          <w:i/>
          <w:iCs/>
        </w:rPr>
        <w:t xml:space="preserve">httpd_sys_content_t</w:t>
      </w:r>
      <w:r>
        <w:t xml:space="preserve"> </w:t>
      </w:r>
      <w:r>
        <w:t xml:space="preserve">на</w:t>
      </w:r>
      <w:r>
        <w:t xml:space="preserve"> </w:t>
      </w:r>
      <w:r>
        <w:rPr>
          <w:i/>
          <w:iCs/>
        </w:rPr>
        <w:t xml:space="preserve">samba_share_t</w:t>
      </w:r>
      <w:r>
        <w:t xml:space="preserve">, к которому процесс</w:t>
      </w:r>
      <w:r>
        <w:t xml:space="preserve"> </w:t>
      </w:r>
      <w:r>
        <w:rPr>
          <w:i/>
          <w:iCs/>
        </w:rPr>
        <w:t xml:space="preserve">httpd</w:t>
      </w:r>
      <w:r>
        <w:t xml:space="preserve"> </w:t>
      </w:r>
      <w:r>
        <w:t xml:space="preserve">не имеет доступа. После этого проверил, что контекст поменялся.</w:t>
      </w:r>
    </w:p>
    <w:p>
      <w:pPr>
        <w:pStyle w:val="SourceCode"/>
      </w:pPr>
      <w:r>
        <w:rPr>
          <w:rStyle w:val="VerbatimChar"/>
        </w:rPr>
        <w:t xml:space="preserve">chcon -t samba_share_t /var/www/html/test-etanribergenov.html</w:t>
      </w:r>
      <w:r>
        <w:br/>
      </w:r>
      <w:r>
        <w:rPr>
          <w:rStyle w:val="VerbatimChar"/>
        </w:rPr>
        <w:t xml:space="preserve">ls -Z /var/www/html/test-etanribergenov.html</w:t>
      </w:r>
    </w:p>
    <w:bookmarkStart w:id="98" w:name="fig:019"/>
    <w:p>
      <w:pPr>
        <w:pStyle w:val="CaptionedFigure"/>
      </w:pPr>
      <w:r>
        <w:drawing>
          <wp:inline>
            <wp:extent cx="5051580" cy="505158"/>
            <wp:effectExtent b="0" l="0" r="0" t="0"/>
            <wp:docPr descr="Рис. 19: Изменение контекста SELinux для файла" title="" id="96" name="Picture"/>
            <a:graphic>
              <a:graphicData uri="http://schemas.openxmlformats.org/drawingml/2006/picture">
                <pic:pic>
                  <pic:nvPicPr>
                    <pic:cNvPr descr="../images/1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50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контекста SELinux для файла</w:t>
      </w:r>
    </w:p>
    <w:bookmarkEnd w:id="98"/>
    <w:p>
      <w:pPr>
        <w:pStyle w:val="Compact"/>
        <w:numPr>
          <w:ilvl w:val="0"/>
          <w:numId w:val="1015"/>
        </w:numPr>
      </w:pPr>
      <w:r>
        <w:t xml:space="preserve">Попробовал ещё раз получить доступ к файлу через веб-сервер, введя в браузере адрес http://127.0.0.1/test-etanribergenov.html. Получил сообщение об ошибке:</w:t>
      </w:r>
    </w:p>
    <w:bookmarkStart w:id="102" w:name="fig:020"/>
    <w:p>
      <w:pPr>
        <w:pStyle w:val="CaptionedFigure"/>
      </w:pPr>
      <w:r>
        <w:drawing>
          <wp:inline>
            <wp:extent cx="4284251" cy="1445135"/>
            <wp:effectExtent b="0" l="0" r="0" t="0"/>
            <wp:docPr descr="Рис. 20: Попытка получения доступа к файлу через веб-сервер в браузере" title="" id="100" name="Picture"/>
            <a:graphic>
              <a:graphicData uri="http://schemas.openxmlformats.org/drawingml/2006/picture">
                <pic:pic>
                  <pic:nvPicPr>
                    <pic:cNvPr descr="../images/1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Попытка получения доступа к файлу через веб-сервер в браузере</w:t>
      </w:r>
    </w:p>
    <w:bookmarkEnd w:id="102"/>
    <w:p>
      <w:pPr>
        <w:pStyle w:val="Compact"/>
        <w:numPr>
          <w:ilvl w:val="0"/>
          <w:numId w:val="1016"/>
        </w:numPr>
      </w:pPr>
      <w:r>
        <w:t xml:space="preserve">Файл не был отображён, несмотря на то, что права доступа позволяют читать этот файл любому пользователю, потому что контекст безопасности изменился и</w:t>
      </w:r>
      <w:r>
        <w:t xml:space="preserve"> </w:t>
      </w:r>
      <w:r>
        <w:rPr>
          <w:i/>
          <w:iCs/>
        </w:rPr>
        <w:t xml:space="preserve">httpd</w:t>
      </w:r>
      <w:r>
        <w:t xml:space="preserve"> </w:t>
      </w:r>
      <w:r>
        <w:t xml:space="preserve">больше не имеет доступа к файлу.</w:t>
      </w:r>
    </w:p>
    <w:p>
      <w:pPr>
        <w:pStyle w:val="FirstParagraph"/>
      </w:pPr>
      <w:r>
        <w:t xml:space="preserve">Просмотрел системный лог-файл:</w:t>
      </w:r>
    </w:p>
    <w:p>
      <w:pPr>
        <w:pStyle w:val="BodyText"/>
      </w:pPr>
      <w:r>
        <w:rPr>
          <w:rStyle w:val="VerbatimChar"/>
        </w:rPr>
        <w:t xml:space="preserve">tail /var/log/messages</w:t>
      </w:r>
    </w:p>
    <w:bookmarkStart w:id="106" w:name="fig:021"/>
    <w:p>
      <w:pPr>
        <w:pStyle w:val="CaptionedFigure"/>
      </w:pPr>
      <w:r>
        <w:drawing>
          <wp:inline>
            <wp:extent cx="4680704" cy="2743200"/>
            <wp:effectExtent b="0" l="0" r="0" t="0"/>
            <wp:docPr descr="Рис. 21: Сообщения в системном лог-файле" title="" id="104" name="Picture"/>
            <a:graphic>
              <a:graphicData uri="http://schemas.openxmlformats.org/drawingml/2006/picture">
                <pic:pic>
                  <pic:nvPicPr>
                    <pic:cNvPr descr="../images/15.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Сообщения в системном лог-файле</w:t>
      </w:r>
    </w:p>
    <w:bookmarkEnd w:id="106"/>
    <w:p>
      <w:pPr>
        <w:pStyle w:val="BodyText"/>
      </w:pPr>
      <w:r>
        <w:t xml:space="preserve">Если в системе окажутся запущенными процессы</w:t>
      </w:r>
      <w:r>
        <w:t xml:space="preserve"> </w:t>
      </w:r>
      <w:r>
        <w:rPr>
          <w:i/>
          <w:iCs/>
        </w:rPr>
        <w:t xml:space="preserve">setroubleshootd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audtd</w:t>
      </w:r>
      <w:r>
        <w:t xml:space="preserve">, то вы также сможете увидеть ошибки, аналогичные указанным выше, в файле</w:t>
      </w:r>
      <w:r>
        <w:t xml:space="preserve"> </w:t>
      </w:r>
      <w:r>
        <w:rPr>
          <w:i/>
          <w:iCs/>
        </w:rPr>
        <w:t xml:space="preserve">/var/log/audit/audit.log</w:t>
      </w:r>
      <w:r>
        <w:t xml:space="preserve">.</w:t>
      </w:r>
    </w:p>
    <w:bookmarkStart w:id="110" w:name="fig:022"/>
    <w:p>
      <w:pPr>
        <w:pStyle w:val="CaptionedFigure"/>
      </w:pPr>
      <w:r>
        <w:drawing>
          <wp:inline>
            <wp:extent cx="4680704" cy="1061471"/>
            <wp:effectExtent b="0" l="0" r="0" t="0"/>
            <wp:docPr descr="Рис. 22: Сообщения в лог-файле процесса audtd" title="" id="108" name="Picture"/>
            <a:graphic>
              <a:graphicData uri="http://schemas.openxmlformats.org/drawingml/2006/picture">
                <pic:pic>
                  <pic:nvPicPr>
                    <pic:cNvPr descr="../images/15.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106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Сообщения в лог-файле процесса audtd</w:t>
      </w:r>
    </w:p>
    <w:bookmarkEnd w:id="110"/>
    <w:p>
      <w:pPr>
        <w:pStyle w:val="Compact"/>
        <w:numPr>
          <w:ilvl w:val="0"/>
          <w:numId w:val="1017"/>
        </w:numPr>
      </w:pPr>
      <w:r>
        <w:t xml:space="preserve">Попробовал запустить веб-сервер</w:t>
      </w:r>
      <w:r>
        <w:t xml:space="preserve"> </w:t>
      </w:r>
      <w:r>
        <w:rPr>
          <w:i/>
          <w:iCs/>
        </w:rPr>
        <w:t xml:space="preserve">Apache</w:t>
      </w:r>
      <w:r>
        <w:t xml:space="preserve"> </w:t>
      </w:r>
      <w:r>
        <w:t xml:space="preserve">на прослушивание ТСР-порта 81 (а не 80, как рекомендует</w:t>
      </w:r>
      <w:r>
        <w:t xml:space="preserve"> </w:t>
      </w:r>
      <w:r>
        <w:rPr>
          <w:i/>
          <w:iCs/>
        </w:rPr>
        <w:t xml:space="preserve">IANA</w:t>
      </w:r>
      <w:r>
        <w:t xml:space="preserve"> </w:t>
      </w:r>
      <w:r>
        <w:t xml:space="preserve">и прописано в</w:t>
      </w:r>
      <w:r>
        <w:t xml:space="preserve"> </w:t>
      </w:r>
      <w:r>
        <w:rPr>
          <w:i/>
          <w:iCs/>
        </w:rPr>
        <w:t xml:space="preserve">/etc/services</w:t>
      </w:r>
      <w:r>
        <w:t xml:space="preserve">). Для этого в файле</w:t>
      </w:r>
      <w:r>
        <w:t xml:space="preserve"> </w:t>
      </w:r>
      <w:r>
        <w:rPr>
          <w:i/>
          <w:iCs/>
        </w:rPr>
        <w:t xml:space="preserve">/etc/httpd/httpd.conf</w:t>
      </w:r>
      <w:r>
        <w:t xml:space="preserve"> </w:t>
      </w:r>
      <w:r>
        <w:t xml:space="preserve">нашёл строчку</w:t>
      </w:r>
      <w:r>
        <w:t xml:space="preserve"> </w:t>
      </w:r>
      <w:r>
        <w:rPr>
          <w:b/>
          <w:bCs/>
          <w:i/>
          <w:iCs/>
        </w:rPr>
        <w:t xml:space="preserve">Listen 80</w:t>
      </w:r>
      <w:r>
        <w:t xml:space="preserve"> </w:t>
      </w:r>
      <w:r>
        <w:t xml:space="preserve">и заменил её на</w:t>
      </w:r>
      <w:r>
        <w:t xml:space="preserve"> </w:t>
      </w:r>
      <w:r>
        <w:rPr>
          <w:b/>
          <w:bCs/>
          <w:i/>
          <w:iCs/>
        </w:rPr>
        <w:t xml:space="preserve">Listen 81</w:t>
      </w:r>
      <w:r>
        <w:t xml:space="preserve">.</w:t>
      </w:r>
    </w:p>
    <w:bookmarkStart w:id="114" w:name="fig:023"/>
    <w:p>
      <w:pPr>
        <w:pStyle w:val="CaptionedFigure"/>
      </w:pPr>
      <w:r>
        <w:drawing>
          <wp:inline>
            <wp:extent cx="3932559" cy="1534657"/>
            <wp:effectExtent b="0" l="0" r="0" t="0"/>
            <wp:docPr descr="Рис. 23: Изменение порта прослушивания веб-сервера Apache" title="" id="112" name="Picture"/>
            <a:graphic>
              <a:graphicData uri="http://schemas.openxmlformats.org/drawingml/2006/picture">
                <pic:pic>
                  <pic:nvPicPr>
                    <pic:cNvPr descr="../images/16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9" cy="153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порта прослушивания веб-сервера Apache</w:t>
      </w:r>
    </w:p>
    <w:bookmarkEnd w:id="114"/>
    <w:p>
      <w:pPr>
        <w:pStyle w:val="Compact"/>
        <w:numPr>
          <w:ilvl w:val="0"/>
          <w:numId w:val="1018"/>
        </w:numPr>
      </w:pPr>
      <w:r>
        <w:t xml:space="preserve">Выполнил перезапуск веб-сервера</w:t>
      </w:r>
      <w:r>
        <w:t xml:space="preserve"> </w:t>
      </w:r>
      <w:r>
        <w:rPr>
          <w:i/>
          <w:iCs/>
        </w:rPr>
        <w:t xml:space="preserve">Apache</w:t>
      </w:r>
      <w:r>
        <w:t xml:space="preserve">. Сбой не произошёл. Это потому, что в разделе подготовки лабораторного стенда были приведены команды, разрешающие веб-серверу</w:t>
      </w:r>
      <w:r>
        <w:t xml:space="preserve"> </w:t>
      </w:r>
      <w:r>
        <w:rPr>
          <w:i/>
          <w:iCs/>
        </w:rPr>
        <w:t xml:space="preserve">Apache</w:t>
      </w:r>
      <w:r>
        <w:t xml:space="preserve"> </w:t>
      </w:r>
      <w:r>
        <w:t xml:space="preserve">прослушивать</w:t>
      </w:r>
      <w:r>
        <w:t xml:space="preserve"> </w:t>
      </w:r>
      <w:r>
        <w:rPr>
          <w:i/>
          <w:iCs/>
        </w:rPr>
        <w:t xml:space="preserve">tcp</w:t>
      </w:r>
      <w:r>
        <w:t xml:space="preserve"> </w:t>
      </w:r>
      <w:r>
        <w:t xml:space="preserve">порт 81.</w:t>
      </w:r>
    </w:p>
    <w:bookmarkStart w:id="118" w:name="fig:024"/>
    <w:p>
      <w:pPr>
        <w:pStyle w:val="CaptionedFigure"/>
      </w:pPr>
      <w:r>
        <w:drawing>
          <wp:inline>
            <wp:extent cx="2998976" cy="1042288"/>
            <wp:effectExtent b="0" l="0" r="0" t="0"/>
            <wp:docPr descr="Рис. 24: Выполнение перезапуска веб-сервера" title="" id="116" name="Picture"/>
            <a:graphic>
              <a:graphicData uri="http://schemas.openxmlformats.org/drawingml/2006/picture">
                <pic:pic>
                  <pic:nvPicPr>
                    <pic:cNvPr descr="../images/17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976" cy="104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Выполнение перезапуска веб-сервера</w:t>
      </w:r>
    </w:p>
    <w:bookmarkEnd w:id="118"/>
    <w:p>
      <w:pPr>
        <w:pStyle w:val="Compact"/>
        <w:numPr>
          <w:ilvl w:val="0"/>
          <w:numId w:val="1019"/>
        </w:numPr>
      </w:pPr>
      <w:r>
        <w:t xml:space="preserve">Проанализируйте лог-файлы:</w:t>
      </w:r>
    </w:p>
    <w:p>
      <w:pPr>
        <w:pStyle w:val="FirstParagraph"/>
      </w:pPr>
      <w:r>
        <w:rPr>
          <w:rStyle w:val="VerbatimChar"/>
        </w:rPr>
        <w:t xml:space="preserve">tail -nl /var/log/messages</w:t>
      </w:r>
    </w:p>
    <w:bookmarkStart w:id="122" w:name="fig:025"/>
    <w:p>
      <w:pPr>
        <w:pStyle w:val="CaptionedFigure"/>
      </w:pPr>
      <w:r>
        <w:drawing>
          <wp:inline>
            <wp:extent cx="3261146" cy="383664"/>
            <wp:effectExtent b="0" l="0" r="0" t="0"/>
            <wp:docPr descr="Рис. 25: Просмотр системного лог-файла" title="" id="120" name="Picture"/>
            <a:graphic>
              <a:graphicData uri="http://schemas.openxmlformats.org/drawingml/2006/picture">
                <pic:pic>
                  <pic:nvPicPr>
                    <pic:cNvPr descr="../images/18.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46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Просмотр системного лог-файла</w:t>
      </w:r>
    </w:p>
    <w:bookmarkEnd w:id="122"/>
    <w:p>
      <w:pPr>
        <w:pStyle w:val="BodyText"/>
      </w:pPr>
      <w:r>
        <w:t xml:space="preserve">Просмотрите файлы</w:t>
      </w:r>
      <w:r>
        <w:t xml:space="preserve"> </w:t>
      </w:r>
      <w:r>
        <w:rPr>
          <w:i/>
          <w:iCs/>
        </w:rPr>
        <w:t xml:space="preserve">/var/log/http/error_log</w:t>
      </w:r>
      <w:r>
        <w:t xml:space="preserve">,</w:t>
      </w:r>
      <w:r>
        <w:t xml:space="preserve"> </w:t>
      </w:r>
      <w:r>
        <w:rPr>
          <w:i/>
          <w:iCs/>
        </w:rPr>
        <w:t xml:space="preserve">/var/log/http/access_log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/var/log/audit/audit.log</w:t>
      </w:r>
      <w:r>
        <w:t xml:space="preserve"> </w:t>
      </w:r>
      <w:r>
        <w:t xml:space="preserve">и выясните, в каких файлах появились записи.</w:t>
      </w:r>
    </w:p>
    <w:bookmarkStart w:id="126" w:name="fig:026"/>
    <w:p>
      <w:pPr>
        <w:pStyle w:val="CaptionedFigure"/>
      </w:pPr>
      <w:r>
        <w:drawing>
          <wp:inline>
            <wp:extent cx="5334000" cy="1449845"/>
            <wp:effectExtent b="0" l="0" r="0" t="0"/>
            <wp:docPr descr="Рис. 26: Просмотр лог-файла access_log" title="" id="124" name="Picture"/>
            <a:graphic>
              <a:graphicData uri="http://schemas.openxmlformats.org/drawingml/2006/picture">
                <pic:pic>
                  <pic:nvPicPr>
                    <pic:cNvPr descr="../images/18.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Просмотр лог-файла access_log</w:t>
      </w:r>
    </w:p>
    <w:bookmarkEnd w:id="126"/>
    <w:bookmarkStart w:id="130" w:name="fig:027"/>
    <w:p>
      <w:pPr>
        <w:pStyle w:val="CaptionedFigure"/>
      </w:pPr>
      <w:r>
        <w:drawing>
          <wp:inline>
            <wp:extent cx="5334000" cy="4357185"/>
            <wp:effectExtent b="0" l="0" r="0" t="0"/>
            <wp:docPr descr="Рис. 27: Просмотр лог-файла error_log" title="" id="128" name="Picture"/>
            <a:graphic>
              <a:graphicData uri="http://schemas.openxmlformats.org/drawingml/2006/picture">
                <pic:pic>
                  <pic:nvPicPr>
                    <pic:cNvPr descr="../images/18.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лог-файла error_log</w:t>
      </w:r>
    </w:p>
    <w:bookmarkEnd w:id="130"/>
    <w:p>
      <w:pPr>
        <w:pStyle w:val="BodyText"/>
      </w:pPr>
      <w:r>
        <w:t xml:space="preserve">Сообщений об ошибке нет.</w:t>
      </w:r>
    </w:p>
    <w:p>
      <w:pPr>
        <w:pStyle w:val="Compact"/>
        <w:numPr>
          <w:ilvl w:val="0"/>
          <w:numId w:val="1020"/>
        </w:numPr>
      </w:pPr>
      <w:r>
        <w:t xml:space="preserve">Выполнил команду</w:t>
      </w:r>
    </w:p>
    <w:p>
      <w:pPr>
        <w:pStyle w:val="FirstParagraph"/>
      </w:pPr>
      <w:r>
        <w:rPr>
          <w:rStyle w:val="VerbatimChar"/>
        </w:rPr>
        <w:t xml:space="preserve">semanage port -a -t http_port_t -р tcp 81</w:t>
      </w:r>
    </w:p>
    <w:bookmarkStart w:id="134" w:name="fig:028"/>
    <w:p>
      <w:pPr>
        <w:pStyle w:val="CaptionedFigure"/>
      </w:pPr>
      <w:r>
        <w:drawing>
          <wp:inline>
            <wp:extent cx="3938953" cy="831272"/>
            <wp:effectExtent b="0" l="0" r="0" t="0"/>
            <wp:docPr descr="Рис. 28: Добавление tcp-порта 81 в список портов SELinux для веб-сервера" title="" id="132" name="Picture"/>
            <a:graphic>
              <a:graphicData uri="http://schemas.openxmlformats.org/drawingml/2006/picture">
                <pic:pic>
                  <pic:nvPicPr>
                    <pic:cNvPr descr="../images/19.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53" cy="8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Добавление tcp-порта 81 в список портов SELinux для веб-сервера</w:t>
      </w:r>
    </w:p>
    <w:bookmarkEnd w:id="134"/>
    <w:p>
      <w:pPr>
        <w:pStyle w:val="BodyText"/>
      </w:pPr>
      <w:r>
        <w:t xml:space="preserve">После этого проверил список портов командой</w:t>
      </w:r>
    </w:p>
    <w:p>
      <w:pPr>
        <w:pStyle w:val="BodyText"/>
      </w:pPr>
      <w:r>
        <w:rPr>
          <w:rStyle w:val="VerbatimChar"/>
        </w:rPr>
        <w:t xml:space="preserve">semanage port -l | grep http_port_t</w:t>
      </w:r>
    </w:p>
    <w:bookmarkStart w:id="138" w:name="fig:029"/>
    <w:p>
      <w:pPr>
        <w:pStyle w:val="CaptionedFigure"/>
      </w:pPr>
      <w:r>
        <w:drawing>
          <wp:inline>
            <wp:extent cx="4623155" cy="639440"/>
            <wp:effectExtent b="0" l="0" r="0" t="0"/>
            <wp:docPr descr="Рис. 29: Просмотр списка портов SELinux для веб-сервера" title="" id="136" name="Picture"/>
            <a:graphic>
              <a:graphicData uri="http://schemas.openxmlformats.org/drawingml/2006/picture">
                <pic:pic>
                  <pic:nvPicPr>
                    <pic:cNvPr descr="../images/19.2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55" cy="63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Просмотр списка портов SELinux для веб-сервера</w:t>
      </w:r>
    </w:p>
    <w:bookmarkEnd w:id="138"/>
    <w:p>
      <w:pPr>
        <w:pStyle w:val="BodyText"/>
      </w:pPr>
      <w:r>
        <w:t xml:space="preserve">Убедился, что порт 81 появился в списке.</w:t>
      </w:r>
    </w:p>
    <w:p>
      <w:pPr>
        <w:pStyle w:val="Compact"/>
        <w:numPr>
          <w:ilvl w:val="0"/>
          <w:numId w:val="1021"/>
        </w:numPr>
      </w:pPr>
      <w:r>
        <w:t xml:space="preserve">Попробовал запустить веб-сервер</w:t>
      </w:r>
      <w:r>
        <w:t xml:space="preserve"> </w:t>
      </w:r>
      <w:r>
        <w:rPr>
          <w:i/>
          <w:iCs/>
        </w:rPr>
        <w:t xml:space="preserve">Apache</w:t>
      </w:r>
      <w:r>
        <w:t xml:space="preserve"> </w:t>
      </w:r>
      <w:r>
        <w:t xml:space="preserve">ещё раз. Он вновь запустился без проблем, как и в прошлый раз.</w:t>
      </w:r>
    </w:p>
    <w:bookmarkStart w:id="142" w:name="fig:030"/>
    <w:p>
      <w:pPr>
        <w:pStyle w:val="CaptionedFigure"/>
      </w:pPr>
      <w:r>
        <w:drawing>
          <wp:inline>
            <wp:extent cx="2935032" cy="601074"/>
            <wp:effectExtent b="0" l="0" r="0" t="0"/>
            <wp:docPr descr="Рис. 30: Перезапуск веб-сервера Apache" title="" id="140" name="Picture"/>
            <a:graphic>
              <a:graphicData uri="http://schemas.openxmlformats.org/drawingml/2006/picture">
                <pic:pic>
                  <pic:nvPicPr>
                    <pic:cNvPr descr="../images/2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32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Перезапуск веб-сервера Apache</w:t>
      </w:r>
    </w:p>
    <w:bookmarkEnd w:id="142"/>
    <w:p>
      <w:pPr>
        <w:pStyle w:val="Compact"/>
        <w:numPr>
          <w:ilvl w:val="0"/>
          <w:numId w:val="1022"/>
        </w:numPr>
      </w:pPr>
      <w:r>
        <w:t xml:space="preserve">Вернул контекст *httpd_sys_cоntent__t* к файлу</w:t>
      </w:r>
      <w:r>
        <w:t xml:space="preserve"> </w:t>
      </w:r>
      <w:r>
        <w:rPr>
          <w:i/>
          <w:iCs/>
        </w:rPr>
        <w:t xml:space="preserve">/var/www/html/test-etanribergenov.html</w:t>
      </w:r>
      <w:r>
        <w:t xml:space="preserve">:</w:t>
      </w:r>
    </w:p>
    <w:p>
      <w:pPr>
        <w:pStyle w:val="FirstParagraph"/>
      </w:pPr>
      <w:r>
        <w:rPr>
          <w:rStyle w:val="VerbatimChar"/>
        </w:rPr>
        <w:t xml:space="preserve">chcon -t httpd_sys_content_t /var/www/html/test-etanribergenov.html</w:t>
      </w:r>
    </w:p>
    <w:bookmarkStart w:id="146" w:name="fig:031"/>
    <w:p>
      <w:pPr>
        <w:pStyle w:val="CaptionedFigure"/>
      </w:pPr>
      <w:r>
        <w:drawing>
          <wp:inline>
            <wp:extent cx="4687099" cy="370875"/>
            <wp:effectExtent b="0" l="0" r="0" t="0"/>
            <wp:docPr descr="Рис. 31: Возвращение контекста SELinux к файлу" title="" id="144" name="Picture"/>
            <a:graphic>
              <a:graphicData uri="http://schemas.openxmlformats.org/drawingml/2006/picture">
                <pic:pic>
                  <pic:nvPicPr>
                    <pic:cNvPr descr="../images/21.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9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Возвращение контекста SELinux к файлу</w:t>
      </w:r>
    </w:p>
    <w:bookmarkEnd w:id="146"/>
    <w:p>
      <w:pPr>
        <w:pStyle w:val="BodyText"/>
      </w:pPr>
      <w:r>
        <w:t xml:space="preserve">После этого попробовал получить доступ к файлу через веб-сервер, введя в браузере адрес http://127.0.0.1:81/test-etanribergenov.html.</w:t>
      </w:r>
      <w:r>
        <w:t xml:space="preserve"> </w:t>
      </w:r>
      <w:r>
        <w:t xml:space="preserve">Увидел содержимое файла — слово «test».</w:t>
      </w:r>
    </w:p>
    <w:bookmarkStart w:id="150" w:name="fig:032"/>
    <w:p>
      <w:pPr>
        <w:pStyle w:val="CaptionedFigure"/>
      </w:pPr>
      <w:r>
        <w:drawing>
          <wp:inline>
            <wp:extent cx="3478556" cy="1099837"/>
            <wp:effectExtent b="0" l="0" r="0" t="0"/>
            <wp:docPr descr="Рис. 32: Получение доступа к файлу через веб-сервер в браузере" title="" id="148" name="Picture"/>
            <a:graphic>
              <a:graphicData uri="http://schemas.openxmlformats.org/drawingml/2006/picture">
                <pic:pic>
                  <pic:nvPicPr>
                    <pic:cNvPr descr="../images/21.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56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Получение доступа к файлу через веб-сервер в браузере</w:t>
      </w:r>
    </w:p>
    <w:bookmarkEnd w:id="150"/>
    <w:p>
      <w:pPr>
        <w:pStyle w:val="Compact"/>
        <w:numPr>
          <w:ilvl w:val="0"/>
          <w:numId w:val="1023"/>
        </w:numPr>
      </w:pPr>
      <w:r>
        <w:t xml:space="preserve">Исправил обратно конфигурационный файл</w:t>
      </w:r>
      <w:r>
        <w:t xml:space="preserve"> </w:t>
      </w:r>
      <w:r>
        <w:rPr>
          <w:i/>
          <w:iCs/>
        </w:rPr>
        <w:t xml:space="preserve">apache</w:t>
      </w:r>
      <w:r>
        <w:t xml:space="preserve">, вернув</w:t>
      </w:r>
      <w:r>
        <w:t xml:space="preserve"> </w:t>
      </w:r>
      <w:r>
        <w:rPr>
          <w:b/>
          <w:bCs/>
          <w:i/>
          <w:iCs/>
        </w:rPr>
        <w:t xml:space="preserve">Listen 80</w:t>
      </w:r>
      <w:r>
        <w:t xml:space="preserve">.</w:t>
      </w:r>
    </w:p>
    <w:bookmarkStart w:id="154" w:name="fig:033"/>
    <w:p>
      <w:pPr>
        <w:pStyle w:val="CaptionedFigure"/>
      </w:pPr>
      <w:r>
        <w:drawing>
          <wp:inline>
            <wp:extent cx="3951742" cy="1477107"/>
            <wp:effectExtent b="0" l="0" r="0" t="0"/>
            <wp:docPr descr="Рис. 33: Изменение конф. файла веб-сервера Apache" title="" id="152" name="Picture"/>
            <a:graphic>
              <a:graphicData uri="http://schemas.openxmlformats.org/drawingml/2006/picture">
                <pic:pic>
                  <pic:nvPicPr>
                    <pic:cNvPr descr="../images/2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42" cy="147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Изменение конф. файла веб-сервера Apache</w:t>
      </w:r>
    </w:p>
    <w:bookmarkEnd w:id="154"/>
    <w:p>
      <w:pPr>
        <w:pStyle w:val="Compact"/>
        <w:numPr>
          <w:ilvl w:val="0"/>
          <w:numId w:val="1024"/>
        </w:numPr>
      </w:pPr>
      <w:r>
        <w:t xml:space="preserve">Удалил привязку</w:t>
      </w:r>
      <w:r>
        <w:t xml:space="preserve"> </w:t>
      </w:r>
      <w:r>
        <w:rPr>
          <w:i/>
          <w:iCs/>
        </w:rPr>
        <w:t xml:space="preserve">http_port_t</w:t>
      </w:r>
      <w:r>
        <w:t xml:space="preserve"> </w:t>
      </w:r>
      <w:r>
        <w:t xml:space="preserve">к 81 порту и проверил, что порт 81 удалён.</w:t>
      </w:r>
    </w:p>
    <w:p>
      <w:pPr>
        <w:pStyle w:val="SourceCode"/>
      </w:pPr>
      <w:r>
        <w:rPr>
          <w:rStyle w:val="VerbatimChar"/>
        </w:rPr>
        <w:t xml:space="preserve">semanage port -d -t http_port_t -p tcp 81</w:t>
      </w:r>
      <w:r>
        <w:br/>
      </w:r>
      <w:r>
        <w:rPr>
          <w:rStyle w:val="VerbatimChar"/>
        </w:rPr>
        <w:t xml:space="preserve">semanage port -l | grep http_port_t</w:t>
      </w:r>
    </w:p>
    <w:bookmarkStart w:id="158" w:name="fig:034"/>
    <w:p>
      <w:pPr>
        <w:pStyle w:val="CaptionedFigure"/>
      </w:pPr>
      <w:r>
        <w:drawing>
          <wp:inline>
            <wp:extent cx="4725465" cy="1138204"/>
            <wp:effectExtent b="0" l="0" r="0" t="0"/>
            <wp:docPr descr="Рис. 34: Удаление привязки http_port_t к 81 порту и проверка выполнения действия" title="" id="156" name="Picture"/>
            <a:graphic>
              <a:graphicData uri="http://schemas.openxmlformats.org/drawingml/2006/picture">
                <pic:pic>
                  <pic:nvPicPr>
                    <pic:cNvPr descr="../images/23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65" cy="11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Удаление привязки http_port_t к 81 порту и проверка выполнения действия</w:t>
      </w:r>
    </w:p>
    <w:bookmarkEnd w:id="158"/>
    <w:p>
      <w:pPr>
        <w:pStyle w:val="Compact"/>
        <w:numPr>
          <w:ilvl w:val="0"/>
          <w:numId w:val="1025"/>
        </w:numPr>
      </w:pPr>
      <w:r>
        <w:t xml:space="preserve">Удалил файл</w:t>
      </w:r>
      <w:r>
        <w:t xml:space="preserve"> </w:t>
      </w:r>
      <w:r>
        <w:rPr>
          <w:i/>
          <w:iCs/>
        </w:rPr>
        <w:t xml:space="preserve">/var/www/html/test-etanribergenov.html</w:t>
      </w:r>
    </w:p>
    <w:p>
      <w:pPr>
        <w:pStyle w:val="FirstParagraph"/>
      </w:pPr>
      <w:r>
        <w:rPr>
          <w:rStyle w:val="VerbatimChar"/>
        </w:rPr>
        <w:t xml:space="preserve">rm /var/www/html/test-etanribergenov.html</w:t>
      </w:r>
    </w:p>
    <w:bookmarkStart w:id="162" w:name="fig:035"/>
    <w:p>
      <w:pPr>
        <w:pStyle w:val="CaptionedFigure"/>
      </w:pPr>
      <w:r>
        <w:drawing>
          <wp:inline>
            <wp:extent cx="4054053" cy="390058"/>
            <wp:effectExtent b="0" l="0" r="0" t="0"/>
            <wp:docPr descr="Рис. 35: Удаление файла" title="" id="160" name="Picture"/>
            <a:graphic>
              <a:graphicData uri="http://schemas.openxmlformats.org/drawingml/2006/picture">
                <pic:pic>
                  <pic:nvPicPr>
                    <pic:cNvPr descr="../images/2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053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Удаление файла</w:t>
      </w:r>
    </w:p>
    <w:bookmarkEnd w:id="162"/>
    <w:bookmarkEnd w:id="163"/>
    <w:bookmarkStart w:id="1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развил навыки администрирования ОС</w:t>
      </w:r>
      <w:r>
        <w:t xml:space="preserve"> </w:t>
      </w:r>
      <w:r>
        <w:rPr>
          <w:i/>
          <w:iCs/>
        </w:rPr>
        <w:t xml:space="preserve">Linux</w:t>
      </w:r>
      <w:r>
        <w:t xml:space="preserve">. Получил первое практическое знакомство с технологией</w:t>
      </w:r>
      <w:r>
        <w:t xml:space="preserve"> </w:t>
      </w:r>
      <w:r>
        <w:rPr>
          <w:i/>
          <w:iCs/>
        </w:rPr>
        <w:t xml:space="preserve">SELinux</w:t>
      </w:r>
      <w:r>
        <w:t xml:space="preserve">. Проверил работу</w:t>
      </w:r>
      <w:r>
        <w:t xml:space="preserve"> </w:t>
      </w:r>
      <w:r>
        <w:rPr>
          <w:i/>
          <w:iCs/>
        </w:rPr>
        <w:t xml:space="preserve">SELinux</w:t>
      </w:r>
      <w:r>
        <w:t xml:space="preserve"> </w:t>
      </w:r>
      <w:r>
        <w:t xml:space="preserve">на практике совместно с веб-сервером</w:t>
      </w:r>
      <w:r>
        <w:t xml:space="preserve"> </w:t>
      </w:r>
      <w:r>
        <w:rPr>
          <w:i/>
          <w:iCs/>
        </w:rPr>
        <w:t xml:space="preserve">Apache</w:t>
      </w:r>
      <w:r>
        <w:t xml:space="preserve">.</w:t>
      </w:r>
    </w:p>
    <w:bookmarkEnd w:id="1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23"/>
      <w:numFmt w:val="decimal"/>
      <w:lvlText w:val="%2."/>
      <w:lvlJc w:val="left"/>
      <w:pPr>
        <w:ind w:left="1440" w:hanging="360"/>
      </w:pPr>
    </w:lvl>
    <w:lvl w:ilvl="2">
      <w:start w:val="23"/>
      <w:numFmt w:val="decimal"/>
      <w:lvlText w:val="%3."/>
      <w:lvlJc w:val="left"/>
      <w:pPr>
        <w:ind w:left="2160" w:hanging="360"/>
      </w:pPr>
    </w:lvl>
    <w:lvl w:ilvl="3">
      <w:start w:val="23"/>
      <w:numFmt w:val="decimal"/>
      <w:lvlText w:val="%4."/>
      <w:lvlJc w:val="left"/>
      <w:pPr>
        <w:ind w:left="2880" w:hanging="360"/>
      </w:pPr>
    </w:lvl>
    <w:lvl w:ilvl="4">
      <w:start w:val="23"/>
      <w:numFmt w:val="decimal"/>
      <w:lvlText w:val="%5."/>
      <w:lvlJc w:val="left"/>
      <w:pPr>
        <w:ind w:left="3600" w:hanging="360"/>
      </w:pPr>
    </w:lvl>
    <w:lvl w:ilvl="5">
      <w:start w:val="23"/>
      <w:numFmt w:val="decimal"/>
      <w:lvlText w:val="%6."/>
      <w:lvlJc w:val="left"/>
      <w:pPr>
        <w:ind w:left="4320" w:hanging="360"/>
      </w:pPr>
    </w:lvl>
    <w:lvl w:ilvl="6">
      <w:start w:val="23"/>
      <w:numFmt w:val="decimal"/>
      <w:lvlText w:val="%7."/>
      <w:lvlJc w:val="left"/>
      <w:pPr>
        <w:ind w:left="5040" w:hanging="360"/>
      </w:pPr>
    </w:lvl>
    <w:lvl w:ilvl="7">
      <w:start w:val="23"/>
      <w:numFmt w:val="decimal"/>
      <w:lvlText w:val="%8."/>
      <w:lvlJc w:val="left"/>
      <w:pPr>
        <w:ind w:left="5760" w:hanging="360"/>
      </w:pPr>
    </w:lvl>
    <w:lvl w:ilvl="8">
      <w:start w:val="23"/>
      <w:numFmt w:val="decimal"/>
      <w:lvlText w:val="%9."/>
      <w:lvlJc w:val="left"/>
      <w:pPr>
        <w:ind w:left="6480" w:hanging="36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</w:lvl>
    <w:lvl w:ilvl="2">
      <w:start w:val="24"/>
      <w:numFmt w:val="decimal"/>
      <w:lvlText w:val="%3."/>
      <w:lvlJc w:val="left"/>
      <w:pPr>
        <w:ind w:left="2160" w:hanging="360"/>
      </w:pPr>
    </w:lvl>
    <w:lvl w:ilvl="3">
      <w:start w:val="24"/>
      <w:numFmt w:val="decimal"/>
      <w:lvlText w:val="%4."/>
      <w:lvlJc w:val="left"/>
      <w:pPr>
        <w:ind w:left="2880" w:hanging="360"/>
      </w:pPr>
    </w:lvl>
    <w:lvl w:ilvl="4">
      <w:start w:val="24"/>
      <w:numFmt w:val="decimal"/>
      <w:lvlText w:val="%5."/>
      <w:lvlJc w:val="left"/>
      <w:pPr>
        <w:ind w:left="3600" w:hanging="360"/>
      </w:pPr>
    </w:lvl>
    <w:lvl w:ilvl="5">
      <w:start w:val="24"/>
      <w:numFmt w:val="decimal"/>
      <w:lvlText w:val="%6."/>
      <w:lvlJc w:val="left"/>
      <w:pPr>
        <w:ind w:left="4320" w:hanging="360"/>
      </w:pPr>
    </w:lvl>
    <w:lvl w:ilvl="6">
      <w:start w:val="24"/>
      <w:numFmt w:val="decimal"/>
      <w:lvlText w:val="%7."/>
      <w:lvlJc w:val="left"/>
      <w:pPr>
        <w:ind w:left="5040" w:hanging="360"/>
      </w:pPr>
    </w:lvl>
    <w:lvl w:ilvl="7">
      <w:start w:val="24"/>
      <w:numFmt w:val="decimal"/>
      <w:lvlText w:val="%8."/>
      <w:lvlJc w:val="left"/>
      <w:pPr>
        <w:ind w:left="5760" w:hanging="360"/>
      </w:pPr>
    </w:lvl>
    <w:lvl w:ilvl="8">
      <w:start w:val="2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5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Выполнил: Танрибергенов Эльдар</dc:creator>
  <dc:language>ru-RU</dc:language>
  <cp:keywords/>
  <dcterms:created xsi:type="dcterms:W3CDTF">2024-11-16T12:31:16Z</dcterms:created>
  <dcterms:modified xsi:type="dcterms:W3CDTF">2024-11-16T12:31:16Z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Информационная безопасность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