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  <w:u w:val="single"/>
        </w:rPr>
        <w:t xml:space="preserve">In Account with</w:t>
      </w:r>
    </w:p>
    <w:p>
      <w:pPr/>
      <w:r>
        <w:rPr>
          <w:b w:val="1"/>
          <w:bCs w:val="1"/>
          <w:u w:val="single"/>
        </w:rPr>
        <w:t xml:space="preserve">Diro Advocates LLP</w:t>
      </w:r>
    </w:p>
    <w:p>
      <w:pPr/>
      <w:r>
        <w:rPr>
          <w:b w:val="1"/>
          <w:bCs w:val="1"/>
          <w:u w:val="single"/>
        </w:rPr>
        <w:t xml:space="preserve">Fee Note</w:t>
      </w:r>
    </w:p>
    <w:p>
      <w:pPr/>
      <w:r>
        <w:rPr/>
        <w:t xml:space="preserve">Our Ref: APA/89/22                                   Date: 18th July, 2024</w:t>
      </w:r>
    </w:p>
    <w:p>
      <w:pPr/>
      <w:r>
        <w:rPr/>
        <w:t xml:space="preserve">Invoice Number: 22962</w:t>
      </w:r>
    </w:p>
    <w:p>
      <w:pPr/>
      <w:r>
        <w:rPr/>
        <w:t xml:space="preserve">Mary Thumbi,</w:t>
      </w:r>
    </w:p>
    <w:p>
      <w:pPr/>
      <w:r>
        <w:rPr/>
        <w:t xml:space="preserve">Legal Department,</w:t>
      </w:r>
    </w:p>
    <w:p>
      <w:pPr/>
      <w:r>
        <w:rPr/>
        <w:t xml:space="preserve">APA Insurance Company Limited,</w:t>
      </w:r>
    </w:p>
    <w:p>
      <w:pPr/>
      <w:r>
        <w:rPr/>
        <w:t xml:space="preserve">Apollo Centre, Ring Road Parklands, Westlands,</w:t>
      </w:r>
    </w:p>
    <w:p>
      <w:pPr/>
      <w:r>
        <w:rPr/>
        <w:t xml:space="preserve">P.O. Box 30065-00100-GPO,</w:t>
      </w:r>
    </w:p>
    <w:p>
      <w:pPr/>
      <w:r>
        <w:rPr>
          <w:u w:val="single"/>
        </w:rPr>
        <w:t xml:space="preserve">NAIROBI.</w:t>
      </w:r>
    </w:p>
    <w:p>
      <w:pPr/>
      <w:r>
        <w:rPr>
          <w:b w:val="1"/>
          <w:bCs w:val="1"/>
        </w:rPr>
        <w:t xml:space="preserve">CMCC NO. E104 OF 2022; STEPHEN MBOGO WANJIRU VS. ONETEL LIMITED.</w:t>
      </w:r>
    </w:p>
    <w:tbl>
      <w:tblGrid>
        <w:gridCol w:w="2000" w:type="dxa"/>
        <w:gridCol w:w="8000" w:type="dxa"/>
        <w:gridCol w:w="2000" w:type="dxa"/>
      </w:tblGrid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b w:val="1"/>
                <w:bCs w:val="1"/>
              </w:rPr>
              <w:t xml:space="preserve">Particulars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Fees (Kshs.)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Test 1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Testing basic content in the table.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1,000.00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Test 2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Another test row with simple content.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2,000.00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/>
            <w:r>
              <w:rPr>
                <w:b w:val="1"/>
                <w:bCs w:val="1"/>
                <w:u w:val="single"/>
              </w:rPr>
              <w:t xml:space="preserve">GRAND TOTAL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  <w:u w:val="single"/>
              </w:rPr>
              <w:t xml:space="preserve">3,000.00</w:t>
            </w:r>
          </w:p>
        </w:tc>
      </w:tr>
    </w:tbl>
    <w:p>
      <w:pPr/>
      <w:r>
        <w:rPr/>
        <w:t xml:space="preserve">Advocates Name: Diro Advocates LLP                       Advocate's Signature:</w:t>
      </w:r>
    </w:p>
    <w:p>
      <w:pPr/>
      <w:r>
        <w:rPr/>
        <w:t xml:space="preserve">NOTE: This is not a VAT invoice. A receipted VAT invoice will be issued upon settlement of this Fee Note.</w:t>
      </w:r>
    </w:p>
    <w:p>
      <w:pPr/>
      <w:r>
        <w:rPr>
          <w:u w:val="single"/>
        </w:rPr>
        <w:t xml:space="preserve">Our Account details are as follows; Bank: Absa Bank, Account Name: Diro Advocates LLP, Account Number: 2040477880, Bank Code: 045: KCOOKENA, Hurlingham.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2024-08-31T11:37:12+02:00</dcterms:created>
  <dcterms:modified xsi:type="dcterms:W3CDTF">2024-08-31T11:37:12+02:00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