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rPr>
          <w:sz w:val="24"/>
          <w:szCs w:val="24"/>
        </w:rPr>
      </w:pPr>
      <w:r>
        <w:rPr>
          <w:sz w:val="24"/>
          <w:szCs w:val="24"/>
          <w:rtl w:val="0"/>
          <w:lang w:val="en-US"/>
        </w:rPr>
        <w:t>PA2 Report</w:t>
      </w:r>
    </w:p>
    <w:p>
      <w:pPr>
        <w:pStyle w:val="Body"/>
        <w:spacing w:line="360" w:lineRule="auto"/>
        <w:rPr>
          <w:sz w:val="24"/>
          <w:szCs w:val="24"/>
        </w:rPr>
      </w:pPr>
      <w:r>
        <w:rPr>
          <w:sz w:val="24"/>
          <w:szCs w:val="24"/>
          <w:rtl w:val="0"/>
          <w:lang w:val="de-DE"/>
        </w:rPr>
        <w:t>Name</w:t>
      </w:r>
      <w:r>
        <w:rPr>
          <w:sz w:val="24"/>
          <w:szCs w:val="24"/>
          <w:rtl w:val="0"/>
          <w:lang w:val="en-US"/>
        </w:rPr>
        <w:t>(s)</w:t>
      </w:r>
      <w:r>
        <w:rPr>
          <w:sz w:val="24"/>
          <w:szCs w:val="24"/>
          <w:rtl w:val="0"/>
        </w:rPr>
        <w:t xml:space="preserve">: </w:t>
      </w:r>
      <w:r>
        <w:rPr>
          <w:sz w:val="24"/>
          <w:szCs w:val="24"/>
          <w:rtl w:val="0"/>
          <w:lang w:val="en-US"/>
        </w:rPr>
        <w:t>Emmanuel S Thomas &amp; Sumit Gupta</w:t>
      </w:r>
    </w:p>
    <w:p>
      <w:pPr>
        <w:pStyle w:val="Body"/>
        <w:spacing w:line="360" w:lineRule="auto"/>
        <w:rPr>
          <w:sz w:val="24"/>
          <w:szCs w:val="24"/>
        </w:rPr>
      </w:pPr>
      <w:r>
        <w:rPr>
          <w:sz w:val="24"/>
          <w:szCs w:val="24"/>
          <w:rtl w:val="0"/>
          <w:lang w:val="es-ES_tradnl"/>
        </w:rPr>
        <w:t xml:space="preserve">Due Date: </w:t>
      </w:r>
      <w:r>
        <w:rPr>
          <w:sz w:val="24"/>
          <w:szCs w:val="24"/>
          <w:rtl w:val="0"/>
          <w:lang w:val="en-US"/>
        </w:rPr>
        <w:t>05/01/2014</w:t>
      </w:r>
    </w:p>
    <w:p>
      <w:pPr>
        <w:pStyle w:val="Body"/>
        <w:spacing w:line="360" w:lineRule="auto"/>
        <w:rPr>
          <w:sz w:val="24"/>
          <w:szCs w:val="24"/>
        </w:rPr>
      </w:pPr>
      <w:r>
        <w:rPr>
          <w:sz w:val="24"/>
          <w:szCs w:val="24"/>
          <w:rtl w:val="0"/>
        </w:rPr>
        <w:t xml:space="preserve">Class: </w:t>
      </w:r>
      <w:r>
        <w:rPr>
          <w:sz w:val="24"/>
          <w:szCs w:val="24"/>
          <w:rtl w:val="0"/>
          <w:lang w:val="en-US"/>
        </w:rPr>
        <w:t>CS276</w:t>
      </w:r>
    </w:p>
    <w:p>
      <w:pPr>
        <w:pStyle w:val="Body"/>
        <w:spacing w:line="360" w:lineRule="auto"/>
        <w:rPr>
          <w:sz w:val="24"/>
          <w:szCs w:val="24"/>
        </w:rPr>
      </w:pPr>
      <w:r>
        <w:rPr>
          <w:sz w:val="24"/>
          <w:szCs w:val="24"/>
          <w:rtl w:val="0"/>
          <w:lang w:val="en-US"/>
        </w:rPr>
        <w:t>Professors</w:t>
      </w:r>
      <w:r>
        <w:rPr>
          <w:sz w:val="24"/>
          <w:szCs w:val="24"/>
          <w:rtl w:val="0"/>
        </w:rPr>
        <w:t>:</w:t>
      </w:r>
      <w:r>
        <w:rPr>
          <w:sz w:val="24"/>
          <w:szCs w:val="24"/>
          <w:rtl w:val="0"/>
          <w:lang w:val="en-US"/>
        </w:rPr>
        <w:t xml:space="preserve"> Chris Manning &amp; Pandu Nayak </w:t>
      </w:r>
    </w:p>
    <w:p>
      <w:pPr>
        <w:pStyle w:val="Body"/>
        <w:spacing w:line="360" w:lineRule="auto"/>
        <w:rPr>
          <w:sz w:val="24"/>
          <w:szCs w:val="24"/>
        </w:rPr>
      </w:pPr>
    </w:p>
    <w:p>
      <w:pPr>
        <w:pStyle w:val="Body"/>
        <w:spacing w:line="360" w:lineRule="auto"/>
        <w:rPr>
          <w:b w:val="1"/>
          <w:bCs w:val="1"/>
          <w:sz w:val="24"/>
          <w:szCs w:val="24"/>
        </w:rPr>
      </w:pPr>
      <w:r>
        <w:rPr>
          <w:b w:val="1"/>
          <w:bCs w:val="1"/>
          <w:sz w:val="24"/>
          <w:szCs w:val="24"/>
          <w:rtl w:val="0"/>
          <w:lang w:val="en-US"/>
        </w:rPr>
        <w:t>Overview</w:t>
      </w:r>
    </w:p>
    <w:p>
      <w:pPr>
        <w:pStyle w:val="Body"/>
        <w:spacing w:line="360" w:lineRule="auto"/>
        <w:rPr>
          <w:sz w:val="24"/>
          <w:szCs w:val="24"/>
        </w:rPr>
      </w:pPr>
      <w:r>
        <w:rPr>
          <w:sz w:val="24"/>
          <w:szCs w:val="24"/>
          <w:rtl w:val="0"/>
        </w:rPr>
        <w:tab/>
        <w:t xml:space="preserve">For this assignment we build the language model using unigrams and bigrams. In the building step, only the counts were calculated leaving the probabilities calculations to be done at query time to avoid calculating the probability of each unigram and bigram. The maximum likelihood estimates was used to calculate the probabilities in the language model. Interpolated conditional probability was used as smoothing technique in the language model. </w:t>
      </w:r>
    </w:p>
    <w:p>
      <w:pPr>
        <w:pStyle w:val="Body"/>
        <w:spacing w:line="360" w:lineRule="auto"/>
        <w:rPr>
          <w:sz w:val="24"/>
          <w:szCs w:val="24"/>
        </w:rPr>
      </w:pPr>
      <w:r>
        <w:rPr>
          <w:sz w:val="24"/>
          <w:szCs w:val="24"/>
          <w:rtl w:val="0"/>
        </w:rPr>
        <w:tab/>
        <w:t xml:space="preserve">For the noisy channel model, the uniform cost probability was used first using different values for the uniform number. Then we use an empirical model in an attempt to increase the accuracy of our estimates. To generate the candidates, we only calculate the 1 edits. Pruning was then performed by taking only the candidates where all the words appear in our dictionary. </w:t>
      </w:r>
    </w:p>
    <w:p>
      <w:pPr>
        <w:pStyle w:val="Body"/>
        <w:spacing w:line="360" w:lineRule="auto"/>
        <w:rPr>
          <w:sz w:val="24"/>
          <w:szCs w:val="24"/>
        </w:rPr>
      </w:pPr>
      <w:r>
        <w:rPr>
          <w:sz w:val="24"/>
          <w:szCs w:val="24"/>
          <w:rtl w:val="0"/>
        </w:rPr>
        <w:tab/>
        <w:t>Finally to score the candidates, Naive Bayes was used.</w:t>
      </w:r>
    </w:p>
    <w:p>
      <w:pPr>
        <w:pStyle w:val="Body"/>
        <w:spacing w:line="360" w:lineRule="auto"/>
        <w:rPr>
          <w:sz w:val="24"/>
          <w:szCs w:val="24"/>
        </w:rPr>
      </w:pPr>
    </w:p>
    <w:p>
      <w:pPr>
        <w:pStyle w:val="Body"/>
        <w:spacing w:line="360" w:lineRule="auto"/>
        <w:rPr>
          <w:b w:val="1"/>
          <w:bCs w:val="1"/>
          <w:sz w:val="24"/>
          <w:szCs w:val="24"/>
        </w:rPr>
      </w:pPr>
      <w:r>
        <w:rPr>
          <w:b w:val="1"/>
          <w:bCs w:val="1"/>
          <w:sz w:val="24"/>
          <w:szCs w:val="24"/>
          <w:rtl w:val="0"/>
          <w:lang w:val="en-US"/>
        </w:rPr>
        <w:t>Parameter Tuning</w:t>
      </w:r>
    </w:p>
    <w:p>
      <w:pPr>
        <w:pStyle w:val="Body"/>
        <w:spacing w:line="360" w:lineRule="auto"/>
        <w:rPr>
          <w:sz w:val="24"/>
          <w:szCs w:val="24"/>
        </w:rPr>
      </w:pPr>
      <w:r>
        <w:rPr>
          <w:sz w:val="24"/>
          <w:szCs w:val="24"/>
          <w:rtl w:val="0"/>
        </w:rPr>
        <w:tab/>
        <w:t>As we experimented, it appears that the lower the parameters, the higher the accuracy for the uniform cost model.</w:t>
      </w:r>
      <w:r>
        <w:rPr>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241300</wp:posOffset>
            </wp:positionV>
            <wp:extent cx="5943600" cy="288064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05-01 at 3.44.19 AM.png"/>
                    <pic:cNvPicPr/>
                  </pic:nvPicPr>
                  <pic:blipFill>
                    <a:blip r:embed="rId4">
                      <a:extLst/>
                    </a:blip>
                    <a:stretch>
                      <a:fillRect/>
                    </a:stretch>
                  </pic:blipFill>
                  <pic:spPr>
                    <a:xfrm>
                      <a:off x="0" y="0"/>
                      <a:ext cx="5943600" cy="2880641"/>
                    </a:xfrm>
                    <a:prstGeom prst="rect">
                      <a:avLst/>
                    </a:prstGeom>
                    <a:ln w="12700" cap="flat">
                      <a:noFill/>
                      <a:miter lim="400000"/>
                    </a:ln>
                    <a:effectLst/>
                  </pic:spPr>
                </pic:pic>
              </a:graphicData>
            </a:graphic>
          </wp:anchor>
        </w:drawing>
      </w:r>
    </w:p>
    <w:p>
      <w:pPr>
        <w:pStyle w:val="Body"/>
        <w:spacing w:line="360" w:lineRule="auto"/>
        <w:rPr>
          <w:sz w:val="24"/>
          <w:szCs w:val="24"/>
        </w:rPr>
      </w:pPr>
    </w:p>
    <w:p>
      <w:pPr>
        <w:pStyle w:val="Body"/>
        <w:spacing w:line="360" w:lineRule="auto"/>
      </w:pPr>
      <w:r>
        <w:rPr>
          <w:sz w:val="24"/>
          <w:szCs w:val="24"/>
          <w:rtl w:val="0"/>
        </w:rPr>
        <w:tab/>
        <w:t>However for the empirical model, the accuracy seemed to be driven by the value of epsilon. The higher the value of epsilon, the higher was the accuracy.</w:t>
      </w:r>
      <w:r>
        <w:rPr>
          <w:sz w:val="24"/>
          <w:szCs w:val="2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474979</wp:posOffset>
            </wp:positionV>
            <wp:extent cx="5943600" cy="275627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4-05-01 at 3.41.08 AM.png"/>
                    <pic:cNvPicPr/>
                  </pic:nvPicPr>
                  <pic:blipFill>
                    <a:blip r:embed="rId5">
                      <a:extLst/>
                    </a:blip>
                    <a:stretch>
                      <a:fillRect/>
                    </a:stretch>
                  </pic:blipFill>
                  <pic:spPr>
                    <a:xfrm>
                      <a:off x="0" y="0"/>
                      <a:ext cx="5943600" cy="2756277"/>
                    </a:xfrm>
                    <a:prstGeom prst="rect">
                      <a:avLst/>
                    </a:prstGeom>
                    <a:ln w="12700" cap="flat">
                      <a:noFill/>
                      <a:miter lim="400000"/>
                    </a:ln>
                    <a:effectLst/>
                  </pic:spPr>
                </pic:pic>
              </a:graphicData>
            </a:graphic>
          </wp:anchor>
        </w:drawing>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