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3E293" w14:textId="77777777" w:rsidR="008872BF" w:rsidRDefault="008872BF">
      <w:pPr>
        <w:spacing w:before="320" w:after="320"/>
      </w:pPr>
    </w:p>
    <w:p w14:paraId="79E7EA9B" w14:textId="77777777" w:rsidR="008872BF" w:rsidRDefault="00000000">
      <w:pPr>
        <w:spacing w:after="60"/>
        <w:jc w:val="center"/>
      </w:pPr>
      <w:r>
        <w:rPr>
          <w:b/>
          <w:bCs/>
          <w:color w:val="1A3C5E"/>
          <w:sz w:val="72"/>
          <w:szCs w:val="72"/>
        </w:rPr>
        <w:t>ClearSign</w:t>
      </w:r>
    </w:p>
    <w:p w14:paraId="512027E8" w14:textId="77777777" w:rsidR="008872BF" w:rsidRDefault="00000000">
      <w:pPr>
        <w:spacing w:after="240"/>
        <w:jc w:val="center"/>
      </w:pPr>
      <w:r>
        <w:rPr>
          <w:color w:val="E8401C"/>
          <w:sz w:val="32"/>
          <w:szCs w:val="32"/>
        </w:rPr>
        <w:t>AI Contract Clause Explainer</w:t>
      </w:r>
    </w:p>
    <w:p w14:paraId="59A7C2D3" w14:textId="77777777" w:rsidR="008872BF" w:rsidRDefault="00000000">
      <w:pPr>
        <w:pBdr>
          <w:top w:val="single" w:sz="4" w:space="0" w:color="E8401C"/>
          <w:bottom w:val="single" w:sz="4" w:space="0" w:color="E8401C"/>
        </w:pBdr>
        <w:spacing w:after="60"/>
        <w:jc w:val="center"/>
      </w:pPr>
      <w:r>
        <w:rPr>
          <w:color w:val="6B7A8D"/>
          <w:sz w:val="22"/>
          <w:szCs w:val="22"/>
        </w:rPr>
        <w:t xml:space="preserve">Product Requirements </w:t>
      </w:r>
      <w:proofErr w:type="gramStart"/>
      <w:r>
        <w:rPr>
          <w:color w:val="6B7A8D"/>
          <w:sz w:val="22"/>
          <w:szCs w:val="22"/>
        </w:rPr>
        <w:t>Document  ·</w:t>
      </w:r>
      <w:proofErr w:type="gramEnd"/>
      <w:r>
        <w:rPr>
          <w:color w:val="6B7A8D"/>
          <w:sz w:val="22"/>
          <w:szCs w:val="22"/>
        </w:rPr>
        <w:t xml:space="preserve">  v1.0</w:t>
      </w:r>
    </w:p>
    <w:p w14:paraId="13EA06CD" w14:textId="77777777" w:rsidR="008872BF" w:rsidRDefault="008872BF">
      <w:pPr>
        <w:spacing w:before="160" w:after="160"/>
      </w:pPr>
    </w:p>
    <w:p w14:paraId="14139A67" w14:textId="77777777" w:rsidR="008872BF" w:rsidRDefault="00000000">
      <w:pPr>
        <w:jc w:val="center"/>
      </w:pPr>
      <w:r>
        <w:rPr>
          <w:i/>
          <w:iCs/>
          <w:color w:val="6B7A8D"/>
          <w:sz w:val="18"/>
          <w:szCs w:val="18"/>
        </w:rPr>
        <w:t>Confidential — Internal Use Only</w:t>
      </w:r>
    </w:p>
    <w:p w14:paraId="4F17102C" w14:textId="77777777" w:rsidR="008872BF" w:rsidRDefault="008872BF">
      <w:pPr>
        <w:spacing w:before="640" w:after="640"/>
      </w:pPr>
    </w:p>
    <w:p w14:paraId="42D44F03" w14:textId="77777777" w:rsidR="008872BF" w:rsidRDefault="00000000">
      <w:pPr>
        <w:pStyle w:val="Heading1"/>
        <w:pBdr>
          <w:bottom w:val="single" w:sz="4" w:space="4" w:color="1A3C5E"/>
        </w:pBdr>
      </w:pPr>
      <w:r>
        <w:t>1. Executive Summary</w:t>
      </w:r>
    </w:p>
    <w:p w14:paraId="65E7F690" w14:textId="77777777" w:rsidR="008872BF" w:rsidRDefault="00000000">
      <w:pPr>
        <w:spacing w:before="60" w:after="60"/>
      </w:pPr>
      <w:r>
        <w:t>ClearSign is an AI-powered contract clause explainer built for the 99% of people who sign contracts without a lawyer. It reads any uploaded contract and returns a plain-English breakdown of every clause, a risk score, red flags, key obligations, and negotiation-ready counter-proposals — in under 60 seconds.</w:t>
      </w:r>
    </w:p>
    <w:p w14:paraId="0EEACF4D" w14:textId="77777777" w:rsidR="008872BF" w:rsidRDefault="008872BF">
      <w:pPr>
        <w:spacing w:before="80" w:after="80"/>
      </w:pPr>
    </w:p>
    <w:p w14:paraId="611F8068" w14:textId="77777777" w:rsidR="008872BF" w:rsidRDefault="00000000">
      <w:pPr>
        <w:spacing w:before="60" w:after="60"/>
      </w:pPr>
      <w:r>
        <w:t>The product targets freelancers, tenants, employees, and small business owners who sign NDAs, leases, employment agreements, and service contracts regularly but have no legal budget and no time to read dense legalese.</w:t>
      </w:r>
    </w:p>
    <w:p w14:paraId="108E01E8" w14:textId="77777777" w:rsidR="008872BF" w:rsidRDefault="008872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72BF" w14:paraId="2B455461" w14:textId="77777777">
        <w:tc>
          <w:tcPr>
            <w:tcW w:w="9360" w:type="dxa"/>
            <w:tcBorders>
              <w:top w:val="single" w:sz="8" w:space="0" w:color="1A3C5E"/>
              <w:left w:val="single" w:sz="1" w:space="0" w:color="C5D5E5"/>
              <w:bottom w:val="single" w:sz="1" w:space="0" w:color="C5D5E5"/>
              <w:right w:val="single" w:sz="1" w:space="0" w:color="C5D5E5"/>
            </w:tcBorders>
            <w:shd w:val="clear" w:color="auto" w:fill="F0F4F8"/>
            <w:tcMar>
              <w:top w:w="120" w:type="dxa"/>
              <w:left w:w="180" w:type="dxa"/>
              <w:bottom w:w="120" w:type="dxa"/>
              <w:right w:w="180" w:type="dxa"/>
            </w:tcMar>
          </w:tcPr>
          <w:p w14:paraId="32EBD8E1" w14:textId="77777777" w:rsidR="008872BF" w:rsidRDefault="00000000">
            <w:pPr>
              <w:spacing w:before="60" w:after="80"/>
            </w:pPr>
            <w:r>
              <w:rPr>
                <w:b/>
                <w:bCs/>
                <w:color w:val="1A3C5E"/>
              </w:rPr>
              <w:t>Mission Statement</w:t>
            </w:r>
          </w:p>
          <w:p w14:paraId="3C4B2E8B" w14:textId="54DDD96E" w:rsidR="008872BF" w:rsidRDefault="00000000">
            <w:pPr>
              <w:spacing w:before="40" w:after="40"/>
            </w:pPr>
            <w:r>
              <w:rPr>
                <w:sz w:val="19"/>
                <w:szCs w:val="19"/>
              </w:rPr>
              <w:t>Give everyone — regardless of budget or legal background — the power to understand what they're signing before they sign it.</w:t>
            </w:r>
          </w:p>
        </w:tc>
      </w:tr>
    </w:tbl>
    <w:p w14:paraId="1DC2C476" w14:textId="77777777" w:rsidR="008872BF" w:rsidRDefault="008872BF">
      <w:pPr>
        <w:spacing w:before="160" w:after="160"/>
      </w:pPr>
    </w:p>
    <w:p w14:paraId="53F7B7AF" w14:textId="77777777" w:rsidR="008872BF" w:rsidRDefault="00000000">
      <w:pPr>
        <w:pStyle w:val="Heading1"/>
        <w:pBdr>
          <w:bottom w:val="single" w:sz="4" w:space="4" w:color="1A3C5E"/>
        </w:pBdr>
      </w:pPr>
      <w:r>
        <w:t>2. Market &amp; Competitor Analysis</w:t>
      </w:r>
    </w:p>
    <w:p w14:paraId="614EA617" w14:textId="77777777" w:rsidR="008872BF" w:rsidRDefault="00000000">
      <w:pPr>
        <w:pStyle w:val="Heading2"/>
      </w:pPr>
      <w:r>
        <w:t>2.1 Market Opportunity</w:t>
      </w:r>
    </w:p>
    <w:p w14:paraId="2146A151" w14:textId="77777777" w:rsidR="008872BF" w:rsidRDefault="00000000">
      <w:pPr>
        <w:spacing w:before="60" w:after="60"/>
      </w:pPr>
      <w:r>
        <w:t>Hundreds of millions of contracts are signed every year by people who do not fully understand them. Legal review costs $150–$500/hour — a price point accessible only to businesses. AI makes a meaningful first review available to everyone for cents.</w:t>
      </w:r>
    </w:p>
    <w:p w14:paraId="2DA7558D" w14:textId="77777777" w:rsidR="008872BF" w:rsidRDefault="008872BF">
      <w:pPr>
        <w:spacing w:before="80" w:after="80"/>
      </w:pPr>
    </w:p>
    <w:p w14:paraId="0789D3C0" w14:textId="77777777" w:rsidR="008872BF" w:rsidRDefault="00000000">
      <w:pPr>
        <w:spacing w:before="60" w:after="60"/>
      </w:pPr>
      <w:r>
        <w:t>Key market segments (all underserved):</w:t>
      </w:r>
    </w:p>
    <w:p w14:paraId="4D8D11D7" w14:textId="77777777" w:rsidR="008872BF" w:rsidRDefault="00000000">
      <w:pPr>
        <w:pStyle w:val="ListParagraph"/>
        <w:numPr>
          <w:ilvl w:val="0"/>
          <w:numId w:val="2"/>
        </w:numPr>
        <w:spacing w:before="50" w:after="50"/>
      </w:pPr>
      <w:r>
        <w:t>Freelancers &amp; contractors signing client agreements</w:t>
      </w:r>
    </w:p>
    <w:p w14:paraId="37F23B93" w14:textId="77777777" w:rsidR="008872BF" w:rsidRDefault="00000000">
      <w:pPr>
        <w:pStyle w:val="ListParagraph"/>
        <w:numPr>
          <w:ilvl w:val="0"/>
          <w:numId w:val="2"/>
        </w:numPr>
        <w:spacing w:before="50" w:after="50"/>
      </w:pPr>
      <w:r>
        <w:t>Tenants reviewing lease agreements</w:t>
      </w:r>
    </w:p>
    <w:p w14:paraId="62E44167" w14:textId="77777777" w:rsidR="008872BF" w:rsidRDefault="00000000">
      <w:pPr>
        <w:pStyle w:val="ListParagraph"/>
        <w:numPr>
          <w:ilvl w:val="0"/>
          <w:numId w:val="2"/>
        </w:numPr>
        <w:spacing w:before="50" w:after="50"/>
      </w:pPr>
      <w:r>
        <w:t>Employees reviewing employment contracts &amp; non-competes</w:t>
      </w:r>
    </w:p>
    <w:p w14:paraId="69AE05CD" w14:textId="77777777" w:rsidR="008872BF" w:rsidRDefault="00000000">
      <w:pPr>
        <w:pStyle w:val="ListParagraph"/>
        <w:numPr>
          <w:ilvl w:val="0"/>
          <w:numId w:val="2"/>
        </w:numPr>
        <w:spacing w:before="50" w:after="50"/>
      </w:pPr>
      <w:r>
        <w:lastRenderedPageBreak/>
        <w:t>Small business owners signing vendor, SaaS, and service contracts</w:t>
      </w:r>
    </w:p>
    <w:p w14:paraId="54216D34" w14:textId="77777777" w:rsidR="008872BF" w:rsidRDefault="00000000">
      <w:pPr>
        <w:pStyle w:val="ListParagraph"/>
        <w:numPr>
          <w:ilvl w:val="0"/>
          <w:numId w:val="2"/>
        </w:numPr>
        <w:spacing w:before="50" w:after="50"/>
      </w:pPr>
      <w:r>
        <w:t>International workers reviewing contracts in foreign legal systems</w:t>
      </w:r>
    </w:p>
    <w:p w14:paraId="216734AA" w14:textId="77777777" w:rsidR="008872BF" w:rsidRDefault="008872BF">
      <w:pPr>
        <w:spacing w:before="160" w:after="160"/>
      </w:pPr>
    </w:p>
    <w:p w14:paraId="0F5C3042" w14:textId="77777777" w:rsidR="008872BF" w:rsidRDefault="00000000">
      <w:pPr>
        <w:pStyle w:val="Heading2"/>
      </w:pPr>
      <w:r>
        <w:t>2.2 Competitor Analysis</w:t>
      </w:r>
    </w:p>
    <w:p w14:paraId="5EB406ED" w14:textId="77777777" w:rsidR="008872BF" w:rsidRDefault="00000000">
      <w:pPr>
        <w:spacing w:before="60" w:after="60"/>
      </w:pPr>
      <w:r>
        <w:rPr>
          <w:b/>
          <w:bCs/>
        </w:rPr>
        <w:t>Four active competitors were analyzed in depth:</w:t>
      </w:r>
    </w:p>
    <w:p w14:paraId="3B7A9FB8" w14:textId="77777777" w:rsidR="008872BF" w:rsidRDefault="008872BF">
      <w:pPr>
        <w:spacing w:before="80" w:after="80"/>
      </w:pPr>
    </w:p>
    <w:p w14:paraId="6A4E25B7" w14:textId="77777777" w:rsidR="008872BF" w:rsidRDefault="00000000">
      <w:pPr>
        <w:pStyle w:val="Heading3"/>
      </w:pPr>
      <w:r>
        <w:t>ExplainContract.com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40"/>
        <w:gridCol w:w="1740"/>
        <w:gridCol w:w="1740"/>
        <w:gridCol w:w="1740"/>
      </w:tblGrid>
      <w:tr w:rsidR="008872BF" w14:paraId="5C570BCB" w14:textId="77777777">
        <w:tc>
          <w:tcPr>
            <w:tcW w:w="2400" w:type="dxa"/>
            <w:tcBorders>
              <w:top w:val="single" w:sz="1" w:space="0" w:color="C5D5E5"/>
              <w:left w:val="single" w:sz="1" w:space="0" w:color="C5D5E5"/>
              <w:bottom w:val="single" w:sz="1" w:space="0" w:color="C5D5E5"/>
              <w:right w:val="single" w:sz="1" w:space="0" w:color="C5D5E5"/>
            </w:tcBorders>
            <w:shd w:val="clear" w:color="auto" w:fill="1A3C5E"/>
            <w:tcMar>
              <w:top w:w="80" w:type="dxa"/>
              <w:left w:w="120" w:type="dxa"/>
              <w:bottom w:w="80" w:type="dxa"/>
              <w:right w:w="120" w:type="dxa"/>
            </w:tcMar>
          </w:tcPr>
          <w:p w14:paraId="5309CF72" w14:textId="77777777" w:rsidR="008872BF" w:rsidRDefault="00000000">
            <w:pPr>
              <w:jc w:val="center"/>
            </w:pPr>
            <w:r>
              <w:rPr>
                <w:b/>
                <w:bCs/>
                <w:color w:val="FFFFFF"/>
                <w:sz w:val="18"/>
                <w:szCs w:val="18"/>
              </w:rPr>
              <w:t>Dimension</w:t>
            </w:r>
          </w:p>
        </w:tc>
        <w:tc>
          <w:tcPr>
            <w:tcW w:w="1740" w:type="dxa"/>
            <w:tcBorders>
              <w:top w:val="single" w:sz="1" w:space="0" w:color="C5D5E5"/>
              <w:left w:val="single" w:sz="1" w:space="0" w:color="C5D5E5"/>
              <w:bottom w:val="single" w:sz="1" w:space="0" w:color="C5D5E5"/>
              <w:right w:val="single" w:sz="1" w:space="0" w:color="C5D5E5"/>
            </w:tcBorders>
            <w:shd w:val="clear" w:color="auto" w:fill="1A3C5E"/>
            <w:tcMar>
              <w:top w:w="80" w:type="dxa"/>
              <w:left w:w="120" w:type="dxa"/>
              <w:bottom w:w="80" w:type="dxa"/>
              <w:right w:w="120" w:type="dxa"/>
            </w:tcMar>
          </w:tcPr>
          <w:p w14:paraId="3A682CD2" w14:textId="77777777" w:rsidR="008872BF" w:rsidRDefault="00000000">
            <w:pPr>
              <w:jc w:val="center"/>
            </w:pPr>
            <w:r>
              <w:rPr>
                <w:b/>
                <w:bCs/>
                <w:color w:val="FFFFFF"/>
                <w:sz w:val="18"/>
                <w:szCs w:val="18"/>
              </w:rPr>
              <w:t>Rating</w:t>
            </w:r>
          </w:p>
        </w:tc>
        <w:tc>
          <w:tcPr>
            <w:tcW w:w="1740" w:type="dxa"/>
            <w:tcBorders>
              <w:top w:val="single" w:sz="1" w:space="0" w:color="C5D5E5"/>
              <w:left w:val="single" w:sz="1" w:space="0" w:color="C5D5E5"/>
              <w:bottom w:val="single" w:sz="1" w:space="0" w:color="C5D5E5"/>
              <w:right w:val="single" w:sz="1" w:space="0" w:color="C5D5E5"/>
            </w:tcBorders>
            <w:shd w:val="clear" w:color="auto" w:fill="1A3C5E"/>
            <w:tcMar>
              <w:top w:w="80" w:type="dxa"/>
              <w:left w:w="120" w:type="dxa"/>
              <w:bottom w:w="80" w:type="dxa"/>
              <w:right w:w="120" w:type="dxa"/>
            </w:tcMar>
          </w:tcPr>
          <w:p w14:paraId="498C370D" w14:textId="77777777" w:rsidR="008872BF" w:rsidRDefault="00000000">
            <w:pPr>
              <w:jc w:val="center"/>
            </w:pPr>
            <w:r>
              <w:rPr>
                <w:b/>
                <w:bCs/>
                <w:color w:val="FFFFFF"/>
                <w:sz w:val="18"/>
                <w:szCs w:val="18"/>
              </w:rPr>
              <w:t>Notes</w:t>
            </w:r>
          </w:p>
        </w:tc>
        <w:tc>
          <w:tcPr>
            <w:tcW w:w="1740" w:type="dxa"/>
            <w:tcBorders>
              <w:top w:val="single" w:sz="1" w:space="0" w:color="C5D5E5"/>
              <w:left w:val="single" w:sz="1" w:space="0" w:color="C5D5E5"/>
              <w:bottom w:val="single" w:sz="1" w:space="0" w:color="C5D5E5"/>
              <w:right w:val="single" w:sz="1" w:space="0" w:color="C5D5E5"/>
            </w:tcBorders>
            <w:shd w:val="clear" w:color="auto" w:fill="1A3C5E"/>
            <w:tcMar>
              <w:top w:w="80" w:type="dxa"/>
              <w:left w:w="120" w:type="dxa"/>
              <w:bottom w:w="80" w:type="dxa"/>
              <w:right w:w="120" w:type="dxa"/>
            </w:tcMar>
          </w:tcPr>
          <w:p w14:paraId="2328C17F" w14:textId="77777777" w:rsidR="008872BF" w:rsidRDefault="008872BF">
            <w:pPr>
              <w:jc w:val="center"/>
            </w:pPr>
          </w:p>
        </w:tc>
        <w:tc>
          <w:tcPr>
            <w:tcW w:w="1740" w:type="dxa"/>
            <w:tcBorders>
              <w:top w:val="single" w:sz="1" w:space="0" w:color="C5D5E5"/>
              <w:left w:val="single" w:sz="1" w:space="0" w:color="C5D5E5"/>
              <w:bottom w:val="single" w:sz="1" w:space="0" w:color="C5D5E5"/>
              <w:right w:val="single" w:sz="1" w:space="0" w:color="C5D5E5"/>
            </w:tcBorders>
            <w:shd w:val="clear" w:color="auto" w:fill="1A3C5E"/>
            <w:tcMar>
              <w:top w:w="80" w:type="dxa"/>
              <w:left w:w="120" w:type="dxa"/>
              <w:bottom w:w="80" w:type="dxa"/>
              <w:right w:w="120" w:type="dxa"/>
            </w:tcMar>
          </w:tcPr>
          <w:p w14:paraId="6D93DB75" w14:textId="77777777" w:rsidR="008872BF" w:rsidRDefault="008872BF">
            <w:pPr>
              <w:jc w:val="center"/>
            </w:pPr>
          </w:p>
        </w:tc>
      </w:tr>
      <w:tr w:rsidR="008872BF" w14:paraId="0EBD105E" w14:textId="77777777">
        <w:tc>
          <w:tcPr>
            <w:tcW w:w="240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126C40FE" w14:textId="77777777" w:rsidR="008872BF" w:rsidRDefault="00000000">
            <w:r>
              <w:rPr>
                <w:sz w:val="18"/>
                <w:szCs w:val="18"/>
              </w:rPr>
              <w:t>UI/UX</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5E06065F" w14:textId="77777777" w:rsidR="008872BF" w:rsidRDefault="00000000">
            <w:pPr>
              <w:jc w:val="center"/>
            </w:pPr>
            <w:r>
              <w:rPr>
                <w:sz w:val="18"/>
                <w:szCs w:val="18"/>
              </w:rPr>
              <w:t>3/5</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282F49E6" w14:textId="77777777" w:rsidR="008872BF" w:rsidRDefault="00000000">
            <w:pPr>
              <w:jc w:val="center"/>
            </w:pPr>
            <w:r>
              <w:rPr>
                <w:sz w:val="18"/>
                <w:szCs w:val="18"/>
              </w:rPr>
              <w:t>Minimal — just a drag-drop</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3932B8CC" w14:textId="77777777" w:rsidR="008872BF" w:rsidRDefault="008872BF">
            <w:pPr>
              <w:jc w:val="center"/>
            </w:pP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69E84572" w14:textId="77777777" w:rsidR="008872BF" w:rsidRDefault="008872BF">
            <w:pPr>
              <w:jc w:val="center"/>
            </w:pPr>
          </w:p>
        </w:tc>
      </w:tr>
      <w:tr w:rsidR="008872BF" w14:paraId="78AF3FCC" w14:textId="77777777">
        <w:tc>
          <w:tcPr>
            <w:tcW w:w="240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0629937C" w14:textId="77777777" w:rsidR="008872BF" w:rsidRDefault="00000000">
            <w:r>
              <w:rPr>
                <w:sz w:val="18"/>
                <w:szCs w:val="18"/>
              </w:rPr>
              <w:t>Features</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040BAB68" w14:textId="77777777" w:rsidR="008872BF" w:rsidRDefault="00000000">
            <w:pPr>
              <w:jc w:val="center"/>
            </w:pPr>
            <w:r>
              <w:rPr>
                <w:sz w:val="18"/>
                <w:szCs w:val="18"/>
              </w:rPr>
              <w:t>2/5</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4EBB6077" w14:textId="77777777" w:rsidR="008872BF" w:rsidRDefault="00000000">
            <w:pPr>
              <w:jc w:val="center"/>
            </w:pPr>
            <w:r>
              <w:rPr>
                <w:sz w:val="18"/>
                <w:szCs w:val="18"/>
              </w:rPr>
              <w:t>No demo, no feature list visible</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05708B1A" w14:textId="77777777" w:rsidR="008872BF" w:rsidRDefault="008872BF">
            <w:pPr>
              <w:jc w:val="center"/>
            </w:pP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49951E11" w14:textId="77777777" w:rsidR="008872BF" w:rsidRDefault="008872BF">
            <w:pPr>
              <w:jc w:val="center"/>
            </w:pPr>
          </w:p>
        </w:tc>
      </w:tr>
      <w:tr w:rsidR="008872BF" w14:paraId="3C7F8308" w14:textId="77777777">
        <w:tc>
          <w:tcPr>
            <w:tcW w:w="240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762F7C34" w14:textId="77777777" w:rsidR="008872BF" w:rsidRDefault="00000000">
            <w:r>
              <w:rPr>
                <w:sz w:val="18"/>
                <w:szCs w:val="18"/>
              </w:rPr>
              <w:t>Pricing</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16BCC3EA" w14:textId="77777777" w:rsidR="008872BF" w:rsidRDefault="00000000">
            <w:pPr>
              <w:jc w:val="center"/>
            </w:pPr>
            <w:r>
              <w:rPr>
                <w:sz w:val="18"/>
                <w:szCs w:val="18"/>
              </w:rPr>
              <w:t>?</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62B4A692" w14:textId="77777777" w:rsidR="008872BF" w:rsidRDefault="00000000">
            <w:pPr>
              <w:jc w:val="center"/>
            </w:pPr>
            <w:r>
              <w:rPr>
                <w:sz w:val="18"/>
                <w:szCs w:val="18"/>
              </w:rPr>
              <w:t>Not visible on landing page</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47672294" w14:textId="77777777" w:rsidR="008872BF" w:rsidRDefault="008872BF">
            <w:pPr>
              <w:jc w:val="center"/>
            </w:pP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5AA6650D" w14:textId="77777777" w:rsidR="008872BF" w:rsidRDefault="008872BF">
            <w:pPr>
              <w:jc w:val="center"/>
            </w:pPr>
          </w:p>
        </w:tc>
      </w:tr>
      <w:tr w:rsidR="008872BF" w14:paraId="7D771303" w14:textId="77777777">
        <w:tc>
          <w:tcPr>
            <w:tcW w:w="240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02D2A58C" w14:textId="77777777" w:rsidR="008872BF" w:rsidRDefault="00000000">
            <w:r>
              <w:rPr>
                <w:sz w:val="18"/>
                <w:szCs w:val="18"/>
              </w:rPr>
              <w:t>Content/SEO</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6625A4F4" w14:textId="77777777" w:rsidR="008872BF" w:rsidRDefault="00000000">
            <w:pPr>
              <w:jc w:val="center"/>
            </w:pPr>
            <w:r>
              <w:rPr>
                <w:sz w:val="18"/>
                <w:szCs w:val="18"/>
              </w:rPr>
              <w:t>1/5</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4D360E37" w14:textId="77777777" w:rsidR="008872BF" w:rsidRDefault="00000000">
            <w:pPr>
              <w:jc w:val="center"/>
            </w:pPr>
            <w:r>
              <w:rPr>
                <w:sz w:val="18"/>
                <w:szCs w:val="18"/>
              </w:rPr>
              <w:t>No blog, no educational content</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2DCC4234" w14:textId="77777777" w:rsidR="008872BF" w:rsidRDefault="008872BF">
            <w:pPr>
              <w:jc w:val="center"/>
            </w:pP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10147FCA" w14:textId="77777777" w:rsidR="008872BF" w:rsidRDefault="008872BF">
            <w:pPr>
              <w:jc w:val="center"/>
            </w:pPr>
          </w:p>
        </w:tc>
      </w:tr>
      <w:tr w:rsidR="008872BF" w14:paraId="40D2EE81" w14:textId="77777777">
        <w:tc>
          <w:tcPr>
            <w:tcW w:w="240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5C2167DA" w14:textId="77777777" w:rsidR="008872BF" w:rsidRDefault="00000000">
            <w:r>
              <w:rPr>
                <w:sz w:val="18"/>
                <w:szCs w:val="18"/>
              </w:rPr>
              <w:t>Trust Signals</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089A0983" w14:textId="77777777" w:rsidR="008872BF" w:rsidRDefault="00000000">
            <w:pPr>
              <w:jc w:val="center"/>
            </w:pPr>
            <w:r>
              <w:rPr>
                <w:sz w:val="18"/>
                <w:szCs w:val="18"/>
              </w:rPr>
              <w:t>2/5</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186BAEF9" w14:textId="77777777" w:rsidR="008872BF" w:rsidRDefault="00000000">
            <w:pPr>
              <w:jc w:val="center"/>
            </w:pPr>
            <w:r>
              <w:rPr>
                <w:sz w:val="18"/>
                <w:szCs w:val="18"/>
              </w:rPr>
              <w:t>TLS/secure storage mentioned</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76244BC3" w14:textId="77777777" w:rsidR="008872BF" w:rsidRDefault="008872BF">
            <w:pPr>
              <w:jc w:val="center"/>
            </w:pP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697B78B7" w14:textId="77777777" w:rsidR="008872BF" w:rsidRDefault="008872BF">
            <w:pPr>
              <w:jc w:val="center"/>
            </w:pPr>
          </w:p>
        </w:tc>
      </w:tr>
      <w:tr w:rsidR="008872BF" w14:paraId="78BC39B5" w14:textId="77777777">
        <w:tc>
          <w:tcPr>
            <w:tcW w:w="240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7714A586" w14:textId="77777777" w:rsidR="008872BF" w:rsidRDefault="00000000">
            <w:r>
              <w:rPr>
                <w:sz w:val="18"/>
                <w:szCs w:val="18"/>
              </w:rPr>
              <w:t>Onboarding</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6E1EFDA3" w14:textId="77777777" w:rsidR="008872BF" w:rsidRDefault="00000000">
            <w:pPr>
              <w:jc w:val="center"/>
            </w:pPr>
            <w:r>
              <w:rPr>
                <w:sz w:val="18"/>
                <w:szCs w:val="18"/>
              </w:rPr>
              <w:t>2/5</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35F54F13" w14:textId="77777777" w:rsidR="008872BF" w:rsidRDefault="00000000">
            <w:pPr>
              <w:jc w:val="center"/>
            </w:pPr>
            <w:r>
              <w:rPr>
                <w:sz w:val="18"/>
                <w:szCs w:val="18"/>
              </w:rPr>
              <w:t>No free trial or demo visible</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1EE7654B" w14:textId="77777777" w:rsidR="008872BF" w:rsidRDefault="008872BF">
            <w:pPr>
              <w:jc w:val="center"/>
            </w:pP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2E25BC79" w14:textId="77777777" w:rsidR="008872BF" w:rsidRDefault="008872BF">
            <w:pPr>
              <w:jc w:val="center"/>
            </w:pPr>
          </w:p>
        </w:tc>
      </w:tr>
    </w:tbl>
    <w:p w14:paraId="67FEC718" w14:textId="77777777" w:rsidR="008872BF" w:rsidRDefault="008872BF">
      <w:pPr>
        <w:spacing w:before="80" w:after="80"/>
      </w:pPr>
    </w:p>
    <w:p w14:paraId="3428C4C0" w14:textId="77777777" w:rsidR="008872BF" w:rsidRDefault="00000000">
      <w:pPr>
        <w:spacing w:before="60" w:after="60"/>
      </w:pPr>
      <w:r>
        <w:t>Weakness: Extremely bare-bones landing page. No social proof, no feature demonstration, no pricing transparency. Feels unfinished.</w:t>
      </w:r>
    </w:p>
    <w:p w14:paraId="1B10DC35" w14:textId="77777777" w:rsidR="008872BF" w:rsidRDefault="008872BF">
      <w:pPr>
        <w:spacing w:before="160" w:after="160"/>
      </w:pPr>
    </w:p>
    <w:p w14:paraId="70DCAAA7" w14:textId="77777777" w:rsidR="008872BF" w:rsidRDefault="00000000">
      <w:pPr>
        <w:pStyle w:val="Heading3"/>
      </w:pPr>
      <w:r>
        <w:t>DontSignNow.com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40"/>
        <w:gridCol w:w="1740"/>
        <w:gridCol w:w="1740"/>
        <w:gridCol w:w="1740"/>
      </w:tblGrid>
      <w:tr w:rsidR="008872BF" w14:paraId="52B4A3E1" w14:textId="77777777">
        <w:tc>
          <w:tcPr>
            <w:tcW w:w="2400" w:type="dxa"/>
            <w:tcBorders>
              <w:top w:val="single" w:sz="1" w:space="0" w:color="C5D5E5"/>
              <w:left w:val="single" w:sz="1" w:space="0" w:color="C5D5E5"/>
              <w:bottom w:val="single" w:sz="1" w:space="0" w:color="C5D5E5"/>
              <w:right w:val="single" w:sz="1" w:space="0" w:color="C5D5E5"/>
            </w:tcBorders>
            <w:shd w:val="clear" w:color="auto" w:fill="1A3C5E"/>
            <w:tcMar>
              <w:top w:w="80" w:type="dxa"/>
              <w:left w:w="120" w:type="dxa"/>
              <w:bottom w:w="80" w:type="dxa"/>
              <w:right w:w="120" w:type="dxa"/>
            </w:tcMar>
          </w:tcPr>
          <w:p w14:paraId="5C8BBADB" w14:textId="77777777" w:rsidR="008872BF" w:rsidRDefault="00000000">
            <w:pPr>
              <w:jc w:val="center"/>
            </w:pPr>
            <w:r>
              <w:rPr>
                <w:b/>
                <w:bCs/>
                <w:color w:val="FFFFFF"/>
                <w:sz w:val="18"/>
                <w:szCs w:val="18"/>
              </w:rPr>
              <w:t>Dimension</w:t>
            </w:r>
          </w:p>
        </w:tc>
        <w:tc>
          <w:tcPr>
            <w:tcW w:w="1740" w:type="dxa"/>
            <w:tcBorders>
              <w:top w:val="single" w:sz="1" w:space="0" w:color="C5D5E5"/>
              <w:left w:val="single" w:sz="1" w:space="0" w:color="C5D5E5"/>
              <w:bottom w:val="single" w:sz="1" w:space="0" w:color="C5D5E5"/>
              <w:right w:val="single" w:sz="1" w:space="0" w:color="C5D5E5"/>
            </w:tcBorders>
            <w:shd w:val="clear" w:color="auto" w:fill="1A3C5E"/>
            <w:tcMar>
              <w:top w:w="80" w:type="dxa"/>
              <w:left w:w="120" w:type="dxa"/>
              <w:bottom w:w="80" w:type="dxa"/>
              <w:right w:w="120" w:type="dxa"/>
            </w:tcMar>
          </w:tcPr>
          <w:p w14:paraId="778C5CDD" w14:textId="77777777" w:rsidR="008872BF" w:rsidRDefault="00000000">
            <w:pPr>
              <w:jc w:val="center"/>
            </w:pPr>
            <w:r>
              <w:rPr>
                <w:b/>
                <w:bCs/>
                <w:color w:val="FFFFFF"/>
                <w:sz w:val="18"/>
                <w:szCs w:val="18"/>
              </w:rPr>
              <w:t>Rating</w:t>
            </w:r>
          </w:p>
        </w:tc>
        <w:tc>
          <w:tcPr>
            <w:tcW w:w="1740" w:type="dxa"/>
            <w:tcBorders>
              <w:top w:val="single" w:sz="1" w:space="0" w:color="C5D5E5"/>
              <w:left w:val="single" w:sz="1" w:space="0" w:color="C5D5E5"/>
              <w:bottom w:val="single" w:sz="1" w:space="0" w:color="C5D5E5"/>
              <w:right w:val="single" w:sz="1" w:space="0" w:color="C5D5E5"/>
            </w:tcBorders>
            <w:shd w:val="clear" w:color="auto" w:fill="1A3C5E"/>
            <w:tcMar>
              <w:top w:w="80" w:type="dxa"/>
              <w:left w:w="120" w:type="dxa"/>
              <w:bottom w:w="80" w:type="dxa"/>
              <w:right w:w="120" w:type="dxa"/>
            </w:tcMar>
          </w:tcPr>
          <w:p w14:paraId="5ED38D68" w14:textId="77777777" w:rsidR="008872BF" w:rsidRDefault="00000000">
            <w:pPr>
              <w:jc w:val="center"/>
            </w:pPr>
            <w:r>
              <w:rPr>
                <w:b/>
                <w:bCs/>
                <w:color w:val="FFFFFF"/>
                <w:sz w:val="18"/>
                <w:szCs w:val="18"/>
              </w:rPr>
              <w:t>Notes</w:t>
            </w:r>
          </w:p>
        </w:tc>
        <w:tc>
          <w:tcPr>
            <w:tcW w:w="1740" w:type="dxa"/>
            <w:tcBorders>
              <w:top w:val="single" w:sz="1" w:space="0" w:color="C5D5E5"/>
              <w:left w:val="single" w:sz="1" w:space="0" w:color="C5D5E5"/>
              <w:bottom w:val="single" w:sz="1" w:space="0" w:color="C5D5E5"/>
              <w:right w:val="single" w:sz="1" w:space="0" w:color="C5D5E5"/>
            </w:tcBorders>
            <w:shd w:val="clear" w:color="auto" w:fill="1A3C5E"/>
            <w:tcMar>
              <w:top w:w="80" w:type="dxa"/>
              <w:left w:w="120" w:type="dxa"/>
              <w:bottom w:w="80" w:type="dxa"/>
              <w:right w:w="120" w:type="dxa"/>
            </w:tcMar>
          </w:tcPr>
          <w:p w14:paraId="74E4CA2F" w14:textId="77777777" w:rsidR="008872BF" w:rsidRDefault="008872BF">
            <w:pPr>
              <w:jc w:val="center"/>
            </w:pPr>
          </w:p>
        </w:tc>
        <w:tc>
          <w:tcPr>
            <w:tcW w:w="1740" w:type="dxa"/>
            <w:tcBorders>
              <w:top w:val="single" w:sz="1" w:space="0" w:color="C5D5E5"/>
              <w:left w:val="single" w:sz="1" w:space="0" w:color="C5D5E5"/>
              <w:bottom w:val="single" w:sz="1" w:space="0" w:color="C5D5E5"/>
              <w:right w:val="single" w:sz="1" w:space="0" w:color="C5D5E5"/>
            </w:tcBorders>
            <w:shd w:val="clear" w:color="auto" w:fill="1A3C5E"/>
            <w:tcMar>
              <w:top w:w="80" w:type="dxa"/>
              <w:left w:w="120" w:type="dxa"/>
              <w:bottom w:w="80" w:type="dxa"/>
              <w:right w:w="120" w:type="dxa"/>
            </w:tcMar>
          </w:tcPr>
          <w:p w14:paraId="082D7380" w14:textId="77777777" w:rsidR="008872BF" w:rsidRDefault="008872BF">
            <w:pPr>
              <w:jc w:val="center"/>
            </w:pPr>
          </w:p>
        </w:tc>
      </w:tr>
      <w:tr w:rsidR="008872BF" w14:paraId="5C6DEE5C" w14:textId="77777777">
        <w:tc>
          <w:tcPr>
            <w:tcW w:w="240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76FFD949" w14:textId="77777777" w:rsidR="008872BF" w:rsidRDefault="00000000">
            <w:r>
              <w:rPr>
                <w:sz w:val="18"/>
                <w:szCs w:val="18"/>
              </w:rPr>
              <w:t>UI/UX</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503FAA99" w14:textId="77777777" w:rsidR="008872BF" w:rsidRDefault="00000000">
            <w:pPr>
              <w:jc w:val="center"/>
            </w:pPr>
            <w:r>
              <w:rPr>
                <w:sz w:val="18"/>
                <w:szCs w:val="18"/>
              </w:rPr>
              <w:t>4/5</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35808AC5" w14:textId="77777777" w:rsidR="008872BF" w:rsidRDefault="00000000">
            <w:pPr>
              <w:jc w:val="center"/>
            </w:pPr>
            <w:r>
              <w:rPr>
                <w:sz w:val="18"/>
                <w:szCs w:val="18"/>
              </w:rPr>
              <w:t>Clean, structured, readable</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1F588395" w14:textId="77777777" w:rsidR="008872BF" w:rsidRDefault="008872BF">
            <w:pPr>
              <w:jc w:val="center"/>
            </w:pP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21BCA0B4" w14:textId="77777777" w:rsidR="008872BF" w:rsidRDefault="008872BF">
            <w:pPr>
              <w:jc w:val="center"/>
            </w:pPr>
          </w:p>
        </w:tc>
      </w:tr>
      <w:tr w:rsidR="008872BF" w14:paraId="5E6719B7" w14:textId="77777777">
        <w:tc>
          <w:tcPr>
            <w:tcW w:w="240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005E1884" w14:textId="77777777" w:rsidR="008872BF" w:rsidRDefault="00000000">
            <w:r>
              <w:rPr>
                <w:sz w:val="18"/>
                <w:szCs w:val="18"/>
              </w:rPr>
              <w:t>Features</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34DF324E" w14:textId="77777777" w:rsidR="008872BF" w:rsidRDefault="00000000">
            <w:pPr>
              <w:jc w:val="center"/>
            </w:pPr>
            <w:r>
              <w:rPr>
                <w:sz w:val="18"/>
                <w:szCs w:val="18"/>
              </w:rPr>
              <w:t>4/5</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7199B692" w14:textId="77777777" w:rsidR="008872BF" w:rsidRDefault="00000000">
            <w:pPr>
              <w:jc w:val="center"/>
            </w:pPr>
            <w:r>
              <w:rPr>
                <w:sz w:val="18"/>
                <w:szCs w:val="18"/>
              </w:rPr>
              <w:t>Risk flags, fairness score, counter-proposals</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30FDFE45" w14:textId="77777777" w:rsidR="008872BF" w:rsidRDefault="008872BF">
            <w:pPr>
              <w:jc w:val="center"/>
            </w:pP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1B106107" w14:textId="77777777" w:rsidR="008872BF" w:rsidRDefault="008872BF">
            <w:pPr>
              <w:jc w:val="center"/>
            </w:pPr>
          </w:p>
        </w:tc>
      </w:tr>
      <w:tr w:rsidR="008872BF" w14:paraId="251A48E5" w14:textId="77777777">
        <w:tc>
          <w:tcPr>
            <w:tcW w:w="240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345268F5" w14:textId="77777777" w:rsidR="008872BF" w:rsidRDefault="00000000">
            <w:r>
              <w:rPr>
                <w:sz w:val="18"/>
                <w:szCs w:val="18"/>
              </w:rPr>
              <w:t>Pricing</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589152EC" w14:textId="77777777" w:rsidR="008872BF" w:rsidRDefault="00000000">
            <w:pPr>
              <w:jc w:val="center"/>
            </w:pPr>
            <w:r>
              <w:rPr>
                <w:sz w:val="18"/>
                <w:szCs w:val="18"/>
              </w:rPr>
              <w:t>4/5</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5A27125B" w14:textId="77777777" w:rsidR="008872BF" w:rsidRDefault="00000000">
            <w:pPr>
              <w:jc w:val="center"/>
            </w:pPr>
            <w:r>
              <w:rPr>
                <w:sz w:val="18"/>
                <w:szCs w:val="18"/>
              </w:rPr>
              <w:t>Free (1/mo) + €8/mo Premium, very transparent</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27F8191B" w14:textId="77777777" w:rsidR="008872BF" w:rsidRDefault="008872BF">
            <w:pPr>
              <w:jc w:val="center"/>
            </w:pP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73E7F7CC" w14:textId="77777777" w:rsidR="008872BF" w:rsidRDefault="008872BF">
            <w:pPr>
              <w:jc w:val="center"/>
            </w:pPr>
          </w:p>
        </w:tc>
      </w:tr>
      <w:tr w:rsidR="008872BF" w14:paraId="3D95EC5A" w14:textId="77777777">
        <w:tc>
          <w:tcPr>
            <w:tcW w:w="240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7C6B2F5C" w14:textId="77777777" w:rsidR="008872BF" w:rsidRDefault="00000000">
            <w:r>
              <w:rPr>
                <w:sz w:val="18"/>
                <w:szCs w:val="18"/>
              </w:rPr>
              <w:t>Content/SEO</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3704E923" w14:textId="77777777" w:rsidR="008872BF" w:rsidRDefault="00000000">
            <w:pPr>
              <w:jc w:val="center"/>
            </w:pPr>
            <w:r>
              <w:rPr>
                <w:sz w:val="18"/>
                <w:szCs w:val="18"/>
              </w:rPr>
              <w:t>5/5</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5270C259" w14:textId="77777777" w:rsidR="008872BF" w:rsidRDefault="00000000">
            <w:pPr>
              <w:jc w:val="center"/>
            </w:pPr>
            <w:r>
              <w:rPr>
                <w:sz w:val="18"/>
                <w:szCs w:val="18"/>
              </w:rPr>
              <w:t>Deep content: clause guides, contract types, blog</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4ADCB9FB" w14:textId="77777777" w:rsidR="008872BF" w:rsidRDefault="008872BF">
            <w:pPr>
              <w:jc w:val="center"/>
            </w:pP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10D7B05F" w14:textId="77777777" w:rsidR="008872BF" w:rsidRDefault="008872BF">
            <w:pPr>
              <w:jc w:val="center"/>
            </w:pPr>
          </w:p>
        </w:tc>
      </w:tr>
      <w:tr w:rsidR="008872BF" w14:paraId="328ABB54" w14:textId="77777777">
        <w:tc>
          <w:tcPr>
            <w:tcW w:w="240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3B99093E" w14:textId="77777777" w:rsidR="008872BF" w:rsidRDefault="00000000">
            <w:r>
              <w:rPr>
                <w:sz w:val="18"/>
                <w:szCs w:val="18"/>
              </w:rPr>
              <w:t>Trust Signals</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7904737A" w14:textId="77777777" w:rsidR="008872BF" w:rsidRDefault="00000000">
            <w:pPr>
              <w:jc w:val="center"/>
            </w:pPr>
            <w:r>
              <w:rPr>
                <w:sz w:val="18"/>
                <w:szCs w:val="18"/>
              </w:rPr>
              <w:t>3/5</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3ACEF500" w14:textId="77777777" w:rsidR="008872BF" w:rsidRDefault="00000000">
            <w:pPr>
              <w:jc w:val="center"/>
            </w:pPr>
            <w:r>
              <w:rPr>
                <w:sz w:val="18"/>
                <w:szCs w:val="18"/>
              </w:rPr>
              <w:t>Encrypted, no testimonials or user count</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3099C736" w14:textId="77777777" w:rsidR="008872BF" w:rsidRDefault="008872BF">
            <w:pPr>
              <w:jc w:val="center"/>
            </w:pP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167C1DAA" w14:textId="77777777" w:rsidR="008872BF" w:rsidRDefault="008872BF">
            <w:pPr>
              <w:jc w:val="center"/>
            </w:pPr>
          </w:p>
        </w:tc>
      </w:tr>
      <w:tr w:rsidR="008872BF" w14:paraId="7E1E9EC1" w14:textId="77777777">
        <w:tc>
          <w:tcPr>
            <w:tcW w:w="240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0F4164AE" w14:textId="77777777" w:rsidR="008872BF" w:rsidRDefault="00000000">
            <w:r>
              <w:rPr>
                <w:sz w:val="18"/>
                <w:szCs w:val="18"/>
              </w:rPr>
              <w:lastRenderedPageBreak/>
              <w:t>Onboarding</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5AC00E8C" w14:textId="77777777" w:rsidR="008872BF" w:rsidRDefault="00000000">
            <w:pPr>
              <w:jc w:val="center"/>
            </w:pPr>
            <w:r>
              <w:rPr>
                <w:sz w:val="18"/>
                <w:szCs w:val="18"/>
              </w:rPr>
              <w:t>4/5</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14FAF890" w14:textId="77777777" w:rsidR="008872BF" w:rsidRDefault="00000000">
            <w:pPr>
              <w:jc w:val="center"/>
            </w:pPr>
            <w:r>
              <w:rPr>
                <w:sz w:val="18"/>
                <w:szCs w:val="18"/>
              </w:rPr>
              <w:t>No signup required for first analysis</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7B1E6EC5" w14:textId="77777777" w:rsidR="008872BF" w:rsidRDefault="008872BF">
            <w:pPr>
              <w:jc w:val="center"/>
            </w:pP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598C8030" w14:textId="77777777" w:rsidR="008872BF" w:rsidRDefault="008872BF">
            <w:pPr>
              <w:jc w:val="center"/>
            </w:pPr>
          </w:p>
        </w:tc>
      </w:tr>
    </w:tbl>
    <w:p w14:paraId="77BD52D6" w14:textId="77777777" w:rsidR="008872BF" w:rsidRDefault="008872BF">
      <w:pPr>
        <w:spacing w:before="80" w:after="80"/>
      </w:pPr>
    </w:p>
    <w:p w14:paraId="351FDE58" w14:textId="77777777" w:rsidR="008872BF" w:rsidRDefault="00000000">
      <w:pPr>
        <w:spacing w:before="60" w:after="60"/>
      </w:pPr>
      <w:r>
        <w:t>Strongest competitor. Very good SEO content strategy. Weakness: priced in EUR (friction for global users), no party-perspective feature, no contract storage, no chat/ask-AI feature, counter-proposals are a paid add-on at €2 each.</w:t>
      </w:r>
    </w:p>
    <w:p w14:paraId="22A1A086" w14:textId="77777777" w:rsidR="008872BF" w:rsidRDefault="008872BF">
      <w:pPr>
        <w:spacing w:before="160" w:after="160"/>
      </w:pPr>
    </w:p>
    <w:p w14:paraId="2D980441" w14:textId="77777777" w:rsidR="008872BF" w:rsidRDefault="00000000">
      <w:pPr>
        <w:pStyle w:val="Heading3"/>
      </w:pPr>
      <w:r>
        <w:t>ClauseLayer.com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40"/>
        <w:gridCol w:w="1740"/>
        <w:gridCol w:w="1740"/>
        <w:gridCol w:w="1740"/>
      </w:tblGrid>
      <w:tr w:rsidR="008872BF" w14:paraId="547C6DD0" w14:textId="77777777">
        <w:tc>
          <w:tcPr>
            <w:tcW w:w="2400" w:type="dxa"/>
            <w:tcBorders>
              <w:top w:val="single" w:sz="1" w:space="0" w:color="C5D5E5"/>
              <w:left w:val="single" w:sz="1" w:space="0" w:color="C5D5E5"/>
              <w:bottom w:val="single" w:sz="1" w:space="0" w:color="C5D5E5"/>
              <w:right w:val="single" w:sz="1" w:space="0" w:color="C5D5E5"/>
            </w:tcBorders>
            <w:shd w:val="clear" w:color="auto" w:fill="1A3C5E"/>
            <w:tcMar>
              <w:top w:w="80" w:type="dxa"/>
              <w:left w:w="120" w:type="dxa"/>
              <w:bottom w:w="80" w:type="dxa"/>
              <w:right w:w="120" w:type="dxa"/>
            </w:tcMar>
          </w:tcPr>
          <w:p w14:paraId="3BE807B5" w14:textId="77777777" w:rsidR="008872BF" w:rsidRDefault="00000000">
            <w:pPr>
              <w:jc w:val="center"/>
            </w:pPr>
            <w:r>
              <w:rPr>
                <w:b/>
                <w:bCs/>
                <w:color w:val="FFFFFF"/>
                <w:sz w:val="18"/>
                <w:szCs w:val="18"/>
              </w:rPr>
              <w:t>Dimension</w:t>
            </w:r>
          </w:p>
        </w:tc>
        <w:tc>
          <w:tcPr>
            <w:tcW w:w="1740" w:type="dxa"/>
            <w:tcBorders>
              <w:top w:val="single" w:sz="1" w:space="0" w:color="C5D5E5"/>
              <w:left w:val="single" w:sz="1" w:space="0" w:color="C5D5E5"/>
              <w:bottom w:val="single" w:sz="1" w:space="0" w:color="C5D5E5"/>
              <w:right w:val="single" w:sz="1" w:space="0" w:color="C5D5E5"/>
            </w:tcBorders>
            <w:shd w:val="clear" w:color="auto" w:fill="1A3C5E"/>
            <w:tcMar>
              <w:top w:w="80" w:type="dxa"/>
              <w:left w:w="120" w:type="dxa"/>
              <w:bottom w:w="80" w:type="dxa"/>
              <w:right w:w="120" w:type="dxa"/>
            </w:tcMar>
          </w:tcPr>
          <w:p w14:paraId="4F7C7947" w14:textId="77777777" w:rsidR="008872BF" w:rsidRDefault="00000000">
            <w:pPr>
              <w:jc w:val="center"/>
            </w:pPr>
            <w:r>
              <w:rPr>
                <w:b/>
                <w:bCs/>
                <w:color w:val="FFFFFF"/>
                <w:sz w:val="18"/>
                <w:szCs w:val="18"/>
              </w:rPr>
              <w:t>Rating</w:t>
            </w:r>
          </w:p>
        </w:tc>
        <w:tc>
          <w:tcPr>
            <w:tcW w:w="1740" w:type="dxa"/>
            <w:tcBorders>
              <w:top w:val="single" w:sz="1" w:space="0" w:color="C5D5E5"/>
              <w:left w:val="single" w:sz="1" w:space="0" w:color="C5D5E5"/>
              <w:bottom w:val="single" w:sz="1" w:space="0" w:color="C5D5E5"/>
              <w:right w:val="single" w:sz="1" w:space="0" w:color="C5D5E5"/>
            </w:tcBorders>
            <w:shd w:val="clear" w:color="auto" w:fill="1A3C5E"/>
            <w:tcMar>
              <w:top w:w="80" w:type="dxa"/>
              <w:left w:w="120" w:type="dxa"/>
              <w:bottom w:w="80" w:type="dxa"/>
              <w:right w:w="120" w:type="dxa"/>
            </w:tcMar>
          </w:tcPr>
          <w:p w14:paraId="7545806A" w14:textId="77777777" w:rsidR="008872BF" w:rsidRDefault="00000000">
            <w:pPr>
              <w:jc w:val="center"/>
            </w:pPr>
            <w:r>
              <w:rPr>
                <w:b/>
                <w:bCs/>
                <w:color w:val="FFFFFF"/>
                <w:sz w:val="18"/>
                <w:szCs w:val="18"/>
              </w:rPr>
              <w:t>Notes</w:t>
            </w:r>
          </w:p>
        </w:tc>
        <w:tc>
          <w:tcPr>
            <w:tcW w:w="1740" w:type="dxa"/>
            <w:tcBorders>
              <w:top w:val="single" w:sz="1" w:space="0" w:color="C5D5E5"/>
              <w:left w:val="single" w:sz="1" w:space="0" w:color="C5D5E5"/>
              <w:bottom w:val="single" w:sz="1" w:space="0" w:color="C5D5E5"/>
              <w:right w:val="single" w:sz="1" w:space="0" w:color="C5D5E5"/>
            </w:tcBorders>
            <w:shd w:val="clear" w:color="auto" w:fill="1A3C5E"/>
            <w:tcMar>
              <w:top w:w="80" w:type="dxa"/>
              <w:left w:w="120" w:type="dxa"/>
              <w:bottom w:w="80" w:type="dxa"/>
              <w:right w:w="120" w:type="dxa"/>
            </w:tcMar>
          </w:tcPr>
          <w:p w14:paraId="065C6ABB" w14:textId="77777777" w:rsidR="008872BF" w:rsidRDefault="008872BF">
            <w:pPr>
              <w:jc w:val="center"/>
            </w:pPr>
          </w:p>
        </w:tc>
        <w:tc>
          <w:tcPr>
            <w:tcW w:w="1740" w:type="dxa"/>
            <w:tcBorders>
              <w:top w:val="single" w:sz="1" w:space="0" w:color="C5D5E5"/>
              <w:left w:val="single" w:sz="1" w:space="0" w:color="C5D5E5"/>
              <w:bottom w:val="single" w:sz="1" w:space="0" w:color="C5D5E5"/>
              <w:right w:val="single" w:sz="1" w:space="0" w:color="C5D5E5"/>
            </w:tcBorders>
            <w:shd w:val="clear" w:color="auto" w:fill="1A3C5E"/>
            <w:tcMar>
              <w:top w:w="80" w:type="dxa"/>
              <w:left w:w="120" w:type="dxa"/>
              <w:bottom w:w="80" w:type="dxa"/>
              <w:right w:w="120" w:type="dxa"/>
            </w:tcMar>
          </w:tcPr>
          <w:p w14:paraId="2277441A" w14:textId="77777777" w:rsidR="008872BF" w:rsidRDefault="008872BF">
            <w:pPr>
              <w:jc w:val="center"/>
            </w:pPr>
          </w:p>
        </w:tc>
      </w:tr>
      <w:tr w:rsidR="008872BF" w14:paraId="01A7CF1A" w14:textId="77777777">
        <w:tc>
          <w:tcPr>
            <w:tcW w:w="240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448DB2A2" w14:textId="77777777" w:rsidR="008872BF" w:rsidRDefault="00000000">
            <w:r>
              <w:rPr>
                <w:sz w:val="18"/>
                <w:szCs w:val="18"/>
              </w:rPr>
              <w:t>UI/UX</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0B0AC42D" w14:textId="77777777" w:rsidR="008872BF" w:rsidRDefault="00000000">
            <w:pPr>
              <w:jc w:val="center"/>
            </w:pPr>
            <w:r>
              <w:rPr>
                <w:sz w:val="18"/>
                <w:szCs w:val="18"/>
              </w:rPr>
              <w:t>3/5</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3714A53A" w14:textId="77777777" w:rsidR="008872BF" w:rsidRDefault="00000000">
            <w:pPr>
              <w:jc w:val="center"/>
            </w:pPr>
            <w:r>
              <w:rPr>
                <w:sz w:val="18"/>
                <w:szCs w:val="18"/>
              </w:rPr>
              <w:t>Minimal landing page data available</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2E13625C" w14:textId="77777777" w:rsidR="008872BF" w:rsidRDefault="008872BF">
            <w:pPr>
              <w:jc w:val="center"/>
            </w:pP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38B1376B" w14:textId="77777777" w:rsidR="008872BF" w:rsidRDefault="008872BF">
            <w:pPr>
              <w:jc w:val="center"/>
            </w:pPr>
          </w:p>
        </w:tc>
      </w:tr>
      <w:tr w:rsidR="008872BF" w14:paraId="6A5BD816" w14:textId="77777777">
        <w:tc>
          <w:tcPr>
            <w:tcW w:w="240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1DC0DA03" w14:textId="77777777" w:rsidR="008872BF" w:rsidRDefault="00000000">
            <w:r>
              <w:rPr>
                <w:sz w:val="18"/>
                <w:szCs w:val="18"/>
              </w:rPr>
              <w:t>Features</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0A785619" w14:textId="77777777" w:rsidR="008872BF" w:rsidRDefault="00000000">
            <w:pPr>
              <w:jc w:val="center"/>
            </w:pPr>
            <w:r>
              <w:rPr>
                <w:sz w:val="18"/>
                <w:szCs w:val="18"/>
              </w:rPr>
              <w:t>3/5</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458BB41E" w14:textId="77777777" w:rsidR="008872BF" w:rsidRDefault="00000000">
            <w:pPr>
              <w:jc w:val="center"/>
            </w:pPr>
            <w:r>
              <w:rPr>
                <w:sz w:val="18"/>
                <w:szCs w:val="18"/>
              </w:rPr>
              <w:t>Key dates, obligations, risk analysis</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1B89B97B" w14:textId="77777777" w:rsidR="008872BF" w:rsidRDefault="008872BF">
            <w:pPr>
              <w:jc w:val="center"/>
            </w:pP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0D9D65EC" w14:textId="77777777" w:rsidR="008872BF" w:rsidRDefault="008872BF">
            <w:pPr>
              <w:jc w:val="center"/>
            </w:pPr>
          </w:p>
        </w:tc>
      </w:tr>
      <w:tr w:rsidR="008872BF" w14:paraId="6E50EC7D" w14:textId="77777777">
        <w:tc>
          <w:tcPr>
            <w:tcW w:w="240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607DBD86" w14:textId="77777777" w:rsidR="008872BF" w:rsidRDefault="00000000">
            <w:r>
              <w:rPr>
                <w:sz w:val="18"/>
                <w:szCs w:val="18"/>
              </w:rPr>
              <w:t>Pricing</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52DCAF58" w14:textId="77777777" w:rsidR="008872BF" w:rsidRDefault="00000000">
            <w:pPr>
              <w:jc w:val="center"/>
            </w:pPr>
            <w:r>
              <w:rPr>
                <w:sz w:val="18"/>
                <w:szCs w:val="18"/>
              </w:rPr>
              <w:t>?</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773FB1DC" w14:textId="77777777" w:rsidR="008872BF" w:rsidRDefault="00000000">
            <w:pPr>
              <w:jc w:val="center"/>
            </w:pPr>
            <w:r>
              <w:rPr>
                <w:sz w:val="18"/>
                <w:szCs w:val="18"/>
              </w:rPr>
              <w:t>Not publicly available</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61973E87" w14:textId="77777777" w:rsidR="008872BF" w:rsidRDefault="008872BF">
            <w:pPr>
              <w:jc w:val="center"/>
            </w:pP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0246B9C2" w14:textId="77777777" w:rsidR="008872BF" w:rsidRDefault="008872BF">
            <w:pPr>
              <w:jc w:val="center"/>
            </w:pPr>
          </w:p>
        </w:tc>
      </w:tr>
      <w:tr w:rsidR="008872BF" w14:paraId="36A3328C" w14:textId="77777777">
        <w:tc>
          <w:tcPr>
            <w:tcW w:w="240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318D6D47" w14:textId="77777777" w:rsidR="008872BF" w:rsidRDefault="00000000">
            <w:r>
              <w:rPr>
                <w:sz w:val="18"/>
                <w:szCs w:val="18"/>
              </w:rPr>
              <w:t>Content/SEO</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19A5FC8F" w14:textId="77777777" w:rsidR="008872BF" w:rsidRDefault="00000000">
            <w:pPr>
              <w:jc w:val="center"/>
            </w:pPr>
            <w:r>
              <w:rPr>
                <w:sz w:val="18"/>
                <w:szCs w:val="18"/>
              </w:rPr>
              <w:t>2/5</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0FD6C388" w14:textId="77777777" w:rsidR="008872BF" w:rsidRDefault="00000000">
            <w:pPr>
              <w:jc w:val="center"/>
            </w:pPr>
            <w:r>
              <w:rPr>
                <w:sz w:val="18"/>
                <w:szCs w:val="18"/>
              </w:rPr>
              <w:t>Very thin content</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3D17FA1E" w14:textId="77777777" w:rsidR="008872BF" w:rsidRDefault="008872BF">
            <w:pPr>
              <w:jc w:val="center"/>
            </w:pP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5BE33633" w14:textId="77777777" w:rsidR="008872BF" w:rsidRDefault="008872BF">
            <w:pPr>
              <w:jc w:val="center"/>
            </w:pPr>
          </w:p>
        </w:tc>
      </w:tr>
      <w:tr w:rsidR="008872BF" w14:paraId="7DA43B03" w14:textId="77777777">
        <w:tc>
          <w:tcPr>
            <w:tcW w:w="240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2DD6ED8B" w14:textId="77777777" w:rsidR="008872BF" w:rsidRDefault="00000000">
            <w:r>
              <w:rPr>
                <w:sz w:val="18"/>
                <w:szCs w:val="18"/>
              </w:rPr>
              <w:t>Trust Signals</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2963A851" w14:textId="77777777" w:rsidR="008872BF" w:rsidRDefault="00000000">
            <w:pPr>
              <w:jc w:val="center"/>
            </w:pPr>
            <w:r>
              <w:rPr>
                <w:sz w:val="18"/>
                <w:szCs w:val="18"/>
              </w:rPr>
              <w:t>1/5</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6F3CF574" w14:textId="77777777" w:rsidR="008872BF" w:rsidRDefault="00000000">
            <w:pPr>
              <w:jc w:val="center"/>
            </w:pPr>
            <w:r>
              <w:rPr>
                <w:sz w:val="18"/>
                <w:szCs w:val="18"/>
              </w:rPr>
              <w:t>No visible social proof</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10A14EAA" w14:textId="77777777" w:rsidR="008872BF" w:rsidRDefault="008872BF">
            <w:pPr>
              <w:jc w:val="center"/>
            </w:pP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17539C6A" w14:textId="77777777" w:rsidR="008872BF" w:rsidRDefault="008872BF">
            <w:pPr>
              <w:jc w:val="center"/>
            </w:pPr>
          </w:p>
        </w:tc>
      </w:tr>
      <w:tr w:rsidR="008872BF" w14:paraId="4E7D42DC" w14:textId="77777777">
        <w:tc>
          <w:tcPr>
            <w:tcW w:w="240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2078DE40" w14:textId="77777777" w:rsidR="008872BF" w:rsidRDefault="00000000">
            <w:r>
              <w:rPr>
                <w:sz w:val="18"/>
                <w:szCs w:val="18"/>
              </w:rPr>
              <w:t>Onboarding</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57F2EFFA" w14:textId="77777777" w:rsidR="008872BF" w:rsidRDefault="00000000">
            <w:pPr>
              <w:jc w:val="center"/>
            </w:pPr>
            <w:r>
              <w:rPr>
                <w:sz w:val="18"/>
                <w:szCs w:val="18"/>
              </w:rPr>
              <w:t>?</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1DED228A" w14:textId="77777777" w:rsidR="008872BF" w:rsidRDefault="00000000">
            <w:pPr>
              <w:jc w:val="center"/>
            </w:pPr>
            <w:r>
              <w:rPr>
                <w:sz w:val="18"/>
                <w:szCs w:val="18"/>
              </w:rPr>
              <w:t>Unclear from landing page</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2D52BE02" w14:textId="77777777" w:rsidR="008872BF" w:rsidRDefault="008872BF">
            <w:pPr>
              <w:jc w:val="center"/>
            </w:pP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5A501D34" w14:textId="77777777" w:rsidR="008872BF" w:rsidRDefault="008872BF">
            <w:pPr>
              <w:jc w:val="center"/>
            </w:pPr>
          </w:p>
        </w:tc>
      </w:tr>
    </w:tbl>
    <w:p w14:paraId="367ACC23" w14:textId="77777777" w:rsidR="008872BF" w:rsidRDefault="008872BF">
      <w:pPr>
        <w:spacing w:before="80" w:after="80"/>
      </w:pPr>
    </w:p>
    <w:p w14:paraId="1FF628DE" w14:textId="77777777" w:rsidR="008872BF" w:rsidRDefault="00000000">
      <w:pPr>
        <w:spacing w:before="60" w:after="60"/>
      </w:pPr>
      <w:r>
        <w:t>Weakness: Very little publicly available. Likely early-stage. No clear differentiation visible.</w:t>
      </w:r>
    </w:p>
    <w:p w14:paraId="418A916F" w14:textId="77777777" w:rsidR="008872BF" w:rsidRDefault="008872BF">
      <w:pPr>
        <w:spacing w:before="160" w:after="160"/>
      </w:pPr>
    </w:p>
    <w:p w14:paraId="7BFA1F6B" w14:textId="77777777" w:rsidR="008872BF" w:rsidRDefault="00000000">
      <w:pPr>
        <w:pStyle w:val="Heading3"/>
      </w:pPr>
      <w:r>
        <w:t>Signova.me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40"/>
        <w:gridCol w:w="1740"/>
        <w:gridCol w:w="1740"/>
        <w:gridCol w:w="1740"/>
      </w:tblGrid>
      <w:tr w:rsidR="008872BF" w14:paraId="62FE7923" w14:textId="77777777">
        <w:tc>
          <w:tcPr>
            <w:tcW w:w="2400" w:type="dxa"/>
            <w:tcBorders>
              <w:top w:val="single" w:sz="1" w:space="0" w:color="C5D5E5"/>
              <w:left w:val="single" w:sz="1" w:space="0" w:color="C5D5E5"/>
              <w:bottom w:val="single" w:sz="1" w:space="0" w:color="C5D5E5"/>
              <w:right w:val="single" w:sz="1" w:space="0" w:color="C5D5E5"/>
            </w:tcBorders>
            <w:shd w:val="clear" w:color="auto" w:fill="1A3C5E"/>
            <w:tcMar>
              <w:top w:w="80" w:type="dxa"/>
              <w:left w:w="120" w:type="dxa"/>
              <w:bottom w:w="80" w:type="dxa"/>
              <w:right w:w="120" w:type="dxa"/>
            </w:tcMar>
          </w:tcPr>
          <w:p w14:paraId="459452BE" w14:textId="77777777" w:rsidR="008872BF" w:rsidRDefault="00000000">
            <w:pPr>
              <w:jc w:val="center"/>
            </w:pPr>
            <w:r>
              <w:rPr>
                <w:b/>
                <w:bCs/>
                <w:color w:val="FFFFFF"/>
                <w:sz w:val="18"/>
                <w:szCs w:val="18"/>
              </w:rPr>
              <w:t>Dimension</w:t>
            </w:r>
          </w:p>
        </w:tc>
        <w:tc>
          <w:tcPr>
            <w:tcW w:w="1740" w:type="dxa"/>
            <w:tcBorders>
              <w:top w:val="single" w:sz="1" w:space="0" w:color="C5D5E5"/>
              <w:left w:val="single" w:sz="1" w:space="0" w:color="C5D5E5"/>
              <w:bottom w:val="single" w:sz="1" w:space="0" w:color="C5D5E5"/>
              <w:right w:val="single" w:sz="1" w:space="0" w:color="C5D5E5"/>
            </w:tcBorders>
            <w:shd w:val="clear" w:color="auto" w:fill="1A3C5E"/>
            <w:tcMar>
              <w:top w:w="80" w:type="dxa"/>
              <w:left w:w="120" w:type="dxa"/>
              <w:bottom w:w="80" w:type="dxa"/>
              <w:right w:w="120" w:type="dxa"/>
            </w:tcMar>
          </w:tcPr>
          <w:p w14:paraId="66371B10" w14:textId="77777777" w:rsidR="008872BF" w:rsidRDefault="00000000">
            <w:pPr>
              <w:jc w:val="center"/>
            </w:pPr>
            <w:r>
              <w:rPr>
                <w:b/>
                <w:bCs/>
                <w:color w:val="FFFFFF"/>
                <w:sz w:val="18"/>
                <w:szCs w:val="18"/>
              </w:rPr>
              <w:t>Rating</w:t>
            </w:r>
          </w:p>
        </w:tc>
        <w:tc>
          <w:tcPr>
            <w:tcW w:w="1740" w:type="dxa"/>
            <w:tcBorders>
              <w:top w:val="single" w:sz="1" w:space="0" w:color="C5D5E5"/>
              <w:left w:val="single" w:sz="1" w:space="0" w:color="C5D5E5"/>
              <w:bottom w:val="single" w:sz="1" w:space="0" w:color="C5D5E5"/>
              <w:right w:val="single" w:sz="1" w:space="0" w:color="C5D5E5"/>
            </w:tcBorders>
            <w:shd w:val="clear" w:color="auto" w:fill="1A3C5E"/>
            <w:tcMar>
              <w:top w:w="80" w:type="dxa"/>
              <w:left w:w="120" w:type="dxa"/>
              <w:bottom w:w="80" w:type="dxa"/>
              <w:right w:w="120" w:type="dxa"/>
            </w:tcMar>
          </w:tcPr>
          <w:p w14:paraId="6B161F0F" w14:textId="77777777" w:rsidR="008872BF" w:rsidRDefault="00000000">
            <w:pPr>
              <w:jc w:val="center"/>
            </w:pPr>
            <w:r>
              <w:rPr>
                <w:b/>
                <w:bCs/>
                <w:color w:val="FFFFFF"/>
                <w:sz w:val="18"/>
                <w:szCs w:val="18"/>
              </w:rPr>
              <w:t>Notes</w:t>
            </w:r>
          </w:p>
        </w:tc>
        <w:tc>
          <w:tcPr>
            <w:tcW w:w="1740" w:type="dxa"/>
            <w:tcBorders>
              <w:top w:val="single" w:sz="1" w:space="0" w:color="C5D5E5"/>
              <w:left w:val="single" w:sz="1" w:space="0" w:color="C5D5E5"/>
              <w:bottom w:val="single" w:sz="1" w:space="0" w:color="C5D5E5"/>
              <w:right w:val="single" w:sz="1" w:space="0" w:color="C5D5E5"/>
            </w:tcBorders>
            <w:shd w:val="clear" w:color="auto" w:fill="1A3C5E"/>
            <w:tcMar>
              <w:top w:w="80" w:type="dxa"/>
              <w:left w:w="120" w:type="dxa"/>
              <w:bottom w:w="80" w:type="dxa"/>
              <w:right w:w="120" w:type="dxa"/>
            </w:tcMar>
          </w:tcPr>
          <w:p w14:paraId="4AB27204" w14:textId="77777777" w:rsidR="008872BF" w:rsidRDefault="008872BF">
            <w:pPr>
              <w:jc w:val="center"/>
            </w:pPr>
          </w:p>
        </w:tc>
        <w:tc>
          <w:tcPr>
            <w:tcW w:w="1740" w:type="dxa"/>
            <w:tcBorders>
              <w:top w:val="single" w:sz="1" w:space="0" w:color="C5D5E5"/>
              <w:left w:val="single" w:sz="1" w:space="0" w:color="C5D5E5"/>
              <w:bottom w:val="single" w:sz="1" w:space="0" w:color="C5D5E5"/>
              <w:right w:val="single" w:sz="1" w:space="0" w:color="C5D5E5"/>
            </w:tcBorders>
            <w:shd w:val="clear" w:color="auto" w:fill="1A3C5E"/>
            <w:tcMar>
              <w:top w:w="80" w:type="dxa"/>
              <w:left w:w="120" w:type="dxa"/>
              <w:bottom w:w="80" w:type="dxa"/>
              <w:right w:w="120" w:type="dxa"/>
            </w:tcMar>
          </w:tcPr>
          <w:p w14:paraId="3ACCEF20" w14:textId="77777777" w:rsidR="008872BF" w:rsidRDefault="008872BF">
            <w:pPr>
              <w:jc w:val="center"/>
            </w:pPr>
          </w:p>
        </w:tc>
      </w:tr>
      <w:tr w:rsidR="008872BF" w14:paraId="598DB58E" w14:textId="77777777">
        <w:tc>
          <w:tcPr>
            <w:tcW w:w="240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577A1DBD" w14:textId="77777777" w:rsidR="008872BF" w:rsidRDefault="00000000">
            <w:r>
              <w:rPr>
                <w:sz w:val="18"/>
                <w:szCs w:val="18"/>
              </w:rPr>
              <w:t>UI/UX</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02D3B654" w14:textId="77777777" w:rsidR="008872BF" w:rsidRDefault="00000000">
            <w:pPr>
              <w:jc w:val="center"/>
            </w:pPr>
            <w:r>
              <w:rPr>
                <w:sz w:val="18"/>
                <w:szCs w:val="18"/>
              </w:rPr>
              <w:t>5/5</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0F065FC1" w14:textId="77777777" w:rsidR="008872BF" w:rsidRDefault="00000000">
            <w:pPr>
              <w:jc w:val="center"/>
            </w:pPr>
            <w:r>
              <w:rPr>
                <w:sz w:val="18"/>
                <w:szCs w:val="18"/>
              </w:rPr>
              <w:t>Best UI of all competitors — modern, clean</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02941B2D" w14:textId="77777777" w:rsidR="008872BF" w:rsidRDefault="008872BF">
            <w:pPr>
              <w:jc w:val="center"/>
            </w:pP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06E35056" w14:textId="77777777" w:rsidR="008872BF" w:rsidRDefault="008872BF">
            <w:pPr>
              <w:jc w:val="center"/>
            </w:pPr>
          </w:p>
        </w:tc>
      </w:tr>
      <w:tr w:rsidR="008872BF" w14:paraId="7C4DAE3B" w14:textId="77777777">
        <w:tc>
          <w:tcPr>
            <w:tcW w:w="240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2C7AEFE7" w14:textId="77777777" w:rsidR="008872BF" w:rsidRDefault="00000000">
            <w:r>
              <w:rPr>
                <w:sz w:val="18"/>
                <w:szCs w:val="18"/>
              </w:rPr>
              <w:t>Features</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03524DFC" w14:textId="77777777" w:rsidR="008872BF" w:rsidRDefault="00000000">
            <w:pPr>
              <w:jc w:val="center"/>
            </w:pPr>
            <w:r>
              <w:rPr>
                <w:sz w:val="18"/>
                <w:szCs w:val="18"/>
              </w:rPr>
              <w:t>5/5</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07866097" w14:textId="77777777" w:rsidR="008872BF" w:rsidRDefault="00000000">
            <w:pPr>
              <w:jc w:val="center"/>
            </w:pPr>
            <w:r>
              <w:rPr>
                <w:sz w:val="18"/>
                <w:szCs w:val="18"/>
              </w:rPr>
              <w:t>Risk score, party perspective, chat AI, expiry tracking</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4934427F" w14:textId="77777777" w:rsidR="008872BF" w:rsidRDefault="008872BF">
            <w:pPr>
              <w:jc w:val="center"/>
            </w:pP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74E7D119" w14:textId="77777777" w:rsidR="008872BF" w:rsidRDefault="008872BF">
            <w:pPr>
              <w:jc w:val="center"/>
            </w:pPr>
          </w:p>
        </w:tc>
      </w:tr>
      <w:tr w:rsidR="008872BF" w14:paraId="6873C9D0" w14:textId="77777777">
        <w:tc>
          <w:tcPr>
            <w:tcW w:w="240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4B21FAE7" w14:textId="77777777" w:rsidR="008872BF" w:rsidRDefault="00000000">
            <w:r>
              <w:rPr>
                <w:sz w:val="18"/>
                <w:szCs w:val="18"/>
              </w:rPr>
              <w:t>Pricing</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71A3584A" w14:textId="77777777" w:rsidR="008872BF" w:rsidRDefault="00000000">
            <w:pPr>
              <w:jc w:val="center"/>
            </w:pPr>
            <w:r>
              <w:rPr>
                <w:sz w:val="18"/>
                <w:szCs w:val="18"/>
              </w:rPr>
              <w:t>4/5</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227F1010" w14:textId="77777777" w:rsidR="008872BF" w:rsidRDefault="00000000">
            <w:pPr>
              <w:jc w:val="center"/>
            </w:pPr>
            <w:r>
              <w:rPr>
                <w:sz w:val="18"/>
                <w:szCs w:val="18"/>
              </w:rPr>
              <w:t>Free (3 analyses) → $9.9 → $29 → $69/mo</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7F97EEFB" w14:textId="77777777" w:rsidR="008872BF" w:rsidRDefault="008872BF">
            <w:pPr>
              <w:jc w:val="center"/>
            </w:pP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02B803BB" w14:textId="77777777" w:rsidR="008872BF" w:rsidRDefault="008872BF">
            <w:pPr>
              <w:jc w:val="center"/>
            </w:pPr>
          </w:p>
        </w:tc>
      </w:tr>
      <w:tr w:rsidR="008872BF" w14:paraId="7D0E34F2" w14:textId="77777777">
        <w:tc>
          <w:tcPr>
            <w:tcW w:w="240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3D122933" w14:textId="77777777" w:rsidR="008872BF" w:rsidRDefault="00000000">
            <w:r>
              <w:rPr>
                <w:sz w:val="18"/>
                <w:szCs w:val="18"/>
              </w:rPr>
              <w:t>Content/SEO</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7CC364F0" w14:textId="77777777" w:rsidR="008872BF" w:rsidRDefault="00000000">
            <w:pPr>
              <w:jc w:val="center"/>
            </w:pPr>
            <w:r>
              <w:rPr>
                <w:sz w:val="18"/>
                <w:szCs w:val="18"/>
              </w:rPr>
              <w:t>3/5</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6F043C1A" w14:textId="77777777" w:rsidR="008872BF" w:rsidRDefault="00000000">
            <w:pPr>
              <w:jc w:val="center"/>
            </w:pPr>
            <w:r>
              <w:rPr>
                <w:sz w:val="18"/>
                <w:szCs w:val="18"/>
              </w:rPr>
              <w:t>Good landing page, thin blog</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1082A776" w14:textId="77777777" w:rsidR="008872BF" w:rsidRDefault="008872BF">
            <w:pPr>
              <w:jc w:val="center"/>
            </w:pP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7F5F10A3" w14:textId="77777777" w:rsidR="008872BF" w:rsidRDefault="008872BF">
            <w:pPr>
              <w:jc w:val="center"/>
            </w:pPr>
          </w:p>
        </w:tc>
      </w:tr>
      <w:tr w:rsidR="008872BF" w14:paraId="63FC634B" w14:textId="77777777">
        <w:tc>
          <w:tcPr>
            <w:tcW w:w="240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2512324F" w14:textId="77777777" w:rsidR="008872BF" w:rsidRDefault="00000000">
            <w:r>
              <w:rPr>
                <w:sz w:val="18"/>
                <w:szCs w:val="18"/>
              </w:rPr>
              <w:t>Trust Signals</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4620C70F" w14:textId="77777777" w:rsidR="008872BF" w:rsidRDefault="00000000">
            <w:pPr>
              <w:jc w:val="center"/>
            </w:pPr>
            <w:r>
              <w:rPr>
                <w:sz w:val="18"/>
                <w:szCs w:val="18"/>
              </w:rPr>
              <w:t>4/5</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7281536D" w14:textId="77777777" w:rsidR="008872BF" w:rsidRDefault="00000000">
            <w:pPr>
              <w:jc w:val="center"/>
            </w:pPr>
            <w:r>
              <w:rPr>
                <w:sz w:val="18"/>
                <w:szCs w:val="18"/>
              </w:rPr>
              <w:t>Shows 2,400+ contracts, 1,800+ users, 40+ countries</w:t>
            </w: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666A79A7" w14:textId="77777777" w:rsidR="008872BF" w:rsidRDefault="008872BF">
            <w:pPr>
              <w:jc w:val="center"/>
            </w:pPr>
          </w:p>
        </w:tc>
        <w:tc>
          <w:tcPr>
            <w:tcW w:w="1740" w:type="dxa"/>
            <w:tcBorders>
              <w:top w:val="single" w:sz="1" w:space="0" w:color="C5D5E5"/>
              <w:left w:val="single" w:sz="1" w:space="0" w:color="C5D5E5"/>
              <w:bottom w:val="single" w:sz="1" w:space="0" w:color="C5D5E5"/>
              <w:right w:val="single" w:sz="1" w:space="0" w:color="C5D5E5"/>
            </w:tcBorders>
            <w:shd w:val="clear" w:color="auto" w:fill="FFFFFF"/>
            <w:tcMar>
              <w:top w:w="70" w:type="dxa"/>
              <w:left w:w="120" w:type="dxa"/>
              <w:bottom w:w="70" w:type="dxa"/>
              <w:right w:w="120" w:type="dxa"/>
            </w:tcMar>
          </w:tcPr>
          <w:p w14:paraId="1DC9DBA7" w14:textId="77777777" w:rsidR="008872BF" w:rsidRDefault="008872BF">
            <w:pPr>
              <w:jc w:val="center"/>
            </w:pPr>
          </w:p>
        </w:tc>
      </w:tr>
      <w:tr w:rsidR="008872BF" w14:paraId="326732D7" w14:textId="77777777">
        <w:tc>
          <w:tcPr>
            <w:tcW w:w="240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647A14FA" w14:textId="77777777" w:rsidR="008872BF" w:rsidRDefault="00000000">
            <w:r>
              <w:rPr>
                <w:sz w:val="18"/>
                <w:szCs w:val="18"/>
              </w:rPr>
              <w:lastRenderedPageBreak/>
              <w:t>Onboarding</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3A83A7C4" w14:textId="77777777" w:rsidR="008872BF" w:rsidRDefault="00000000">
            <w:pPr>
              <w:jc w:val="center"/>
            </w:pPr>
            <w:r>
              <w:rPr>
                <w:sz w:val="18"/>
                <w:szCs w:val="18"/>
              </w:rPr>
              <w:t>5/5</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67C7E816" w14:textId="77777777" w:rsidR="008872BF" w:rsidRDefault="00000000">
            <w:pPr>
              <w:jc w:val="center"/>
            </w:pPr>
            <w:r>
              <w:rPr>
                <w:sz w:val="18"/>
                <w:szCs w:val="18"/>
              </w:rPr>
              <w:t>Free plan, no credit card, no signup needed</w:t>
            </w: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7B1F84AE" w14:textId="77777777" w:rsidR="008872BF" w:rsidRDefault="008872BF">
            <w:pPr>
              <w:jc w:val="center"/>
            </w:pPr>
          </w:p>
        </w:tc>
        <w:tc>
          <w:tcPr>
            <w:tcW w:w="1740" w:type="dxa"/>
            <w:tcBorders>
              <w:top w:val="single" w:sz="1" w:space="0" w:color="C5D5E5"/>
              <w:left w:val="single" w:sz="1" w:space="0" w:color="C5D5E5"/>
              <w:bottom w:val="single" w:sz="1" w:space="0" w:color="C5D5E5"/>
              <w:right w:val="single" w:sz="1" w:space="0" w:color="C5D5E5"/>
            </w:tcBorders>
            <w:shd w:val="clear" w:color="auto" w:fill="F0F4F8"/>
            <w:tcMar>
              <w:top w:w="70" w:type="dxa"/>
              <w:left w:w="120" w:type="dxa"/>
              <w:bottom w:w="70" w:type="dxa"/>
              <w:right w:w="120" w:type="dxa"/>
            </w:tcMar>
          </w:tcPr>
          <w:p w14:paraId="03320E9C" w14:textId="77777777" w:rsidR="008872BF" w:rsidRDefault="008872BF">
            <w:pPr>
              <w:jc w:val="center"/>
            </w:pPr>
          </w:p>
        </w:tc>
      </w:tr>
    </w:tbl>
    <w:p w14:paraId="3C16367A" w14:textId="77777777" w:rsidR="008872BF" w:rsidRDefault="008872BF">
      <w:pPr>
        <w:spacing w:before="80" w:after="80"/>
      </w:pPr>
    </w:p>
    <w:p w14:paraId="3B34C508" w14:textId="77777777" w:rsidR="008872BF" w:rsidRDefault="00000000">
      <w:pPr>
        <w:spacing w:before="60" w:after="60"/>
      </w:pPr>
      <w:r>
        <w:t>Best-rounded competitor. Most complete feature set. Weakness: pricing limit on free plan (only 3 analyses), no bulk/team features at lower tiers, no PDF export of analysis, weak SEO content depth.</w:t>
      </w:r>
    </w:p>
    <w:p w14:paraId="72778E28" w14:textId="77777777" w:rsidR="008872BF" w:rsidRDefault="008872BF">
      <w:pPr>
        <w:spacing w:before="160" w:after="160"/>
      </w:pPr>
    </w:p>
    <w:p w14:paraId="6F9594F5" w14:textId="77777777" w:rsidR="008872BF" w:rsidRDefault="00000000">
      <w:pPr>
        <w:pStyle w:val="Heading2"/>
      </w:pPr>
      <w:r>
        <w:t>2.3 Competitive Gap Analysis — What ClearSign Must Win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72BF" w14:paraId="267A49B7" w14:textId="77777777">
        <w:tc>
          <w:tcPr>
            <w:tcW w:w="9360" w:type="dxa"/>
            <w:tcBorders>
              <w:top w:val="single" w:sz="8" w:space="0" w:color="1A3C5E"/>
              <w:left w:val="single" w:sz="1" w:space="0" w:color="C5D5E5"/>
              <w:bottom w:val="single" w:sz="1" w:space="0" w:color="C5D5E5"/>
              <w:right w:val="single" w:sz="1" w:space="0" w:color="C5D5E5"/>
            </w:tcBorders>
            <w:shd w:val="clear" w:color="auto" w:fill="F0F4F8"/>
            <w:tcMar>
              <w:top w:w="120" w:type="dxa"/>
              <w:left w:w="180" w:type="dxa"/>
              <w:bottom w:w="120" w:type="dxa"/>
              <w:right w:w="180" w:type="dxa"/>
            </w:tcMar>
          </w:tcPr>
          <w:p w14:paraId="588061BB" w14:textId="77777777" w:rsidR="008872BF" w:rsidRDefault="00000000">
            <w:pPr>
              <w:spacing w:before="60" w:after="80"/>
            </w:pPr>
            <w:r>
              <w:rPr>
                <w:b/>
                <w:bCs/>
                <w:color w:val="1A3C5E"/>
              </w:rPr>
              <w:t>ClearSign's Differentiation Strategy</w:t>
            </w:r>
          </w:p>
          <w:p w14:paraId="50321DF9" w14:textId="77777777" w:rsidR="008872BF" w:rsidRDefault="00000000">
            <w:pPr>
              <w:spacing w:before="40" w:after="40"/>
            </w:pPr>
            <w:r>
              <w:rPr>
                <w:sz w:val="19"/>
                <w:szCs w:val="19"/>
              </w:rPr>
              <w:t>1. BETTER FREE TIER — 5 analyses free (more generous than any competitor)</w:t>
            </w:r>
          </w:p>
          <w:p w14:paraId="2DB4A789" w14:textId="77777777" w:rsidR="008872BF" w:rsidRDefault="00000000">
            <w:pPr>
              <w:spacing w:before="40" w:after="40"/>
            </w:pPr>
            <w:r>
              <w:rPr>
                <w:sz w:val="19"/>
                <w:szCs w:val="19"/>
              </w:rPr>
              <w:t>2. PLAIN-LANGUAGE CHAT — Ask follow-up questions about any clause (Signova has this; others don't)</w:t>
            </w:r>
          </w:p>
          <w:p w14:paraId="41997EB6" w14:textId="77777777" w:rsidR="008872BF" w:rsidRDefault="00000000">
            <w:pPr>
              <w:spacing w:before="40" w:after="40"/>
            </w:pPr>
            <w:r>
              <w:rPr>
                <w:sz w:val="19"/>
                <w:szCs w:val="19"/>
              </w:rPr>
              <w:t>4. EXPORT TO PDF/DOCX — Download a formatted analysis report (no competitor offers this)</w:t>
            </w:r>
          </w:p>
          <w:p w14:paraId="43DA2ED0" w14:textId="0CBDD9EE" w:rsidR="008872BF" w:rsidRDefault="00000000">
            <w:pPr>
              <w:spacing w:before="40" w:after="40"/>
            </w:pPr>
            <w:r>
              <w:rPr>
                <w:sz w:val="19"/>
                <w:szCs w:val="19"/>
              </w:rPr>
              <w:t xml:space="preserve">6. SEO CONTENT ENGINE — Deep clause-by-clause guides to own Google </w:t>
            </w:r>
          </w:p>
          <w:p w14:paraId="2EE8726B" w14:textId="3A22BAE1" w:rsidR="008872BF" w:rsidRDefault="00000000">
            <w:pPr>
              <w:spacing w:before="40" w:after="40"/>
            </w:pPr>
            <w:r>
              <w:rPr>
                <w:sz w:val="19"/>
                <w:szCs w:val="19"/>
              </w:rPr>
              <w:t>8. USD PRICING —</w:t>
            </w:r>
            <w:r w:rsidR="00C707A9">
              <w:rPr>
                <w:sz w:val="19"/>
                <w:szCs w:val="19"/>
              </w:rPr>
              <w:t xml:space="preserve"> </w:t>
            </w:r>
            <w:r>
              <w:rPr>
                <w:sz w:val="19"/>
                <w:szCs w:val="19"/>
              </w:rPr>
              <w:t>we price in USD globally</w:t>
            </w:r>
          </w:p>
        </w:tc>
      </w:tr>
    </w:tbl>
    <w:p w14:paraId="3C6AB8F6" w14:textId="77777777" w:rsidR="008872BF" w:rsidRDefault="008872BF">
      <w:pPr>
        <w:spacing w:before="160" w:after="160"/>
      </w:pPr>
    </w:p>
    <w:p w14:paraId="65469A25" w14:textId="77777777" w:rsidR="008872BF" w:rsidRDefault="00000000">
      <w:pPr>
        <w:pStyle w:val="Heading1"/>
        <w:pBdr>
          <w:bottom w:val="single" w:sz="4" w:space="4" w:color="1A3C5E"/>
        </w:pBdr>
      </w:pPr>
      <w:r>
        <w:t>3. Product Vision &amp; Goals</w:t>
      </w:r>
    </w:p>
    <w:p w14:paraId="6094630B" w14:textId="77777777" w:rsidR="008872BF" w:rsidRDefault="00000000">
      <w:pPr>
        <w:pStyle w:val="Heading2"/>
      </w:pPr>
      <w:r>
        <w:t>3.1 Vision</w:t>
      </w:r>
    </w:p>
    <w:p w14:paraId="37A88286" w14:textId="77777777" w:rsidR="008872BF" w:rsidRDefault="00000000">
      <w:pPr>
        <w:spacing w:before="60" w:after="60"/>
      </w:pPr>
      <w:r>
        <w:t>ClearSign becomes the first tool people open when they receive any contract — the way Grammarly became the first tool writers open. A reflex, not a choice.</w:t>
      </w:r>
    </w:p>
    <w:p w14:paraId="238649C2" w14:textId="77777777" w:rsidR="008872BF" w:rsidRDefault="008872BF">
      <w:pPr>
        <w:spacing w:before="160" w:after="160"/>
      </w:pPr>
    </w:p>
    <w:p w14:paraId="71C84C00" w14:textId="77777777" w:rsidR="008872BF" w:rsidRDefault="00000000">
      <w:pPr>
        <w:pStyle w:val="Heading1"/>
        <w:pBdr>
          <w:bottom w:val="single" w:sz="4" w:space="4" w:color="1A3C5E"/>
        </w:pBdr>
      </w:pPr>
      <w:r>
        <w:t>4. Target Users (ICP)</w:t>
      </w:r>
    </w:p>
    <w:p w14:paraId="2C188281" w14:textId="77777777" w:rsidR="008872BF" w:rsidRDefault="00000000">
      <w:pPr>
        <w:pStyle w:val="Heading2"/>
      </w:pPr>
      <w:r>
        <w:t>4.1 Primary ICPs</w:t>
      </w:r>
    </w:p>
    <w:p w14:paraId="435354EC" w14:textId="77777777" w:rsidR="008872BF" w:rsidRDefault="008872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72BF" w14:paraId="698DD3D7" w14:textId="77777777">
        <w:tc>
          <w:tcPr>
            <w:tcW w:w="9360" w:type="dxa"/>
            <w:tcBorders>
              <w:top w:val="single" w:sz="8" w:space="0" w:color="1A3C5E"/>
              <w:left w:val="single" w:sz="1" w:space="0" w:color="C5D5E5"/>
              <w:bottom w:val="single" w:sz="1" w:space="0" w:color="C5D5E5"/>
              <w:right w:val="single" w:sz="1" w:space="0" w:color="C5D5E5"/>
            </w:tcBorders>
            <w:shd w:val="clear" w:color="auto" w:fill="F0F4F8"/>
            <w:tcMar>
              <w:top w:w="120" w:type="dxa"/>
              <w:left w:w="180" w:type="dxa"/>
              <w:bottom w:w="120" w:type="dxa"/>
              <w:right w:w="180" w:type="dxa"/>
            </w:tcMar>
          </w:tcPr>
          <w:p w14:paraId="6EEDB534" w14:textId="77777777" w:rsidR="008872BF" w:rsidRDefault="00000000">
            <w:pPr>
              <w:spacing w:before="60" w:after="80"/>
            </w:pPr>
            <w:r>
              <w:rPr>
                <w:b/>
                <w:bCs/>
                <w:color w:val="1A3C5E"/>
              </w:rPr>
              <w:t>ICP 1 — The Freelancer</w:t>
            </w:r>
          </w:p>
          <w:p w14:paraId="304D7311" w14:textId="77777777" w:rsidR="008872BF" w:rsidRDefault="00000000">
            <w:pPr>
              <w:spacing w:before="40" w:after="40"/>
            </w:pPr>
            <w:r>
              <w:rPr>
                <w:sz w:val="19"/>
                <w:szCs w:val="19"/>
              </w:rPr>
              <w:t>Age: 22–38 | Location: Global (US, UK, EU, PK, IN heavy)</w:t>
            </w:r>
          </w:p>
          <w:p w14:paraId="264431AA" w14:textId="77777777" w:rsidR="008872BF" w:rsidRDefault="00000000">
            <w:pPr>
              <w:spacing w:before="40" w:after="40"/>
            </w:pPr>
            <w:r>
              <w:rPr>
                <w:sz w:val="19"/>
                <w:szCs w:val="19"/>
              </w:rPr>
              <w:t>Pain: Gets sent NDA + service agreements constantly. No lawyer. Signs blind.</w:t>
            </w:r>
          </w:p>
          <w:p w14:paraId="2131FC1C" w14:textId="77777777" w:rsidR="008872BF" w:rsidRDefault="00000000">
            <w:pPr>
              <w:spacing w:before="40" w:after="40"/>
            </w:pPr>
            <w:r>
              <w:rPr>
                <w:sz w:val="19"/>
                <w:szCs w:val="19"/>
              </w:rPr>
              <w:t>Use case: Upload client contract → understand IP rights, payment terms, kill fees</w:t>
            </w:r>
          </w:p>
          <w:p w14:paraId="15A17E3D" w14:textId="77777777" w:rsidR="008872BF" w:rsidRDefault="00000000">
            <w:pPr>
              <w:spacing w:before="40" w:after="40"/>
            </w:pPr>
            <w:r>
              <w:rPr>
                <w:sz w:val="19"/>
                <w:szCs w:val="19"/>
              </w:rPr>
              <w:t>Willingness to pay: Medium ($9–$19/mo if it saves one bad deal)</w:t>
            </w:r>
          </w:p>
          <w:p w14:paraId="6F74A93F" w14:textId="77777777" w:rsidR="008872BF" w:rsidRDefault="00000000">
            <w:pPr>
              <w:spacing w:before="40" w:after="40"/>
            </w:pPr>
            <w:r>
              <w:rPr>
                <w:sz w:val="19"/>
                <w:szCs w:val="19"/>
              </w:rPr>
              <w:t>Growth channel: Twitter/X, LinkedIn, freelance communities (Upwork, Toptal forums)</w:t>
            </w:r>
          </w:p>
        </w:tc>
      </w:tr>
    </w:tbl>
    <w:p w14:paraId="0104C5FC" w14:textId="77777777" w:rsidR="008872BF" w:rsidRDefault="008872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72BF" w14:paraId="5BD88AEA" w14:textId="77777777">
        <w:tc>
          <w:tcPr>
            <w:tcW w:w="9360" w:type="dxa"/>
            <w:tcBorders>
              <w:top w:val="single" w:sz="8" w:space="0" w:color="1A3C5E"/>
              <w:left w:val="single" w:sz="1" w:space="0" w:color="C5D5E5"/>
              <w:bottom w:val="single" w:sz="1" w:space="0" w:color="C5D5E5"/>
              <w:right w:val="single" w:sz="1" w:space="0" w:color="C5D5E5"/>
            </w:tcBorders>
            <w:shd w:val="clear" w:color="auto" w:fill="F0F4F8"/>
            <w:tcMar>
              <w:top w:w="120" w:type="dxa"/>
              <w:left w:w="180" w:type="dxa"/>
              <w:bottom w:w="120" w:type="dxa"/>
              <w:right w:w="180" w:type="dxa"/>
            </w:tcMar>
          </w:tcPr>
          <w:p w14:paraId="2F2C1716" w14:textId="77777777" w:rsidR="008872BF" w:rsidRDefault="00000000">
            <w:pPr>
              <w:spacing w:before="60" w:after="80"/>
            </w:pPr>
            <w:r>
              <w:rPr>
                <w:b/>
                <w:bCs/>
                <w:color w:val="1A3C5E"/>
              </w:rPr>
              <w:t>ICP 2 — The Tenant / Renter</w:t>
            </w:r>
          </w:p>
          <w:p w14:paraId="497E65DC" w14:textId="77777777" w:rsidR="008872BF" w:rsidRDefault="00000000">
            <w:pPr>
              <w:spacing w:before="40" w:after="40"/>
            </w:pPr>
            <w:r>
              <w:rPr>
                <w:sz w:val="19"/>
                <w:szCs w:val="19"/>
              </w:rPr>
              <w:t>Age: 20–40 | Location: Urban, global</w:t>
            </w:r>
          </w:p>
          <w:p w14:paraId="1116771D" w14:textId="77777777" w:rsidR="008872BF" w:rsidRDefault="00000000">
            <w:pPr>
              <w:spacing w:before="40" w:after="40"/>
            </w:pPr>
            <w:r>
              <w:rPr>
                <w:sz w:val="19"/>
                <w:szCs w:val="19"/>
              </w:rPr>
              <w:t>Pain: Signs lease agreements they don't understand. Surprised by penalties later.</w:t>
            </w:r>
          </w:p>
          <w:p w14:paraId="25E44896" w14:textId="77777777" w:rsidR="008872BF" w:rsidRDefault="00000000">
            <w:pPr>
              <w:spacing w:before="40" w:after="40"/>
            </w:pPr>
            <w:r>
              <w:rPr>
                <w:sz w:val="19"/>
                <w:szCs w:val="19"/>
              </w:rPr>
              <w:t>Use case: Upload lease → see early termination fees, deposit rules, maintenance obligations</w:t>
            </w:r>
          </w:p>
          <w:p w14:paraId="41C16D0C" w14:textId="77777777" w:rsidR="008872BF" w:rsidRDefault="00000000">
            <w:pPr>
              <w:spacing w:before="40" w:after="40"/>
            </w:pPr>
            <w:r>
              <w:rPr>
                <w:sz w:val="19"/>
                <w:szCs w:val="19"/>
              </w:rPr>
              <w:lastRenderedPageBreak/>
              <w:t>Willingness to pay: Low-Medium (one-time or very cheap monthly)</w:t>
            </w:r>
          </w:p>
          <w:p w14:paraId="348134EF" w14:textId="77777777" w:rsidR="008872BF" w:rsidRDefault="00000000">
            <w:pPr>
              <w:spacing w:before="40" w:after="40"/>
            </w:pPr>
            <w:r>
              <w:rPr>
                <w:sz w:val="19"/>
                <w:szCs w:val="19"/>
              </w:rPr>
              <w:t>Growth channel: Reddit (r/personalfinance, r/renting), SEO</w:t>
            </w:r>
          </w:p>
        </w:tc>
      </w:tr>
    </w:tbl>
    <w:p w14:paraId="1D5627E6" w14:textId="77777777" w:rsidR="008872BF" w:rsidRDefault="008872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72BF" w14:paraId="5693EB51" w14:textId="77777777">
        <w:tc>
          <w:tcPr>
            <w:tcW w:w="9360" w:type="dxa"/>
            <w:tcBorders>
              <w:top w:val="single" w:sz="8" w:space="0" w:color="1A3C5E"/>
              <w:left w:val="single" w:sz="1" w:space="0" w:color="C5D5E5"/>
              <w:bottom w:val="single" w:sz="1" w:space="0" w:color="C5D5E5"/>
              <w:right w:val="single" w:sz="1" w:space="0" w:color="C5D5E5"/>
            </w:tcBorders>
            <w:shd w:val="clear" w:color="auto" w:fill="F0F4F8"/>
            <w:tcMar>
              <w:top w:w="120" w:type="dxa"/>
              <w:left w:w="180" w:type="dxa"/>
              <w:bottom w:w="120" w:type="dxa"/>
              <w:right w:w="180" w:type="dxa"/>
            </w:tcMar>
          </w:tcPr>
          <w:p w14:paraId="0D4563D2" w14:textId="77777777" w:rsidR="008872BF" w:rsidRDefault="00000000">
            <w:pPr>
              <w:spacing w:before="60" w:after="80"/>
            </w:pPr>
            <w:r>
              <w:rPr>
                <w:b/>
                <w:bCs/>
                <w:color w:val="1A3C5E"/>
              </w:rPr>
              <w:t>ICP 3 — The Employee / Job Seeker</w:t>
            </w:r>
          </w:p>
          <w:p w14:paraId="3A132AC8" w14:textId="77777777" w:rsidR="008872BF" w:rsidRDefault="00000000">
            <w:pPr>
              <w:spacing w:before="40" w:after="40"/>
            </w:pPr>
            <w:r>
              <w:rPr>
                <w:sz w:val="19"/>
                <w:szCs w:val="19"/>
              </w:rPr>
              <w:t>Age: 24–45 | Location: Global</w:t>
            </w:r>
          </w:p>
          <w:p w14:paraId="0C5D1D0A" w14:textId="77777777" w:rsidR="008872BF" w:rsidRDefault="00000000">
            <w:pPr>
              <w:spacing w:before="40" w:after="40"/>
            </w:pPr>
            <w:r>
              <w:rPr>
                <w:sz w:val="19"/>
                <w:szCs w:val="19"/>
              </w:rPr>
              <w:t>Pain: Receives employment offer with non-compete and IP assignment. Doesn't know if it's normal.</w:t>
            </w:r>
          </w:p>
          <w:p w14:paraId="6B2FCF10" w14:textId="77777777" w:rsidR="008872BF" w:rsidRDefault="00000000">
            <w:pPr>
              <w:spacing w:before="40" w:after="40"/>
            </w:pPr>
            <w:r>
              <w:rPr>
                <w:sz w:val="19"/>
                <w:szCs w:val="19"/>
              </w:rPr>
              <w:t>Use case: Upload employment contract → understand non-compete scope, equity terms, termination</w:t>
            </w:r>
          </w:p>
          <w:p w14:paraId="24278F20" w14:textId="77777777" w:rsidR="008872BF" w:rsidRDefault="00000000">
            <w:pPr>
              <w:spacing w:before="40" w:after="40"/>
            </w:pPr>
            <w:r>
              <w:rPr>
                <w:sz w:val="19"/>
                <w:szCs w:val="19"/>
              </w:rPr>
              <w:t>Willingness to pay: Medium-High (career stakes are high)</w:t>
            </w:r>
          </w:p>
          <w:p w14:paraId="1CAA9146" w14:textId="77777777" w:rsidR="008872BF" w:rsidRDefault="00000000">
            <w:pPr>
              <w:spacing w:before="40" w:after="40"/>
            </w:pPr>
            <w:r>
              <w:rPr>
                <w:sz w:val="19"/>
                <w:szCs w:val="19"/>
              </w:rPr>
              <w:t>Growth channel: LinkedIn, Hacker News, career communities</w:t>
            </w:r>
          </w:p>
        </w:tc>
      </w:tr>
    </w:tbl>
    <w:p w14:paraId="03B767CF" w14:textId="77777777" w:rsidR="008872BF" w:rsidRDefault="008872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72BF" w14:paraId="6AE1C137" w14:textId="77777777">
        <w:tc>
          <w:tcPr>
            <w:tcW w:w="9360" w:type="dxa"/>
            <w:tcBorders>
              <w:top w:val="single" w:sz="8" w:space="0" w:color="1A3C5E"/>
              <w:left w:val="single" w:sz="1" w:space="0" w:color="C5D5E5"/>
              <w:bottom w:val="single" w:sz="1" w:space="0" w:color="C5D5E5"/>
              <w:right w:val="single" w:sz="1" w:space="0" w:color="C5D5E5"/>
            </w:tcBorders>
            <w:shd w:val="clear" w:color="auto" w:fill="F0F4F8"/>
            <w:tcMar>
              <w:top w:w="120" w:type="dxa"/>
              <w:left w:w="180" w:type="dxa"/>
              <w:bottom w:w="120" w:type="dxa"/>
              <w:right w:w="180" w:type="dxa"/>
            </w:tcMar>
          </w:tcPr>
          <w:p w14:paraId="2E161A76" w14:textId="77777777" w:rsidR="008872BF" w:rsidRDefault="00000000">
            <w:pPr>
              <w:spacing w:before="60" w:after="80"/>
            </w:pPr>
            <w:r>
              <w:rPr>
                <w:b/>
                <w:bCs/>
                <w:color w:val="1A3C5E"/>
              </w:rPr>
              <w:t>ICP 4 — The Small Business Owner / Agency</w:t>
            </w:r>
          </w:p>
          <w:p w14:paraId="2101E56E" w14:textId="77777777" w:rsidR="008872BF" w:rsidRDefault="00000000">
            <w:pPr>
              <w:spacing w:before="40" w:after="40"/>
            </w:pPr>
            <w:r>
              <w:rPr>
                <w:sz w:val="19"/>
                <w:szCs w:val="19"/>
              </w:rPr>
              <w:t>Age: 28–50 | Location: Global</w:t>
            </w:r>
          </w:p>
          <w:p w14:paraId="60CB6827" w14:textId="77777777" w:rsidR="008872BF" w:rsidRDefault="00000000">
            <w:pPr>
              <w:spacing w:before="40" w:after="40"/>
            </w:pPr>
            <w:r>
              <w:rPr>
                <w:sz w:val="19"/>
                <w:szCs w:val="19"/>
              </w:rPr>
              <w:t>Pain: Signs vendor, SaaS, and client contracts regularly. Can't pay a lawyer each time.</w:t>
            </w:r>
          </w:p>
          <w:p w14:paraId="76678D09" w14:textId="77777777" w:rsidR="008872BF" w:rsidRDefault="00000000">
            <w:pPr>
              <w:spacing w:before="40" w:after="40"/>
            </w:pPr>
            <w:r>
              <w:rPr>
                <w:sz w:val="19"/>
                <w:szCs w:val="19"/>
              </w:rPr>
              <w:t>Use case: Team workspace to review multiple contracts per month, share with co-founders</w:t>
            </w:r>
          </w:p>
          <w:p w14:paraId="7D9A8F8C" w14:textId="77777777" w:rsidR="008872BF" w:rsidRDefault="00000000">
            <w:pPr>
              <w:spacing w:before="40" w:after="40"/>
            </w:pPr>
            <w:r>
              <w:rPr>
                <w:sz w:val="19"/>
                <w:szCs w:val="19"/>
              </w:rPr>
              <w:t>Willingness to pay: High ($29–$69/mo for team plan)</w:t>
            </w:r>
          </w:p>
          <w:p w14:paraId="2D81E2AD" w14:textId="77777777" w:rsidR="008872BF" w:rsidRDefault="00000000">
            <w:pPr>
              <w:spacing w:before="40" w:after="40"/>
            </w:pPr>
            <w:r>
              <w:rPr>
                <w:sz w:val="19"/>
                <w:szCs w:val="19"/>
              </w:rPr>
              <w:t>Growth channel: Agency communities, LinkedIn, ProductHunt, cold email</w:t>
            </w:r>
          </w:p>
        </w:tc>
      </w:tr>
    </w:tbl>
    <w:p w14:paraId="71BE47EC" w14:textId="77777777" w:rsidR="008872BF" w:rsidRDefault="008872BF">
      <w:pPr>
        <w:spacing w:before="160" w:after="160"/>
      </w:pPr>
    </w:p>
    <w:p w14:paraId="2BDA2D22" w14:textId="77777777" w:rsidR="008872BF" w:rsidRDefault="00000000">
      <w:pPr>
        <w:pStyle w:val="Heading1"/>
        <w:pBdr>
          <w:bottom w:val="single" w:sz="4" w:space="4" w:color="1A3C5E"/>
        </w:pBdr>
      </w:pPr>
      <w:r>
        <w:t>5. Feature Specification</w:t>
      </w:r>
    </w:p>
    <w:p w14:paraId="6C0249B1" w14:textId="04067A5C" w:rsidR="008872BF" w:rsidRDefault="00000000">
      <w:pPr>
        <w:pStyle w:val="Heading2"/>
      </w:pPr>
      <w:r>
        <w:t>5.1 MVP Features</w:t>
      </w:r>
    </w:p>
    <w:p w14:paraId="2ED1EB0F" w14:textId="77777777" w:rsidR="008872BF" w:rsidRDefault="008872BF">
      <w:pPr>
        <w:spacing w:before="80" w:after="80"/>
      </w:pPr>
    </w:p>
    <w:p w14:paraId="46337DAF" w14:textId="77777777" w:rsidR="008872BF" w:rsidRDefault="00000000">
      <w:pPr>
        <w:pStyle w:val="Heading3"/>
      </w:pPr>
      <w:r>
        <w:t>F1 — Contract Upload</w:t>
      </w:r>
    </w:p>
    <w:p w14:paraId="4069773E" w14:textId="02990408" w:rsidR="008872BF" w:rsidRDefault="00000000">
      <w:pPr>
        <w:pStyle w:val="ListParagraph"/>
        <w:numPr>
          <w:ilvl w:val="0"/>
          <w:numId w:val="2"/>
        </w:numPr>
        <w:spacing w:before="50" w:after="50"/>
      </w:pPr>
      <w:r>
        <w:t>Accept PDF, DOCX, TXT</w:t>
      </w:r>
      <w:r w:rsidR="00170710">
        <w:t>.</w:t>
      </w:r>
    </w:p>
    <w:p w14:paraId="2910691B" w14:textId="77777777" w:rsidR="008872BF" w:rsidRDefault="00000000">
      <w:pPr>
        <w:pStyle w:val="ListParagraph"/>
        <w:numPr>
          <w:ilvl w:val="0"/>
          <w:numId w:val="2"/>
        </w:numPr>
        <w:spacing w:before="50" w:after="50"/>
      </w:pPr>
      <w:r>
        <w:t>Max file size: 20MB</w:t>
      </w:r>
    </w:p>
    <w:p w14:paraId="759CF3A4" w14:textId="77777777" w:rsidR="008872BF" w:rsidRDefault="00000000">
      <w:pPr>
        <w:pStyle w:val="ListParagraph"/>
        <w:numPr>
          <w:ilvl w:val="0"/>
          <w:numId w:val="2"/>
        </w:numPr>
        <w:spacing w:before="50" w:after="50"/>
      </w:pPr>
      <w:r>
        <w:t>Drag-and-drop + file browser upload</w:t>
      </w:r>
    </w:p>
    <w:p w14:paraId="213BDBAF" w14:textId="77777777" w:rsidR="008872BF" w:rsidRDefault="00000000">
      <w:pPr>
        <w:pStyle w:val="ListParagraph"/>
        <w:numPr>
          <w:ilvl w:val="0"/>
          <w:numId w:val="2"/>
        </w:numPr>
        <w:spacing w:before="50" w:after="50"/>
      </w:pPr>
      <w:r>
        <w:t>No signup required for first analysis (friction-free entry)</w:t>
      </w:r>
    </w:p>
    <w:p w14:paraId="10677ADB" w14:textId="77777777" w:rsidR="008872BF" w:rsidRDefault="008872BF">
      <w:pPr>
        <w:spacing w:before="80" w:after="80"/>
      </w:pPr>
    </w:p>
    <w:p w14:paraId="6CE0D276" w14:textId="77777777" w:rsidR="008872BF" w:rsidRDefault="00000000">
      <w:pPr>
        <w:pStyle w:val="Heading3"/>
      </w:pPr>
      <w:r>
        <w:t>F2 — AI Analysis Engine</w:t>
      </w:r>
    </w:p>
    <w:p w14:paraId="07F6EDD6" w14:textId="77777777" w:rsidR="008872BF" w:rsidRDefault="00000000">
      <w:pPr>
        <w:spacing w:before="60" w:after="60"/>
      </w:pPr>
      <w:r>
        <w:t>The core AI output for every contract analysis must include:</w:t>
      </w:r>
    </w:p>
    <w:p w14:paraId="270ECCB0" w14:textId="77777777" w:rsidR="008872BF" w:rsidRDefault="00000000">
      <w:pPr>
        <w:pStyle w:val="ListParagraph"/>
        <w:numPr>
          <w:ilvl w:val="0"/>
          <w:numId w:val="2"/>
        </w:numPr>
        <w:spacing w:before="50" w:after="50"/>
      </w:pPr>
      <w:r>
        <w:t>Contract Type Detection — automatically identify (NDA, Lease, Employment, Service Agreement, etc.)</w:t>
      </w:r>
    </w:p>
    <w:p w14:paraId="7DCF3A46" w14:textId="77777777" w:rsidR="008872BF" w:rsidRDefault="00000000">
      <w:pPr>
        <w:pStyle w:val="ListParagraph"/>
        <w:numPr>
          <w:ilvl w:val="0"/>
          <w:numId w:val="2"/>
        </w:numPr>
        <w:spacing w:before="50" w:after="50"/>
      </w:pPr>
      <w:r>
        <w:t>Plain-Language Summary — 3–5 sentence overview of what the contract says</w:t>
      </w:r>
    </w:p>
    <w:p w14:paraId="12DE45F2" w14:textId="77777777" w:rsidR="008872BF" w:rsidRDefault="00000000">
      <w:pPr>
        <w:pStyle w:val="ListParagraph"/>
        <w:numPr>
          <w:ilvl w:val="0"/>
          <w:numId w:val="2"/>
        </w:numPr>
        <w:spacing w:before="50" w:after="50"/>
      </w:pPr>
      <w:r>
        <w:t>Key Dates &amp; Deadlines — notice periods, renewal dates, expiration dates</w:t>
      </w:r>
    </w:p>
    <w:p w14:paraId="742E10C7" w14:textId="7FDCDBB5" w:rsidR="008872BF" w:rsidRDefault="00000000">
      <w:pPr>
        <w:pStyle w:val="ListParagraph"/>
        <w:numPr>
          <w:ilvl w:val="0"/>
          <w:numId w:val="2"/>
        </w:numPr>
        <w:spacing w:before="50" w:after="50"/>
      </w:pPr>
      <w:r>
        <w:t>Risk Score — 0 to 10 (</w:t>
      </w:r>
      <w:r w:rsidR="00BF199B">
        <w:t>10</w:t>
      </w:r>
      <w:r>
        <w:t xml:space="preserve"> = very risky, 0 = very fair), with color coding</w:t>
      </w:r>
    </w:p>
    <w:p w14:paraId="2646A784" w14:textId="77777777" w:rsidR="008872BF" w:rsidRDefault="00000000">
      <w:pPr>
        <w:pStyle w:val="ListParagraph"/>
        <w:numPr>
          <w:ilvl w:val="0"/>
          <w:numId w:val="2"/>
        </w:numPr>
        <w:spacing w:before="50" w:after="50"/>
      </w:pPr>
      <w:r>
        <w:t>Red Flags — list of problematic clauses ranked: HIGH / MEDIUM / LOW severity</w:t>
      </w:r>
    </w:p>
    <w:p w14:paraId="7F954B4A" w14:textId="77777777" w:rsidR="008872BF" w:rsidRDefault="00000000">
      <w:pPr>
        <w:pStyle w:val="ListParagraph"/>
        <w:numPr>
          <w:ilvl w:val="0"/>
          <w:numId w:val="2"/>
        </w:numPr>
        <w:spacing w:before="50" w:after="50"/>
      </w:pPr>
      <w:r>
        <w:t>Negotiation Suggestions — for each red flag, a specific rewrite suggestion</w:t>
      </w:r>
    </w:p>
    <w:p w14:paraId="1D765C02" w14:textId="77777777" w:rsidR="008872BF" w:rsidRDefault="00000000">
      <w:pPr>
        <w:pStyle w:val="ListParagraph"/>
        <w:numPr>
          <w:ilvl w:val="0"/>
          <w:numId w:val="2"/>
        </w:numPr>
        <w:spacing w:before="50" w:after="50"/>
      </w:pPr>
      <w:r>
        <w:t>Questions to Ask — 3–5 questions to raise with the other party before signing</w:t>
      </w:r>
    </w:p>
    <w:p w14:paraId="7FF52268" w14:textId="77777777" w:rsidR="008872BF" w:rsidRDefault="008872BF">
      <w:pPr>
        <w:spacing w:before="80" w:after="80"/>
      </w:pPr>
    </w:p>
    <w:p w14:paraId="7A35E471" w14:textId="77777777" w:rsidR="008872BF" w:rsidRDefault="00000000">
      <w:pPr>
        <w:pStyle w:val="Heading3"/>
      </w:pPr>
      <w:r>
        <w:lastRenderedPageBreak/>
        <w:t>F4 — Ask AI (Clause Chat)</w:t>
      </w:r>
    </w:p>
    <w:p w14:paraId="0089BC37" w14:textId="77777777" w:rsidR="008872BF" w:rsidRDefault="00000000">
      <w:pPr>
        <w:pStyle w:val="ListParagraph"/>
        <w:numPr>
          <w:ilvl w:val="0"/>
          <w:numId w:val="2"/>
        </w:numPr>
        <w:spacing w:before="50" w:after="50"/>
      </w:pPr>
      <w:r>
        <w:t>After receiving the analysis, user can ask follow-up questions about any clause</w:t>
      </w:r>
    </w:p>
    <w:p w14:paraId="3F063284" w14:textId="77777777" w:rsidR="008872BF" w:rsidRDefault="00000000">
      <w:pPr>
        <w:pStyle w:val="ListParagraph"/>
        <w:numPr>
          <w:ilvl w:val="0"/>
          <w:numId w:val="2"/>
        </w:numPr>
        <w:spacing w:before="50" w:after="50"/>
      </w:pPr>
      <w:r>
        <w:t>Example: 'What does the indemnification clause mean for me?' or 'Is this non-compete enforceable?'</w:t>
      </w:r>
    </w:p>
    <w:p w14:paraId="6BCCD60E" w14:textId="1354D373" w:rsidR="008872BF" w:rsidRDefault="00000000">
      <w:pPr>
        <w:pStyle w:val="ListParagraph"/>
        <w:numPr>
          <w:ilvl w:val="0"/>
          <w:numId w:val="2"/>
        </w:numPr>
        <w:spacing w:before="50" w:after="50"/>
      </w:pPr>
      <w:r>
        <w:t xml:space="preserve">Powered by </w:t>
      </w:r>
      <w:r w:rsidR="00BF199B">
        <w:t>Google studio</w:t>
      </w:r>
      <w:r>
        <w:t xml:space="preserve"> API with full contract context maintained</w:t>
      </w:r>
    </w:p>
    <w:p w14:paraId="2C3CD62A" w14:textId="229A18B9" w:rsidR="008872BF" w:rsidRDefault="00000000">
      <w:pPr>
        <w:pStyle w:val="ListParagraph"/>
        <w:numPr>
          <w:ilvl w:val="0"/>
          <w:numId w:val="2"/>
        </w:numPr>
        <w:spacing w:before="50" w:after="50"/>
      </w:pPr>
      <w:r>
        <w:t xml:space="preserve">Available on free plan (limited to </w:t>
      </w:r>
      <w:r w:rsidR="00BF199B">
        <w:t>3</w:t>
      </w:r>
      <w:r>
        <w:t xml:space="preserve"> questions per analysis)</w:t>
      </w:r>
    </w:p>
    <w:p w14:paraId="34F0E57F" w14:textId="77777777" w:rsidR="008872BF" w:rsidRDefault="008872BF">
      <w:pPr>
        <w:spacing w:before="80" w:after="80"/>
      </w:pPr>
    </w:p>
    <w:p w14:paraId="18A1039E" w14:textId="77777777" w:rsidR="008872BF" w:rsidRDefault="00000000">
      <w:pPr>
        <w:pStyle w:val="Heading3"/>
      </w:pPr>
      <w:r>
        <w:t>F5 — Analysis Export</w:t>
      </w:r>
    </w:p>
    <w:p w14:paraId="74148D00" w14:textId="77777777" w:rsidR="008872BF" w:rsidRDefault="00000000">
      <w:pPr>
        <w:pStyle w:val="ListParagraph"/>
        <w:numPr>
          <w:ilvl w:val="0"/>
          <w:numId w:val="2"/>
        </w:numPr>
        <w:spacing w:before="50" w:after="50"/>
      </w:pPr>
      <w:r>
        <w:t>Download full analysis as a formatted PDF report</w:t>
      </w:r>
    </w:p>
    <w:p w14:paraId="53723993" w14:textId="77777777" w:rsidR="008872BF" w:rsidRDefault="00000000">
      <w:pPr>
        <w:pStyle w:val="ListParagraph"/>
        <w:numPr>
          <w:ilvl w:val="0"/>
          <w:numId w:val="2"/>
        </w:numPr>
        <w:spacing w:before="50" w:after="50"/>
      </w:pPr>
      <w:r>
        <w:t>Report includes all sections: summary, obligations, red flags, suggestions</w:t>
      </w:r>
    </w:p>
    <w:p w14:paraId="07EAEC29" w14:textId="69FE0CF4" w:rsidR="008872BF" w:rsidRDefault="00000000" w:rsidP="00170710">
      <w:pPr>
        <w:pStyle w:val="ListParagraph"/>
        <w:numPr>
          <w:ilvl w:val="0"/>
          <w:numId w:val="2"/>
        </w:numPr>
        <w:spacing w:before="50" w:after="50"/>
      </w:pPr>
      <w:r>
        <w:t>Branded with ClearSign header/footer</w:t>
      </w:r>
    </w:p>
    <w:p w14:paraId="5A728AA1" w14:textId="77777777" w:rsidR="008872BF" w:rsidRDefault="008872BF">
      <w:pPr>
        <w:spacing w:before="80" w:after="80"/>
      </w:pPr>
    </w:p>
    <w:p w14:paraId="773D22FE" w14:textId="77777777" w:rsidR="008872BF" w:rsidRDefault="00000000">
      <w:pPr>
        <w:pStyle w:val="Heading3"/>
      </w:pPr>
      <w:r>
        <w:t>F6 — User Accounts &amp; Contract Storage</w:t>
      </w:r>
    </w:p>
    <w:p w14:paraId="7F7468AD" w14:textId="54CBC31C" w:rsidR="008872BF" w:rsidRDefault="00000000">
      <w:pPr>
        <w:pStyle w:val="ListParagraph"/>
        <w:numPr>
          <w:ilvl w:val="0"/>
          <w:numId w:val="2"/>
        </w:numPr>
        <w:spacing w:before="50" w:after="50"/>
      </w:pPr>
      <w:r>
        <w:t xml:space="preserve">Free accounts: store up to </w:t>
      </w:r>
      <w:r w:rsidR="00BF199B">
        <w:t>4</w:t>
      </w:r>
      <w:r>
        <w:t xml:space="preserve"> contracts</w:t>
      </w:r>
    </w:p>
    <w:p w14:paraId="2FE09F2C" w14:textId="77777777" w:rsidR="008872BF" w:rsidRDefault="00000000">
      <w:pPr>
        <w:pStyle w:val="ListParagraph"/>
        <w:numPr>
          <w:ilvl w:val="0"/>
          <w:numId w:val="2"/>
        </w:numPr>
        <w:spacing w:before="50" w:after="50"/>
      </w:pPr>
      <w:r>
        <w:t>All analyses saved and viewable in dashboard</w:t>
      </w:r>
    </w:p>
    <w:p w14:paraId="57472B3B" w14:textId="77777777" w:rsidR="008872BF" w:rsidRDefault="00000000">
      <w:pPr>
        <w:pStyle w:val="ListParagraph"/>
        <w:numPr>
          <w:ilvl w:val="0"/>
          <w:numId w:val="2"/>
        </w:numPr>
        <w:spacing w:before="50" w:after="50"/>
      </w:pPr>
      <w:r>
        <w:t>Contracts organized by type with search/filter</w:t>
      </w:r>
    </w:p>
    <w:p w14:paraId="52FC3B4A" w14:textId="77777777" w:rsidR="008872BF" w:rsidRDefault="008872BF">
      <w:pPr>
        <w:spacing w:before="160" w:after="160"/>
      </w:pPr>
    </w:p>
    <w:p w14:paraId="317B74A1" w14:textId="77777777" w:rsidR="008872BF" w:rsidRDefault="00000000">
      <w:pPr>
        <w:pStyle w:val="Heading1"/>
        <w:pBdr>
          <w:bottom w:val="single" w:sz="4" w:space="4" w:color="1A3C5E"/>
        </w:pBdr>
      </w:pPr>
      <w:r>
        <w:t>6. Pricing Model</w:t>
      </w:r>
    </w:p>
    <w:p w14:paraId="683609CB" w14:textId="77777777" w:rsidR="008872BF" w:rsidRDefault="00000000">
      <w:pPr>
        <w:pStyle w:val="Heading2"/>
      </w:pPr>
      <w:r>
        <w:t>6.1 Pricing Tiers</w:t>
      </w:r>
    </w:p>
    <w:p w14:paraId="7C22B19F" w14:textId="77777777" w:rsidR="008872BF" w:rsidRDefault="008872BF">
      <w:pPr>
        <w:spacing w:before="80" w:after="80"/>
      </w:pPr>
    </w:p>
    <w:tbl>
      <w:tblPr>
        <w:tblW w:w="9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7"/>
        <w:gridCol w:w="3047"/>
        <w:gridCol w:w="3047"/>
      </w:tblGrid>
      <w:tr w:rsidR="006D0B69" w14:paraId="52FFF592" w14:textId="77777777" w:rsidTr="006D0B69">
        <w:trPr>
          <w:trHeight w:val="704"/>
        </w:trPr>
        <w:tc>
          <w:tcPr>
            <w:tcW w:w="3047" w:type="dxa"/>
            <w:tcBorders>
              <w:top w:val="single" w:sz="1" w:space="0" w:color="C5D5E5"/>
              <w:left w:val="single" w:sz="1" w:space="0" w:color="C5D5E5"/>
              <w:bottom w:val="single" w:sz="1" w:space="0" w:color="C5D5E5"/>
              <w:right w:val="single" w:sz="1" w:space="0" w:color="C5D5E5"/>
            </w:tcBorders>
            <w:shd w:val="clear" w:color="auto" w:fill="D6E4F0"/>
            <w:tcMar>
              <w:top w:w="100" w:type="dxa"/>
              <w:left w:w="120" w:type="dxa"/>
              <w:bottom w:w="100" w:type="dxa"/>
              <w:right w:w="120" w:type="dxa"/>
            </w:tcMar>
          </w:tcPr>
          <w:p w14:paraId="5A050AC9" w14:textId="77777777" w:rsidR="006D0B69" w:rsidRDefault="006D0B69">
            <w:pPr>
              <w:jc w:val="center"/>
            </w:pPr>
            <w:r>
              <w:rPr>
                <w:b/>
                <w:bCs/>
                <w:color w:val="1A3C5E"/>
              </w:rPr>
              <w:t>Free</w:t>
            </w:r>
          </w:p>
          <w:p w14:paraId="0E7B9BC3" w14:textId="77777777" w:rsidR="006D0B69" w:rsidRDefault="006D0B69">
            <w:pPr>
              <w:jc w:val="center"/>
            </w:pPr>
            <w:r>
              <w:rPr>
                <w:b/>
                <w:bCs/>
                <w:sz w:val="24"/>
                <w:szCs w:val="24"/>
              </w:rPr>
              <w:t>$0</w:t>
            </w:r>
          </w:p>
          <w:p w14:paraId="37133A0B" w14:textId="77777777" w:rsidR="006D0B69" w:rsidRDefault="006D0B69">
            <w:pPr>
              <w:jc w:val="center"/>
            </w:pPr>
            <w:r>
              <w:rPr>
                <w:color w:val="6B7A8D"/>
                <w:sz w:val="17"/>
                <w:szCs w:val="17"/>
              </w:rPr>
              <w:t>forever</w:t>
            </w:r>
          </w:p>
        </w:tc>
        <w:tc>
          <w:tcPr>
            <w:tcW w:w="3047" w:type="dxa"/>
            <w:tcBorders>
              <w:top w:val="single" w:sz="1" w:space="0" w:color="C5D5E5"/>
              <w:left w:val="single" w:sz="1" w:space="0" w:color="C5D5E5"/>
              <w:bottom w:val="single" w:sz="1" w:space="0" w:color="C5D5E5"/>
              <w:right w:val="single" w:sz="1" w:space="0" w:color="C5D5E5"/>
            </w:tcBorders>
            <w:shd w:val="clear" w:color="auto" w:fill="1A3C5E"/>
            <w:tcMar>
              <w:top w:w="100" w:type="dxa"/>
              <w:left w:w="120" w:type="dxa"/>
              <w:bottom w:w="100" w:type="dxa"/>
              <w:right w:w="120" w:type="dxa"/>
            </w:tcMar>
          </w:tcPr>
          <w:p w14:paraId="77A6864B" w14:textId="77777777" w:rsidR="006D0B69" w:rsidRDefault="006D0B69">
            <w:pPr>
              <w:jc w:val="center"/>
            </w:pPr>
            <w:r>
              <w:rPr>
                <w:b/>
                <w:bCs/>
                <w:color w:val="FFFFFF"/>
              </w:rPr>
              <w:t>Solo</w:t>
            </w:r>
          </w:p>
          <w:p w14:paraId="4A7AE454" w14:textId="77777777" w:rsidR="006D0B69" w:rsidRDefault="006D0B69">
            <w:pPr>
              <w:jc w:val="center"/>
            </w:pPr>
            <w:r>
              <w:rPr>
                <w:b/>
                <w:bCs/>
                <w:color w:val="FFFFFF"/>
                <w:sz w:val="24"/>
                <w:szCs w:val="24"/>
              </w:rPr>
              <w:t>$9</w:t>
            </w:r>
          </w:p>
          <w:p w14:paraId="679658BC" w14:textId="77777777" w:rsidR="006D0B69" w:rsidRDefault="006D0B69">
            <w:pPr>
              <w:jc w:val="center"/>
            </w:pPr>
            <w:r>
              <w:rPr>
                <w:color w:val="D0E8FF"/>
                <w:sz w:val="17"/>
                <w:szCs w:val="17"/>
              </w:rPr>
              <w:t>per month</w:t>
            </w:r>
          </w:p>
        </w:tc>
        <w:tc>
          <w:tcPr>
            <w:tcW w:w="3047" w:type="dxa"/>
            <w:tcBorders>
              <w:top w:val="single" w:sz="1" w:space="0" w:color="C5D5E5"/>
              <w:left w:val="single" w:sz="1" w:space="0" w:color="C5D5E5"/>
              <w:bottom w:val="single" w:sz="1" w:space="0" w:color="C5D5E5"/>
              <w:right w:val="single" w:sz="1" w:space="0" w:color="C5D5E5"/>
            </w:tcBorders>
            <w:shd w:val="clear" w:color="auto" w:fill="D6E4F0"/>
            <w:tcMar>
              <w:top w:w="100" w:type="dxa"/>
              <w:left w:w="120" w:type="dxa"/>
              <w:bottom w:w="100" w:type="dxa"/>
              <w:right w:w="120" w:type="dxa"/>
            </w:tcMar>
          </w:tcPr>
          <w:p w14:paraId="0DD7058F" w14:textId="77777777" w:rsidR="006D0B69" w:rsidRDefault="006D0B69">
            <w:pPr>
              <w:jc w:val="center"/>
            </w:pPr>
            <w:r>
              <w:rPr>
                <w:b/>
                <w:bCs/>
                <w:color w:val="1A3C5E"/>
              </w:rPr>
              <w:t>Pro</w:t>
            </w:r>
          </w:p>
          <w:p w14:paraId="0CFCE996" w14:textId="77777777" w:rsidR="006D0B69" w:rsidRDefault="006D0B69">
            <w:pPr>
              <w:jc w:val="center"/>
            </w:pPr>
            <w:r>
              <w:rPr>
                <w:b/>
                <w:bCs/>
                <w:sz w:val="24"/>
                <w:szCs w:val="24"/>
              </w:rPr>
              <w:t>$19</w:t>
            </w:r>
          </w:p>
          <w:p w14:paraId="5D99E087" w14:textId="77777777" w:rsidR="006D0B69" w:rsidRDefault="006D0B69">
            <w:pPr>
              <w:jc w:val="center"/>
            </w:pPr>
            <w:r>
              <w:rPr>
                <w:color w:val="6B7A8D"/>
                <w:sz w:val="17"/>
                <w:szCs w:val="17"/>
              </w:rPr>
              <w:t>per month</w:t>
            </w:r>
          </w:p>
        </w:tc>
      </w:tr>
      <w:tr w:rsidR="006D0B69" w14:paraId="40035220" w14:textId="77777777" w:rsidTr="006D0B69">
        <w:trPr>
          <w:trHeight w:val="210"/>
        </w:trPr>
        <w:tc>
          <w:tcPr>
            <w:tcW w:w="3047" w:type="dxa"/>
            <w:tcBorders>
              <w:top w:val="single" w:sz="1" w:space="0" w:color="C5D5E5"/>
              <w:left w:val="single" w:sz="1" w:space="0" w:color="C5D5E5"/>
              <w:bottom w:val="single" w:sz="1" w:space="0" w:color="C5D5E5"/>
              <w:right w:val="single" w:sz="1" w:space="0" w:color="C5D5E5"/>
            </w:tcBorders>
            <w:shd w:val="clear" w:color="auto" w:fill="FFFFFF"/>
            <w:tcMar>
              <w:top w:w="60" w:type="dxa"/>
              <w:left w:w="120" w:type="dxa"/>
              <w:bottom w:w="60" w:type="dxa"/>
              <w:right w:w="120" w:type="dxa"/>
            </w:tcMar>
          </w:tcPr>
          <w:p w14:paraId="407CB19D" w14:textId="7830594D" w:rsidR="006D0B69" w:rsidRDefault="00BF199B">
            <w:pPr>
              <w:jc w:val="center"/>
            </w:pPr>
            <w:r>
              <w:rPr>
                <w:sz w:val="18"/>
                <w:szCs w:val="18"/>
              </w:rPr>
              <w:t>3</w:t>
            </w:r>
            <w:r w:rsidR="006D0B69">
              <w:rPr>
                <w:sz w:val="18"/>
                <w:szCs w:val="18"/>
              </w:rPr>
              <w:t xml:space="preserve"> analyses/month</w:t>
            </w:r>
          </w:p>
        </w:tc>
        <w:tc>
          <w:tcPr>
            <w:tcW w:w="3047" w:type="dxa"/>
            <w:tcBorders>
              <w:top w:val="single" w:sz="1" w:space="0" w:color="C5D5E5"/>
              <w:left w:val="single" w:sz="1" w:space="0" w:color="C5D5E5"/>
              <w:bottom w:val="single" w:sz="1" w:space="0" w:color="C5D5E5"/>
              <w:right w:val="single" w:sz="1" w:space="0" w:color="C5D5E5"/>
            </w:tcBorders>
            <w:shd w:val="clear" w:color="auto" w:fill="FFFFFF"/>
            <w:tcMar>
              <w:top w:w="60" w:type="dxa"/>
              <w:left w:w="120" w:type="dxa"/>
              <w:bottom w:w="60" w:type="dxa"/>
              <w:right w:w="120" w:type="dxa"/>
            </w:tcMar>
          </w:tcPr>
          <w:p w14:paraId="0AB6AA22" w14:textId="0DD6F684" w:rsidR="006D0B69" w:rsidRDefault="006D0B69">
            <w:pPr>
              <w:jc w:val="center"/>
            </w:pPr>
            <w:r>
              <w:rPr>
                <w:sz w:val="18"/>
                <w:szCs w:val="18"/>
              </w:rPr>
              <w:t>2</w:t>
            </w:r>
            <w:r w:rsidR="00BF199B">
              <w:rPr>
                <w:sz w:val="18"/>
                <w:szCs w:val="18"/>
              </w:rPr>
              <w:t>5</w:t>
            </w:r>
            <w:r>
              <w:rPr>
                <w:sz w:val="18"/>
                <w:szCs w:val="18"/>
              </w:rPr>
              <w:t xml:space="preserve"> analyses/month</w:t>
            </w:r>
          </w:p>
        </w:tc>
        <w:tc>
          <w:tcPr>
            <w:tcW w:w="3047" w:type="dxa"/>
            <w:tcBorders>
              <w:top w:val="single" w:sz="1" w:space="0" w:color="C5D5E5"/>
              <w:left w:val="single" w:sz="1" w:space="0" w:color="C5D5E5"/>
              <w:bottom w:val="single" w:sz="1" w:space="0" w:color="C5D5E5"/>
              <w:right w:val="single" w:sz="1" w:space="0" w:color="C5D5E5"/>
            </w:tcBorders>
            <w:shd w:val="clear" w:color="auto" w:fill="FFFFFF"/>
            <w:tcMar>
              <w:top w:w="60" w:type="dxa"/>
              <w:left w:w="120" w:type="dxa"/>
              <w:bottom w:w="60" w:type="dxa"/>
              <w:right w:w="120" w:type="dxa"/>
            </w:tcMar>
          </w:tcPr>
          <w:p w14:paraId="1CA98284" w14:textId="77777777" w:rsidR="006D0B69" w:rsidRDefault="006D0B69">
            <w:pPr>
              <w:jc w:val="center"/>
            </w:pPr>
            <w:r>
              <w:rPr>
                <w:sz w:val="18"/>
                <w:szCs w:val="18"/>
              </w:rPr>
              <w:t>80 analyses/month</w:t>
            </w:r>
          </w:p>
        </w:tc>
      </w:tr>
      <w:tr w:rsidR="006D0B69" w14:paraId="14418634" w14:textId="77777777" w:rsidTr="006D0B69">
        <w:trPr>
          <w:trHeight w:val="422"/>
        </w:trPr>
        <w:tc>
          <w:tcPr>
            <w:tcW w:w="3047" w:type="dxa"/>
            <w:tcBorders>
              <w:top w:val="single" w:sz="1" w:space="0" w:color="C5D5E5"/>
              <w:left w:val="single" w:sz="1" w:space="0" w:color="C5D5E5"/>
              <w:bottom w:val="single" w:sz="1" w:space="0" w:color="C5D5E5"/>
              <w:right w:val="single" w:sz="1" w:space="0" w:color="C5D5E5"/>
            </w:tcBorders>
            <w:shd w:val="clear" w:color="auto" w:fill="F0F4F8"/>
            <w:tcMar>
              <w:top w:w="60" w:type="dxa"/>
              <w:left w:w="120" w:type="dxa"/>
              <w:bottom w:w="60" w:type="dxa"/>
              <w:right w:w="120" w:type="dxa"/>
            </w:tcMar>
          </w:tcPr>
          <w:p w14:paraId="5A725C22" w14:textId="77777777" w:rsidR="006D0B69" w:rsidRDefault="006D0B69">
            <w:pPr>
              <w:jc w:val="center"/>
            </w:pPr>
            <w:r>
              <w:rPr>
                <w:sz w:val="18"/>
                <w:szCs w:val="18"/>
              </w:rPr>
              <w:t>PDF &amp; DOCX upload</w:t>
            </w:r>
          </w:p>
        </w:tc>
        <w:tc>
          <w:tcPr>
            <w:tcW w:w="3047" w:type="dxa"/>
            <w:tcBorders>
              <w:top w:val="single" w:sz="1" w:space="0" w:color="C5D5E5"/>
              <w:left w:val="single" w:sz="1" w:space="0" w:color="C5D5E5"/>
              <w:bottom w:val="single" w:sz="1" w:space="0" w:color="C5D5E5"/>
              <w:right w:val="single" w:sz="1" w:space="0" w:color="C5D5E5"/>
            </w:tcBorders>
            <w:shd w:val="clear" w:color="auto" w:fill="F0F4F8"/>
            <w:tcMar>
              <w:top w:w="60" w:type="dxa"/>
              <w:left w:w="120" w:type="dxa"/>
              <w:bottom w:w="60" w:type="dxa"/>
              <w:right w:w="120" w:type="dxa"/>
            </w:tcMar>
          </w:tcPr>
          <w:p w14:paraId="70455B44" w14:textId="37C194C9" w:rsidR="006D0B69" w:rsidRDefault="006D0B69">
            <w:pPr>
              <w:jc w:val="center"/>
            </w:pPr>
            <w:r>
              <w:rPr>
                <w:sz w:val="18"/>
                <w:szCs w:val="18"/>
              </w:rPr>
              <w:t xml:space="preserve">All file types </w:t>
            </w:r>
            <w:r w:rsidR="00170710">
              <w:rPr>
                <w:sz w:val="18"/>
                <w:szCs w:val="18"/>
              </w:rPr>
              <w:t>pdf, doc, txt</w:t>
            </w:r>
          </w:p>
        </w:tc>
        <w:tc>
          <w:tcPr>
            <w:tcW w:w="3047" w:type="dxa"/>
            <w:tcBorders>
              <w:top w:val="single" w:sz="1" w:space="0" w:color="C5D5E5"/>
              <w:left w:val="single" w:sz="1" w:space="0" w:color="C5D5E5"/>
              <w:bottom w:val="single" w:sz="1" w:space="0" w:color="C5D5E5"/>
              <w:right w:val="single" w:sz="1" w:space="0" w:color="C5D5E5"/>
            </w:tcBorders>
            <w:shd w:val="clear" w:color="auto" w:fill="F0F4F8"/>
            <w:tcMar>
              <w:top w:w="60" w:type="dxa"/>
              <w:left w:w="120" w:type="dxa"/>
              <w:bottom w:w="60" w:type="dxa"/>
              <w:right w:w="120" w:type="dxa"/>
            </w:tcMar>
          </w:tcPr>
          <w:p w14:paraId="2FCB3485" w14:textId="2BB8F607" w:rsidR="006D0B69" w:rsidRDefault="006D0B69">
            <w:pPr>
              <w:jc w:val="center"/>
            </w:pPr>
            <w:r>
              <w:rPr>
                <w:sz w:val="18"/>
                <w:szCs w:val="18"/>
              </w:rPr>
              <w:t xml:space="preserve">All file types </w:t>
            </w:r>
            <w:r w:rsidR="00170710">
              <w:rPr>
                <w:sz w:val="18"/>
                <w:szCs w:val="18"/>
              </w:rPr>
              <w:t>pdf, doc, txt</w:t>
            </w:r>
          </w:p>
        </w:tc>
      </w:tr>
      <w:tr w:rsidR="006D0B69" w14:paraId="5521C67E" w14:textId="77777777" w:rsidTr="006D0B69">
        <w:trPr>
          <w:trHeight w:val="210"/>
        </w:trPr>
        <w:tc>
          <w:tcPr>
            <w:tcW w:w="3047" w:type="dxa"/>
            <w:tcBorders>
              <w:top w:val="single" w:sz="1" w:space="0" w:color="C5D5E5"/>
              <w:left w:val="single" w:sz="1" w:space="0" w:color="C5D5E5"/>
              <w:bottom w:val="single" w:sz="1" w:space="0" w:color="C5D5E5"/>
              <w:right w:val="single" w:sz="1" w:space="0" w:color="C5D5E5"/>
            </w:tcBorders>
            <w:shd w:val="clear" w:color="auto" w:fill="FFFFFF"/>
            <w:tcMar>
              <w:top w:w="60" w:type="dxa"/>
              <w:left w:w="120" w:type="dxa"/>
              <w:bottom w:w="60" w:type="dxa"/>
              <w:right w:w="120" w:type="dxa"/>
            </w:tcMar>
          </w:tcPr>
          <w:p w14:paraId="30C64339" w14:textId="77777777" w:rsidR="006D0B69" w:rsidRDefault="006D0B69">
            <w:pPr>
              <w:jc w:val="center"/>
            </w:pPr>
            <w:r>
              <w:rPr>
                <w:sz w:val="18"/>
                <w:szCs w:val="18"/>
              </w:rPr>
              <w:t>Full risk analysis</w:t>
            </w:r>
          </w:p>
        </w:tc>
        <w:tc>
          <w:tcPr>
            <w:tcW w:w="3047" w:type="dxa"/>
            <w:tcBorders>
              <w:top w:val="single" w:sz="1" w:space="0" w:color="C5D5E5"/>
              <w:left w:val="single" w:sz="1" w:space="0" w:color="C5D5E5"/>
              <w:bottom w:val="single" w:sz="1" w:space="0" w:color="C5D5E5"/>
              <w:right w:val="single" w:sz="1" w:space="0" w:color="C5D5E5"/>
            </w:tcBorders>
            <w:shd w:val="clear" w:color="auto" w:fill="FFFFFF"/>
            <w:tcMar>
              <w:top w:w="60" w:type="dxa"/>
              <w:left w:w="120" w:type="dxa"/>
              <w:bottom w:w="60" w:type="dxa"/>
              <w:right w:w="120" w:type="dxa"/>
            </w:tcMar>
          </w:tcPr>
          <w:p w14:paraId="410D9C60" w14:textId="77777777" w:rsidR="006D0B69" w:rsidRDefault="006D0B69">
            <w:pPr>
              <w:jc w:val="center"/>
            </w:pPr>
            <w:r>
              <w:rPr>
                <w:sz w:val="18"/>
                <w:szCs w:val="18"/>
              </w:rPr>
              <w:t>Full risk analysis</w:t>
            </w:r>
          </w:p>
        </w:tc>
        <w:tc>
          <w:tcPr>
            <w:tcW w:w="3047" w:type="dxa"/>
            <w:tcBorders>
              <w:top w:val="single" w:sz="1" w:space="0" w:color="C5D5E5"/>
              <w:left w:val="single" w:sz="1" w:space="0" w:color="C5D5E5"/>
              <w:bottom w:val="single" w:sz="1" w:space="0" w:color="C5D5E5"/>
              <w:right w:val="single" w:sz="1" w:space="0" w:color="C5D5E5"/>
            </w:tcBorders>
            <w:shd w:val="clear" w:color="auto" w:fill="FFFFFF"/>
            <w:tcMar>
              <w:top w:w="60" w:type="dxa"/>
              <w:left w:w="120" w:type="dxa"/>
              <w:bottom w:w="60" w:type="dxa"/>
              <w:right w:w="120" w:type="dxa"/>
            </w:tcMar>
          </w:tcPr>
          <w:p w14:paraId="4234F155" w14:textId="77777777" w:rsidR="006D0B69" w:rsidRDefault="006D0B69">
            <w:pPr>
              <w:jc w:val="center"/>
            </w:pPr>
            <w:r>
              <w:rPr>
                <w:sz w:val="18"/>
                <w:szCs w:val="18"/>
              </w:rPr>
              <w:t>Full risk analysis</w:t>
            </w:r>
          </w:p>
        </w:tc>
      </w:tr>
      <w:tr w:rsidR="006D0B69" w14:paraId="4FFA78DA" w14:textId="77777777" w:rsidTr="006D0B69">
        <w:trPr>
          <w:trHeight w:val="412"/>
        </w:trPr>
        <w:tc>
          <w:tcPr>
            <w:tcW w:w="3047" w:type="dxa"/>
            <w:tcBorders>
              <w:top w:val="single" w:sz="1" w:space="0" w:color="C5D5E5"/>
              <w:left w:val="single" w:sz="1" w:space="0" w:color="C5D5E5"/>
              <w:bottom w:val="single" w:sz="1" w:space="0" w:color="C5D5E5"/>
              <w:right w:val="single" w:sz="1" w:space="0" w:color="C5D5E5"/>
            </w:tcBorders>
            <w:shd w:val="clear" w:color="auto" w:fill="F0F4F8"/>
            <w:tcMar>
              <w:top w:w="60" w:type="dxa"/>
              <w:left w:w="120" w:type="dxa"/>
              <w:bottom w:w="60" w:type="dxa"/>
              <w:right w:w="120" w:type="dxa"/>
            </w:tcMar>
          </w:tcPr>
          <w:p w14:paraId="0BC8AC8A" w14:textId="77777777" w:rsidR="006D0B69" w:rsidRDefault="006D0B69">
            <w:pPr>
              <w:jc w:val="center"/>
            </w:pPr>
            <w:r>
              <w:rPr>
                <w:sz w:val="18"/>
                <w:szCs w:val="18"/>
              </w:rPr>
              <w:t>Red flags + score</w:t>
            </w:r>
          </w:p>
        </w:tc>
        <w:tc>
          <w:tcPr>
            <w:tcW w:w="3047" w:type="dxa"/>
            <w:tcBorders>
              <w:top w:val="single" w:sz="1" w:space="0" w:color="C5D5E5"/>
              <w:left w:val="single" w:sz="1" w:space="0" w:color="C5D5E5"/>
              <w:bottom w:val="single" w:sz="1" w:space="0" w:color="C5D5E5"/>
              <w:right w:val="single" w:sz="1" w:space="0" w:color="C5D5E5"/>
            </w:tcBorders>
            <w:shd w:val="clear" w:color="auto" w:fill="F0F4F8"/>
            <w:tcMar>
              <w:top w:w="60" w:type="dxa"/>
              <w:left w:w="120" w:type="dxa"/>
              <w:bottom w:w="60" w:type="dxa"/>
              <w:right w:w="120" w:type="dxa"/>
            </w:tcMar>
          </w:tcPr>
          <w:p w14:paraId="2C8FD8AA" w14:textId="77777777" w:rsidR="006D0B69" w:rsidRDefault="006D0B69">
            <w:pPr>
              <w:jc w:val="center"/>
            </w:pPr>
            <w:r>
              <w:rPr>
                <w:sz w:val="18"/>
                <w:szCs w:val="18"/>
              </w:rPr>
              <w:t>Red flags + score</w:t>
            </w:r>
          </w:p>
        </w:tc>
        <w:tc>
          <w:tcPr>
            <w:tcW w:w="3047" w:type="dxa"/>
            <w:tcBorders>
              <w:top w:val="single" w:sz="1" w:space="0" w:color="C5D5E5"/>
              <w:left w:val="single" w:sz="1" w:space="0" w:color="C5D5E5"/>
              <w:bottom w:val="single" w:sz="1" w:space="0" w:color="C5D5E5"/>
              <w:right w:val="single" w:sz="1" w:space="0" w:color="C5D5E5"/>
            </w:tcBorders>
            <w:shd w:val="clear" w:color="auto" w:fill="F0F4F8"/>
            <w:tcMar>
              <w:top w:w="60" w:type="dxa"/>
              <w:left w:w="120" w:type="dxa"/>
              <w:bottom w:w="60" w:type="dxa"/>
              <w:right w:w="120" w:type="dxa"/>
            </w:tcMar>
          </w:tcPr>
          <w:p w14:paraId="2577C3E2" w14:textId="77777777" w:rsidR="006D0B69" w:rsidRDefault="006D0B69">
            <w:pPr>
              <w:jc w:val="center"/>
            </w:pPr>
            <w:r>
              <w:rPr>
                <w:sz w:val="18"/>
                <w:szCs w:val="18"/>
              </w:rPr>
              <w:t>Red flags + negotiation tips</w:t>
            </w:r>
          </w:p>
        </w:tc>
      </w:tr>
      <w:tr w:rsidR="006D0B69" w14:paraId="268CD1BA" w14:textId="77777777" w:rsidTr="006D0B69">
        <w:trPr>
          <w:trHeight w:val="422"/>
        </w:trPr>
        <w:tc>
          <w:tcPr>
            <w:tcW w:w="3047" w:type="dxa"/>
            <w:tcBorders>
              <w:top w:val="single" w:sz="1" w:space="0" w:color="C5D5E5"/>
              <w:left w:val="single" w:sz="1" w:space="0" w:color="C5D5E5"/>
              <w:bottom w:val="single" w:sz="1" w:space="0" w:color="C5D5E5"/>
              <w:right w:val="single" w:sz="1" w:space="0" w:color="C5D5E5"/>
            </w:tcBorders>
            <w:shd w:val="clear" w:color="auto" w:fill="FFFFFF"/>
            <w:tcMar>
              <w:top w:w="60" w:type="dxa"/>
              <w:left w:w="120" w:type="dxa"/>
              <w:bottom w:w="60" w:type="dxa"/>
              <w:right w:w="120" w:type="dxa"/>
            </w:tcMar>
          </w:tcPr>
          <w:p w14:paraId="56FB2E57" w14:textId="77777777" w:rsidR="006D0B69" w:rsidRDefault="006D0B69">
            <w:pPr>
              <w:jc w:val="center"/>
            </w:pPr>
            <w:r>
              <w:rPr>
                <w:sz w:val="18"/>
                <w:szCs w:val="18"/>
              </w:rPr>
              <w:t>3 chat questions/analysis</w:t>
            </w:r>
          </w:p>
        </w:tc>
        <w:tc>
          <w:tcPr>
            <w:tcW w:w="3047" w:type="dxa"/>
            <w:tcBorders>
              <w:top w:val="single" w:sz="1" w:space="0" w:color="C5D5E5"/>
              <w:left w:val="single" w:sz="1" w:space="0" w:color="C5D5E5"/>
              <w:bottom w:val="single" w:sz="1" w:space="0" w:color="C5D5E5"/>
              <w:right w:val="single" w:sz="1" w:space="0" w:color="C5D5E5"/>
            </w:tcBorders>
            <w:shd w:val="clear" w:color="auto" w:fill="FFFFFF"/>
            <w:tcMar>
              <w:top w:w="60" w:type="dxa"/>
              <w:left w:w="120" w:type="dxa"/>
              <w:bottom w:w="60" w:type="dxa"/>
              <w:right w:w="120" w:type="dxa"/>
            </w:tcMar>
          </w:tcPr>
          <w:p w14:paraId="7D2DB610" w14:textId="77777777" w:rsidR="006D0B69" w:rsidRDefault="006D0B69">
            <w:pPr>
              <w:jc w:val="center"/>
            </w:pPr>
            <w:r>
              <w:rPr>
                <w:sz w:val="18"/>
                <w:szCs w:val="18"/>
              </w:rPr>
              <w:t>Unlimited chat questions</w:t>
            </w:r>
          </w:p>
        </w:tc>
        <w:tc>
          <w:tcPr>
            <w:tcW w:w="3047" w:type="dxa"/>
            <w:tcBorders>
              <w:top w:val="single" w:sz="1" w:space="0" w:color="C5D5E5"/>
              <w:left w:val="single" w:sz="1" w:space="0" w:color="C5D5E5"/>
              <w:bottom w:val="single" w:sz="1" w:space="0" w:color="C5D5E5"/>
              <w:right w:val="single" w:sz="1" w:space="0" w:color="C5D5E5"/>
            </w:tcBorders>
            <w:shd w:val="clear" w:color="auto" w:fill="FFFFFF"/>
            <w:tcMar>
              <w:top w:w="60" w:type="dxa"/>
              <w:left w:w="120" w:type="dxa"/>
              <w:bottom w:w="60" w:type="dxa"/>
              <w:right w:w="120" w:type="dxa"/>
            </w:tcMar>
          </w:tcPr>
          <w:p w14:paraId="5DAE8AAF" w14:textId="77777777" w:rsidR="006D0B69" w:rsidRDefault="006D0B69">
            <w:pPr>
              <w:jc w:val="center"/>
            </w:pPr>
            <w:r>
              <w:rPr>
                <w:sz w:val="18"/>
                <w:szCs w:val="18"/>
              </w:rPr>
              <w:t>Unlimited chat questions</w:t>
            </w:r>
          </w:p>
        </w:tc>
      </w:tr>
      <w:tr w:rsidR="006D0B69" w14:paraId="154D40F2" w14:textId="77777777" w:rsidTr="006D0B69">
        <w:trPr>
          <w:trHeight w:val="210"/>
        </w:trPr>
        <w:tc>
          <w:tcPr>
            <w:tcW w:w="3047" w:type="dxa"/>
            <w:tcBorders>
              <w:top w:val="single" w:sz="1" w:space="0" w:color="C5D5E5"/>
              <w:left w:val="single" w:sz="1" w:space="0" w:color="C5D5E5"/>
              <w:bottom w:val="single" w:sz="1" w:space="0" w:color="C5D5E5"/>
              <w:right w:val="single" w:sz="1" w:space="0" w:color="C5D5E5"/>
            </w:tcBorders>
            <w:shd w:val="clear" w:color="auto" w:fill="F0F4F8"/>
            <w:tcMar>
              <w:top w:w="60" w:type="dxa"/>
              <w:left w:w="120" w:type="dxa"/>
              <w:bottom w:w="60" w:type="dxa"/>
              <w:right w:w="120" w:type="dxa"/>
            </w:tcMar>
          </w:tcPr>
          <w:p w14:paraId="035691CF" w14:textId="72AEDF64" w:rsidR="006D0B69" w:rsidRDefault="00BF199B">
            <w:pPr>
              <w:jc w:val="center"/>
            </w:pPr>
            <w:r>
              <w:rPr>
                <w:sz w:val="18"/>
                <w:szCs w:val="18"/>
              </w:rPr>
              <w:t>3</w:t>
            </w:r>
            <w:r w:rsidR="006D0B69">
              <w:rPr>
                <w:sz w:val="18"/>
                <w:szCs w:val="18"/>
              </w:rPr>
              <w:t xml:space="preserve"> contracts stored</w:t>
            </w:r>
          </w:p>
        </w:tc>
        <w:tc>
          <w:tcPr>
            <w:tcW w:w="3047" w:type="dxa"/>
            <w:tcBorders>
              <w:top w:val="single" w:sz="1" w:space="0" w:color="C5D5E5"/>
              <w:left w:val="single" w:sz="1" w:space="0" w:color="C5D5E5"/>
              <w:bottom w:val="single" w:sz="1" w:space="0" w:color="C5D5E5"/>
              <w:right w:val="single" w:sz="1" w:space="0" w:color="C5D5E5"/>
            </w:tcBorders>
            <w:shd w:val="clear" w:color="auto" w:fill="F0F4F8"/>
            <w:tcMar>
              <w:top w:w="60" w:type="dxa"/>
              <w:left w:w="120" w:type="dxa"/>
              <w:bottom w:w="60" w:type="dxa"/>
              <w:right w:w="120" w:type="dxa"/>
            </w:tcMar>
          </w:tcPr>
          <w:p w14:paraId="2B245F62" w14:textId="77777777" w:rsidR="006D0B69" w:rsidRDefault="006D0B69">
            <w:pPr>
              <w:jc w:val="center"/>
            </w:pPr>
            <w:r>
              <w:rPr>
                <w:sz w:val="18"/>
                <w:szCs w:val="18"/>
              </w:rPr>
              <w:t>50 contracts stored</w:t>
            </w:r>
          </w:p>
        </w:tc>
        <w:tc>
          <w:tcPr>
            <w:tcW w:w="3047" w:type="dxa"/>
            <w:tcBorders>
              <w:top w:val="single" w:sz="1" w:space="0" w:color="C5D5E5"/>
              <w:left w:val="single" w:sz="1" w:space="0" w:color="C5D5E5"/>
              <w:bottom w:val="single" w:sz="1" w:space="0" w:color="C5D5E5"/>
              <w:right w:val="single" w:sz="1" w:space="0" w:color="C5D5E5"/>
            </w:tcBorders>
            <w:shd w:val="clear" w:color="auto" w:fill="F0F4F8"/>
            <w:tcMar>
              <w:top w:w="60" w:type="dxa"/>
              <w:left w:w="120" w:type="dxa"/>
              <w:bottom w:w="60" w:type="dxa"/>
              <w:right w:w="120" w:type="dxa"/>
            </w:tcMar>
          </w:tcPr>
          <w:p w14:paraId="2D6BFA62" w14:textId="77777777" w:rsidR="006D0B69" w:rsidRDefault="006D0B69">
            <w:pPr>
              <w:jc w:val="center"/>
            </w:pPr>
            <w:r>
              <w:rPr>
                <w:sz w:val="18"/>
                <w:szCs w:val="18"/>
              </w:rPr>
              <w:t>Unlimited contracts</w:t>
            </w:r>
          </w:p>
        </w:tc>
      </w:tr>
      <w:tr w:rsidR="006D0B69" w14:paraId="10594430" w14:textId="77777777" w:rsidTr="006D0B69">
        <w:trPr>
          <w:trHeight w:val="412"/>
        </w:trPr>
        <w:tc>
          <w:tcPr>
            <w:tcW w:w="3047" w:type="dxa"/>
            <w:tcBorders>
              <w:top w:val="single" w:sz="1" w:space="0" w:color="C5D5E5"/>
              <w:left w:val="single" w:sz="1" w:space="0" w:color="C5D5E5"/>
              <w:bottom w:val="single" w:sz="1" w:space="0" w:color="C5D5E5"/>
              <w:right w:val="single" w:sz="1" w:space="0" w:color="C5D5E5"/>
            </w:tcBorders>
            <w:shd w:val="clear" w:color="auto" w:fill="FFFFFF"/>
            <w:tcMar>
              <w:top w:w="60" w:type="dxa"/>
              <w:left w:w="120" w:type="dxa"/>
              <w:bottom w:w="60" w:type="dxa"/>
              <w:right w:w="120" w:type="dxa"/>
            </w:tcMar>
          </w:tcPr>
          <w:p w14:paraId="4FC12E19" w14:textId="77777777" w:rsidR="006D0B69" w:rsidRDefault="006D0B69">
            <w:pPr>
              <w:jc w:val="center"/>
            </w:pPr>
            <w:r>
              <w:rPr>
                <w:sz w:val="18"/>
                <w:szCs w:val="18"/>
              </w:rPr>
              <w:t>No PDF export</w:t>
            </w:r>
          </w:p>
        </w:tc>
        <w:tc>
          <w:tcPr>
            <w:tcW w:w="3047" w:type="dxa"/>
            <w:tcBorders>
              <w:top w:val="single" w:sz="1" w:space="0" w:color="C5D5E5"/>
              <w:left w:val="single" w:sz="1" w:space="0" w:color="C5D5E5"/>
              <w:bottom w:val="single" w:sz="1" w:space="0" w:color="C5D5E5"/>
              <w:right w:val="single" w:sz="1" w:space="0" w:color="C5D5E5"/>
            </w:tcBorders>
            <w:shd w:val="clear" w:color="auto" w:fill="FFFFFF"/>
            <w:tcMar>
              <w:top w:w="60" w:type="dxa"/>
              <w:left w:w="120" w:type="dxa"/>
              <w:bottom w:w="60" w:type="dxa"/>
              <w:right w:w="120" w:type="dxa"/>
            </w:tcMar>
          </w:tcPr>
          <w:p w14:paraId="41125909" w14:textId="77777777" w:rsidR="006D0B69" w:rsidRDefault="006D0B69">
            <w:pPr>
              <w:jc w:val="center"/>
            </w:pPr>
            <w:r>
              <w:rPr>
                <w:sz w:val="18"/>
                <w:szCs w:val="18"/>
              </w:rPr>
              <w:t>PDF export of analysis</w:t>
            </w:r>
          </w:p>
        </w:tc>
        <w:tc>
          <w:tcPr>
            <w:tcW w:w="3047" w:type="dxa"/>
            <w:tcBorders>
              <w:top w:val="single" w:sz="1" w:space="0" w:color="C5D5E5"/>
              <w:left w:val="single" w:sz="1" w:space="0" w:color="C5D5E5"/>
              <w:bottom w:val="single" w:sz="1" w:space="0" w:color="C5D5E5"/>
              <w:right w:val="single" w:sz="1" w:space="0" w:color="C5D5E5"/>
            </w:tcBorders>
            <w:shd w:val="clear" w:color="auto" w:fill="FFFFFF"/>
            <w:tcMar>
              <w:top w:w="60" w:type="dxa"/>
              <w:left w:w="120" w:type="dxa"/>
              <w:bottom w:w="60" w:type="dxa"/>
              <w:right w:w="120" w:type="dxa"/>
            </w:tcMar>
          </w:tcPr>
          <w:p w14:paraId="77EE93F2" w14:textId="77777777" w:rsidR="006D0B69" w:rsidRDefault="006D0B69">
            <w:pPr>
              <w:jc w:val="center"/>
            </w:pPr>
            <w:r>
              <w:rPr>
                <w:sz w:val="18"/>
                <w:szCs w:val="18"/>
              </w:rPr>
              <w:t>PDF export of analysis</w:t>
            </w:r>
          </w:p>
        </w:tc>
      </w:tr>
    </w:tbl>
    <w:p w14:paraId="2A325C86" w14:textId="77777777" w:rsidR="008872BF" w:rsidRDefault="00000000">
      <w:pPr>
        <w:pStyle w:val="Heading1"/>
        <w:pBdr>
          <w:bottom w:val="single" w:sz="4" w:space="4" w:color="1A3C5E"/>
        </w:pBdr>
      </w:pPr>
      <w:r>
        <w:t>7. Technical Architecture</w:t>
      </w:r>
    </w:p>
    <w:p w14:paraId="691457D2" w14:textId="77777777" w:rsidR="008872BF" w:rsidRDefault="00000000">
      <w:pPr>
        <w:pStyle w:val="Heading2"/>
      </w:pPr>
      <w:r>
        <w:t>7.1 Recommended Stack</w:t>
      </w:r>
    </w:p>
    <w:p w14:paraId="4C7A0225" w14:textId="77777777" w:rsidR="008872BF" w:rsidRDefault="008872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72BF" w14:paraId="61642035" w14:textId="77777777">
        <w:tc>
          <w:tcPr>
            <w:tcW w:w="9360" w:type="dxa"/>
            <w:tcBorders>
              <w:top w:val="single" w:sz="8" w:space="0" w:color="1A3C5E"/>
              <w:left w:val="single" w:sz="1" w:space="0" w:color="C5D5E5"/>
              <w:bottom w:val="single" w:sz="1" w:space="0" w:color="C5D5E5"/>
              <w:right w:val="single" w:sz="1" w:space="0" w:color="C5D5E5"/>
            </w:tcBorders>
            <w:shd w:val="clear" w:color="auto" w:fill="F0F4F8"/>
            <w:tcMar>
              <w:top w:w="120" w:type="dxa"/>
              <w:left w:w="180" w:type="dxa"/>
              <w:bottom w:w="120" w:type="dxa"/>
              <w:right w:w="180" w:type="dxa"/>
            </w:tcMar>
          </w:tcPr>
          <w:p w14:paraId="7FB12858" w14:textId="77777777" w:rsidR="008872BF" w:rsidRDefault="00000000">
            <w:pPr>
              <w:spacing w:before="60" w:after="80"/>
            </w:pPr>
            <w:r>
              <w:rPr>
                <w:b/>
                <w:bCs/>
                <w:color w:val="1A3C5E"/>
              </w:rPr>
              <w:lastRenderedPageBreak/>
              <w:t>Frontend</w:t>
            </w:r>
          </w:p>
          <w:p w14:paraId="4A65AF2E" w14:textId="77777777" w:rsidR="008872BF" w:rsidRDefault="00000000">
            <w:pPr>
              <w:spacing w:before="40" w:after="40"/>
            </w:pPr>
            <w:r>
              <w:rPr>
                <w:sz w:val="19"/>
                <w:szCs w:val="19"/>
              </w:rPr>
              <w:t>Framework: Next.js 14 (App Router)</w:t>
            </w:r>
          </w:p>
          <w:p w14:paraId="39FE5140" w14:textId="77777777" w:rsidR="008872BF" w:rsidRDefault="00000000">
            <w:pPr>
              <w:spacing w:before="40" w:after="40"/>
            </w:pPr>
            <w:r>
              <w:rPr>
                <w:sz w:val="19"/>
                <w:szCs w:val="19"/>
              </w:rPr>
              <w:t>Styling: Tailwind CSS + shadcn/ui components</w:t>
            </w:r>
          </w:p>
          <w:p w14:paraId="6C7FE069" w14:textId="77777777" w:rsidR="008872BF" w:rsidRDefault="00000000">
            <w:pPr>
              <w:spacing w:before="40" w:after="40"/>
            </w:pPr>
            <w:r>
              <w:rPr>
                <w:sz w:val="19"/>
                <w:szCs w:val="19"/>
              </w:rPr>
              <w:t>File upload: react-dropzone</w:t>
            </w:r>
          </w:p>
          <w:p w14:paraId="00D10606" w14:textId="77777777" w:rsidR="008872BF" w:rsidRDefault="00000000">
            <w:pPr>
              <w:spacing w:before="40" w:after="40"/>
            </w:pPr>
            <w:r>
              <w:rPr>
                <w:sz w:val="19"/>
                <w:szCs w:val="19"/>
              </w:rPr>
              <w:t>Auth: Clerk or Supabase Auth (free tier available)</w:t>
            </w:r>
          </w:p>
          <w:p w14:paraId="6DE0BA9E" w14:textId="77777777" w:rsidR="008872BF" w:rsidRDefault="00000000">
            <w:pPr>
              <w:spacing w:before="40" w:after="40"/>
            </w:pPr>
            <w:r>
              <w:rPr>
                <w:sz w:val="19"/>
                <w:szCs w:val="19"/>
              </w:rPr>
              <w:t>Hosting: Vercel (free tier to start)</w:t>
            </w:r>
          </w:p>
        </w:tc>
      </w:tr>
    </w:tbl>
    <w:p w14:paraId="59346A58" w14:textId="77777777" w:rsidR="008872BF" w:rsidRDefault="008872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72BF" w14:paraId="4DAC9D38" w14:textId="77777777">
        <w:tc>
          <w:tcPr>
            <w:tcW w:w="9360" w:type="dxa"/>
            <w:tcBorders>
              <w:top w:val="single" w:sz="8" w:space="0" w:color="1A3C5E"/>
              <w:left w:val="single" w:sz="1" w:space="0" w:color="C5D5E5"/>
              <w:bottom w:val="single" w:sz="1" w:space="0" w:color="C5D5E5"/>
              <w:right w:val="single" w:sz="1" w:space="0" w:color="C5D5E5"/>
            </w:tcBorders>
            <w:shd w:val="clear" w:color="auto" w:fill="F0F4F8"/>
            <w:tcMar>
              <w:top w:w="120" w:type="dxa"/>
              <w:left w:w="180" w:type="dxa"/>
              <w:bottom w:w="120" w:type="dxa"/>
              <w:right w:w="180" w:type="dxa"/>
            </w:tcMar>
          </w:tcPr>
          <w:p w14:paraId="4AE08AAF" w14:textId="77777777" w:rsidR="008872BF" w:rsidRDefault="00000000">
            <w:pPr>
              <w:spacing w:before="60" w:after="80"/>
            </w:pPr>
            <w:r>
              <w:rPr>
                <w:b/>
                <w:bCs/>
                <w:color w:val="1A3C5E"/>
              </w:rPr>
              <w:t>Backend / API</w:t>
            </w:r>
          </w:p>
          <w:p w14:paraId="233537D0" w14:textId="77777777" w:rsidR="008872BF" w:rsidRDefault="00000000">
            <w:pPr>
              <w:spacing w:before="40" w:after="40"/>
            </w:pPr>
            <w:r>
              <w:rPr>
                <w:sz w:val="19"/>
                <w:szCs w:val="19"/>
              </w:rPr>
              <w:t>Runtime: Next.js API Routes (serverless — no server costs at low traffic)</w:t>
            </w:r>
          </w:p>
          <w:p w14:paraId="4BAAF10A" w14:textId="77777777" w:rsidR="008872BF" w:rsidRDefault="00000000">
            <w:pPr>
              <w:spacing w:before="40" w:after="40"/>
            </w:pPr>
            <w:r>
              <w:rPr>
                <w:sz w:val="19"/>
                <w:szCs w:val="19"/>
              </w:rPr>
              <w:t>Database: Supabase (Postgres) — free tier: 500MB, plenty for MVP</w:t>
            </w:r>
          </w:p>
          <w:p w14:paraId="77EDFB99" w14:textId="77777777" w:rsidR="008872BF" w:rsidRDefault="00000000">
            <w:pPr>
              <w:spacing w:before="40" w:after="40"/>
            </w:pPr>
            <w:r>
              <w:rPr>
                <w:sz w:val="19"/>
                <w:szCs w:val="19"/>
              </w:rPr>
              <w:t>File Storage: Supabase Storage or Cloudflare R2 (free 10GB)</w:t>
            </w:r>
          </w:p>
          <w:p w14:paraId="6D9D7C0B" w14:textId="29B06096" w:rsidR="008872BF" w:rsidRDefault="00000000">
            <w:pPr>
              <w:spacing w:before="40" w:after="40"/>
            </w:pPr>
            <w:r>
              <w:rPr>
                <w:sz w:val="19"/>
                <w:szCs w:val="19"/>
              </w:rPr>
              <w:t>PDF Parsing: pdf-parse (Node.js) or pdf.js</w:t>
            </w:r>
          </w:p>
        </w:tc>
      </w:tr>
    </w:tbl>
    <w:p w14:paraId="7218447C" w14:textId="77777777" w:rsidR="008872BF" w:rsidRDefault="008872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72BF" w14:paraId="434423BC" w14:textId="77777777">
        <w:tc>
          <w:tcPr>
            <w:tcW w:w="9360" w:type="dxa"/>
            <w:tcBorders>
              <w:top w:val="single" w:sz="8" w:space="0" w:color="1A3C5E"/>
              <w:left w:val="single" w:sz="1" w:space="0" w:color="C5D5E5"/>
              <w:bottom w:val="single" w:sz="1" w:space="0" w:color="C5D5E5"/>
              <w:right w:val="single" w:sz="1" w:space="0" w:color="C5D5E5"/>
            </w:tcBorders>
            <w:shd w:val="clear" w:color="auto" w:fill="F0F4F8"/>
            <w:tcMar>
              <w:top w:w="120" w:type="dxa"/>
              <w:left w:w="180" w:type="dxa"/>
              <w:bottom w:w="120" w:type="dxa"/>
              <w:right w:w="180" w:type="dxa"/>
            </w:tcMar>
          </w:tcPr>
          <w:p w14:paraId="28082C67" w14:textId="77777777" w:rsidR="008872BF" w:rsidRDefault="00000000">
            <w:pPr>
              <w:spacing w:before="60" w:after="80"/>
            </w:pPr>
            <w:r>
              <w:rPr>
                <w:b/>
                <w:bCs/>
                <w:color w:val="1A3C5E"/>
              </w:rPr>
              <w:t>AI Layer</w:t>
            </w:r>
          </w:p>
          <w:p w14:paraId="5C9C3FDC" w14:textId="625F97F1" w:rsidR="008872BF" w:rsidRDefault="00000000">
            <w:pPr>
              <w:spacing w:before="40" w:after="40"/>
            </w:pPr>
            <w:r>
              <w:rPr>
                <w:sz w:val="19"/>
                <w:szCs w:val="19"/>
              </w:rPr>
              <w:t xml:space="preserve">Primary Model: </w:t>
            </w:r>
            <w:r w:rsidR="00BF199B">
              <w:rPr>
                <w:sz w:val="19"/>
                <w:szCs w:val="19"/>
              </w:rPr>
              <w:t xml:space="preserve">gemini </w:t>
            </w:r>
            <w:r>
              <w:rPr>
                <w:sz w:val="19"/>
                <w:szCs w:val="19"/>
              </w:rPr>
              <w:t xml:space="preserve">via </w:t>
            </w:r>
            <w:r w:rsidR="00BF199B">
              <w:rPr>
                <w:sz w:val="19"/>
                <w:szCs w:val="19"/>
              </w:rPr>
              <w:t>google studio</w:t>
            </w:r>
            <w:r>
              <w:rPr>
                <w:sz w:val="19"/>
                <w:szCs w:val="19"/>
              </w:rPr>
              <w:t xml:space="preserve"> API</w:t>
            </w:r>
          </w:p>
          <w:p w14:paraId="714ACFF5" w14:textId="77777777" w:rsidR="008872BF" w:rsidRDefault="00000000">
            <w:pPr>
              <w:spacing w:before="40" w:after="40"/>
            </w:pPr>
            <w:r>
              <w:rPr>
                <w:sz w:val="19"/>
                <w:szCs w:val="19"/>
              </w:rPr>
              <w:t>For contract analysis: structured output prompt with JSON response</w:t>
            </w:r>
          </w:p>
          <w:p w14:paraId="7B45975D" w14:textId="3923977C" w:rsidR="008872BF" w:rsidRDefault="00000000">
            <w:pPr>
              <w:spacing w:before="40" w:after="40"/>
            </w:pPr>
            <w:r>
              <w:rPr>
                <w:sz w:val="19"/>
                <w:szCs w:val="19"/>
              </w:rPr>
              <w:t>For clause chat: multi-turn conversation with full contract as context</w:t>
            </w:r>
          </w:p>
          <w:p w14:paraId="37CCB4E2" w14:textId="77777777" w:rsidR="008872BF" w:rsidRDefault="00000000">
            <w:pPr>
              <w:spacing w:before="40" w:after="40"/>
            </w:pPr>
            <w:r>
              <w:rPr>
                <w:sz w:val="19"/>
                <w:szCs w:val="19"/>
              </w:rPr>
              <w:t>PDF export: html-pdf or puppeteer for server-side rendering</w:t>
            </w:r>
          </w:p>
        </w:tc>
      </w:tr>
    </w:tbl>
    <w:p w14:paraId="281BB0C6" w14:textId="77777777" w:rsidR="008872BF" w:rsidRDefault="008872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72BF" w14:paraId="7304172D" w14:textId="77777777">
        <w:tc>
          <w:tcPr>
            <w:tcW w:w="9360" w:type="dxa"/>
            <w:tcBorders>
              <w:top w:val="single" w:sz="8" w:space="0" w:color="1A3C5E"/>
              <w:left w:val="single" w:sz="1" w:space="0" w:color="C5D5E5"/>
              <w:bottom w:val="single" w:sz="1" w:space="0" w:color="C5D5E5"/>
              <w:right w:val="single" w:sz="1" w:space="0" w:color="C5D5E5"/>
            </w:tcBorders>
            <w:shd w:val="clear" w:color="auto" w:fill="F0F4F8"/>
            <w:tcMar>
              <w:top w:w="120" w:type="dxa"/>
              <w:left w:w="180" w:type="dxa"/>
              <w:bottom w:w="120" w:type="dxa"/>
              <w:right w:w="180" w:type="dxa"/>
            </w:tcMar>
          </w:tcPr>
          <w:p w14:paraId="49596EBA" w14:textId="77777777" w:rsidR="008872BF" w:rsidRDefault="00000000">
            <w:pPr>
              <w:spacing w:before="60" w:after="80"/>
            </w:pPr>
            <w:r>
              <w:rPr>
                <w:b/>
                <w:bCs/>
                <w:color w:val="1A3C5E"/>
              </w:rPr>
              <w:t>Payments &amp; Analytics</w:t>
            </w:r>
          </w:p>
          <w:p w14:paraId="24D0A2D9" w14:textId="11F964E7" w:rsidR="008872BF" w:rsidRDefault="00000000">
            <w:pPr>
              <w:spacing w:before="40" w:after="40"/>
            </w:pPr>
            <w:r>
              <w:rPr>
                <w:sz w:val="19"/>
                <w:szCs w:val="19"/>
              </w:rPr>
              <w:t xml:space="preserve">Payments: </w:t>
            </w:r>
            <w:r w:rsidR="00E56F17">
              <w:rPr>
                <w:sz w:val="19"/>
                <w:szCs w:val="19"/>
              </w:rPr>
              <w:t>lemon squeezy</w:t>
            </w:r>
          </w:p>
        </w:tc>
      </w:tr>
    </w:tbl>
    <w:p w14:paraId="7AE7B412" w14:textId="77777777" w:rsidR="008872BF" w:rsidRDefault="008872BF">
      <w:pPr>
        <w:spacing w:before="160" w:after="160"/>
      </w:pPr>
    </w:p>
    <w:p w14:paraId="25F420EF" w14:textId="77777777" w:rsidR="008872BF" w:rsidRDefault="00000000">
      <w:pPr>
        <w:pStyle w:val="Heading1"/>
        <w:pBdr>
          <w:bottom w:val="single" w:sz="4" w:space="4" w:color="1A3C5E"/>
        </w:pBdr>
      </w:pPr>
      <w:r>
        <w:t>8. UX / UI Design Principles</w:t>
      </w:r>
    </w:p>
    <w:p w14:paraId="21A0372F" w14:textId="77777777" w:rsidR="008872BF" w:rsidRDefault="00000000">
      <w:pPr>
        <w:pStyle w:val="Heading2"/>
      </w:pPr>
      <w:r>
        <w:t>8.1 Design Philosophy</w:t>
      </w:r>
    </w:p>
    <w:p w14:paraId="1A71CF0F" w14:textId="77777777" w:rsidR="008872BF" w:rsidRDefault="00000000">
      <w:pPr>
        <w:spacing w:before="60" w:after="60"/>
      </w:pPr>
      <w:r>
        <w:t>ClearSign should feel like having a calm, smart friend who happens to know the law — not a scary legal tool. Design should communicate safety, clarity, and speed.</w:t>
      </w:r>
    </w:p>
    <w:p w14:paraId="1B2122C8" w14:textId="77777777" w:rsidR="008872BF" w:rsidRDefault="008872BF">
      <w:pPr>
        <w:spacing w:before="80" w:after="80"/>
      </w:pPr>
    </w:p>
    <w:p w14:paraId="61400C33" w14:textId="77777777" w:rsidR="008872BF" w:rsidRDefault="00000000">
      <w:pPr>
        <w:pStyle w:val="ListParagraph"/>
        <w:numPr>
          <w:ilvl w:val="0"/>
          <w:numId w:val="2"/>
        </w:numPr>
        <w:spacing w:before="50" w:after="50"/>
      </w:pPr>
      <w:r>
        <w:t>Color palette: Deep navy (#1A3C5E) + warm white + alert orange (#E8401C) for red flags</w:t>
      </w:r>
    </w:p>
    <w:p w14:paraId="7120ED8C" w14:textId="77777777" w:rsidR="008872BF" w:rsidRDefault="00000000">
      <w:pPr>
        <w:pStyle w:val="ListParagraph"/>
        <w:numPr>
          <w:ilvl w:val="0"/>
          <w:numId w:val="2"/>
        </w:numPr>
        <w:spacing w:before="50" w:after="50"/>
      </w:pPr>
      <w:r>
        <w:t>Typography: Clean sans-serif (Inter or DM Sans), large readable sizes</w:t>
      </w:r>
    </w:p>
    <w:p w14:paraId="1745F8B7" w14:textId="77777777" w:rsidR="008872BF" w:rsidRDefault="00000000">
      <w:pPr>
        <w:pStyle w:val="ListParagraph"/>
        <w:numPr>
          <w:ilvl w:val="0"/>
          <w:numId w:val="2"/>
        </w:numPr>
        <w:spacing w:before="50" w:after="50"/>
      </w:pPr>
      <w:r>
        <w:t>Risk indicators: Color-coded badges (red = HIGH, amber = MEDIUM, green = LOW)</w:t>
      </w:r>
    </w:p>
    <w:p w14:paraId="72634AD6" w14:textId="77777777" w:rsidR="008872BF" w:rsidRDefault="00000000">
      <w:pPr>
        <w:pStyle w:val="ListParagraph"/>
        <w:numPr>
          <w:ilvl w:val="0"/>
          <w:numId w:val="2"/>
        </w:numPr>
        <w:spacing w:before="50" w:after="50"/>
      </w:pPr>
      <w:r>
        <w:t>Progress: Show a real-time analysis progress bar (even if analysis is fast — it builds trust)</w:t>
      </w:r>
    </w:p>
    <w:p w14:paraId="663AE315" w14:textId="77777777" w:rsidR="008872BF" w:rsidRDefault="00000000">
      <w:pPr>
        <w:pStyle w:val="ListParagraph"/>
        <w:numPr>
          <w:ilvl w:val="0"/>
          <w:numId w:val="2"/>
        </w:numPr>
        <w:spacing w:before="50" w:after="50"/>
      </w:pPr>
      <w:r>
        <w:t>Mobile-first: Many users will upload a photo of a printed contract from their phone</w:t>
      </w:r>
    </w:p>
    <w:p w14:paraId="7C2699D5" w14:textId="77777777" w:rsidR="008872BF" w:rsidRDefault="008872BF">
      <w:pPr>
        <w:spacing w:before="160" w:after="160"/>
      </w:pPr>
    </w:p>
    <w:p w14:paraId="6FE86E39" w14:textId="77777777" w:rsidR="008872BF" w:rsidRDefault="00000000">
      <w:pPr>
        <w:pStyle w:val="Heading2"/>
      </w:pPr>
      <w:r>
        <w:t>8.2 Key Screens</w:t>
      </w:r>
    </w:p>
    <w:p w14:paraId="42D965A3" w14:textId="1C617523" w:rsidR="008872BF" w:rsidRDefault="00000000">
      <w:pPr>
        <w:pStyle w:val="ListParagraph"/>
        <w:numPr>
          <w:ilvl w:val="0"/>
          <w:numId w:val="3"/>
        </w:numPr>
        <w:spacing w:before="50" w:after="50"/>
      </w:pPr>
      <w:r>
        <w:rPr>
          <w:b/>
          <w:bCs/>
          <w:color w:val="1A3C5E"/>
        </w:rPr>
        <w:t xml:space="preserve">Hero + upload CTA + feature list + testimonials + pricing: </w:t>
      </w:r>
      <w:r>
        <w:t>Landing Page</w:t>
      </w:r>
    </w:p>
    <w:p w14:paraId="291CEB78" w14:textId="24CF096B" w:rsidR="008872BF" w:rsidRDefault="00000000">
      <w:pPr>
        <w:pStyle w:val="ListParagraph"/>
        <w:numPr>
          <w:ilvl w:val="0"/>
          <w:numId w:val="3"/>
        </w:numPr>
        <w:spacing w:before="50" w:after="50"/>
      </w:pPr>
      <w:r>
        <w:rPr>
          <w:b/>
          <w:bCs/>
          <w:color w:val="1A3C5E"/>
        </w:rPr>
        <w:lastRenderedPageBreak/>
        <w:t xml:space="preserve">Drag-drop zone + file type icons + no-signup first-use </w:t>
      </w:r>
      <w:proofErr w:type="gramStart"/>
      <w:r>
        <w:rPr>
          <w:b/>
          <w:bCs/>
          <w:color w:val="1A3C5E"/>
        </w:rPr>
        <w:t>+ :</w:t>
      </w:r>
      <w:proofErr w:type="gramEnd"/>
      <w:r>
        <w:rPr>
          <w:b/>
          <w:bCs/>
          <w:color w:val="1A3C5E"/>
        </w:rPr>
        <w:t xml:space="preserve"> </w:t>
      </w:r>
      <w:r>
        <w:t>Upload Screen</w:t>
      </w:r>
    </w:p>
    <w:p w14:paraId="5582187C" w14:textId="77777777" w:rsidR="008872BF" w:rsidRDefault="00000000">
      <w:pPr>
        <w:pStyle w:val="ListParagraph"/>
        <w:numPr>
          <w:ilvl w:val="0"/>
          <w:numId w:val="3"/>
        </w:numPr>
        <w:spacing w:before="50" w:after="50"/>
      </w:pPr>
      <w:r>
        <w:rPr>
          <w:b/>
          <w:bCs/>
          <w:color w:val="1A3C5E"/>
        </w:rPr>
        <w:t xml:space="preserve">Animated progress bar with status messages ('Reading contract...', 'Identifying clauses...', 'Calculating risk score...'): </w:t>
      </w:r>
      <w:r>
        <w:t>Analysis Loading</w:t>
      </w:r>
    </w:p>
    <w:p w14:paraId="7AF2283B" w14:textId="77777777" w:rsidR="008872BF" w:rsidRDefault="00000000">
      <w:pPr>
        <w:pStyle w:val="ListParagraph"/>
        <w:numPr>
          <w:ilvl w:val="0"/>
          <w:numId w:val="3"/>
        </w:numPr>
        <w:spacing w:before="50" w:after="50"/>
      </w:pPr>
      <w:r>
        <w:rPr>
          <w:b/>
          <w:bCs/>
          <w:color w:val="1A3C5E"/>
        </w:rPr>
        <w:t xml:space="preserve">Risk score gauge at top → summary → obligations → red flags (expandable) → negotiation tips → chat: </w:t>
      </w:r>
      <w:r>
        <w:t>Results Dashboard</w:t>
      </w:r>
    </w:p>
    <w:p w14:paraId="36FE61CF" w14:textId="77777777" w:rsidR="008872BF" w:rsidRDefault="00000000">
      <w:pPr>
        <w:pStyle w:val="ListParagraph"/>
        <w:numPr>
          <w:ilvl w:val="0"/>
          <w:numId w:val="3"/>
        </w:numPr>
        <w:spacing w:before="50" w:after="50"/>
      </w:pPr>
      <w:r>
        <w:rPr>
          <w:b/>
          <w:bCs/>
          <w:color w:val="1A3C5E"/>
        </w:rPr>
        <w:t xml:space="preserve">Floating chat panel attached to results page — ask questions about any clause: </w:t>
      </w:r>
      <w:r>
        <w:t>Chat Interface</w:t>
      </w:r>
    </w:p>
    <w:p w14:paraId="57FB1E23" w14:textId="77777777" w:rsidR="008872BF" w:rsidRDefault="00000000">
      <w:pPr>
        <w:pStyle w:val="ListParagraph"/>
        <w:numPr>
          <w:ilvl w:val="0"/>
          <w:numId w:val="3"/>
        </w:numPr>
        <w:spacing w:before="50" w:after="50"/>
      </w:pPr>
      <w:r>
        <w:rPr>
          <w:b/>
          <w:bCs/>
          <w:color w:val="1A3C5E"/>
        </w:rPr>
        <w:t xml:space="preserve">List of saved contracts with type, date, risk score → click to reopen analysis: </w:t>
      </w:r>
      <w:r>
        <w:t>User Dashboard</w:t>
      </w:r>
    </w:p>
    <w:p w14:paraId="57BFF9AF" w14:textId="77777777" w:rsidR="008872BF" w:rsidRDefault="00000000">
      <w:pPr>
        <w:pStyle w:val="ListParagraph"/>
        <w:numPr>
          <w:ilvl w:val="0"/>
          <w:numId w:val="3"/>
        </w:numPr>
        <w:spacing w:before="50" w:after="50"/>
      </w:pPr>
      <w:r>
        <w:rPr>
          <w:b/>
          <w:bCs/>
          <w:color w:val="1A3C5E"/>
        </w:rPr>
        <w:t xml:space="preserve">Clean tier comparison table with annual discount toggle: </w:t>
      </w:r>
      <w:r>
        <w:t>Pricing Page</w:t>
      </w:r>
    </w:p>
    <w:p w14:paraId="63CD051C" w14:textId="77777777" w:rsidR="008872BF" w:rsidRDefault="008872BF">
      <w:pPr>
        <w:spacing w:before="160" w:after="160"/>
      </w:pPr>
    </w:p>
    <w:p w14:paraId="4B49E3AE" w14:textId="77777777" w:rsidR="008872BF" w:rsidRDefault="00000000">
      <w:pPr>
        <w:pStyle w:val="Heading2"/>
      </w:pPr>
      <w:r>
        <w:t>9.2 SEO Content Strategy</w:t>
      </w:r>
    </w:p>
    <w:p w14:paraId="45B61B80" w14:textId="77777777" w:rsidR="008872BF" w:rsidRDefault="00000000">
      <w:pPr>
        <w:pStyle w:val="ListParagraph"/>
        <w:numPr>
          <w:ilvl w:val="0"/>
          <w:numId w:val="2"/>
        </w:numPr>
        <w:spacing w:before="50" w:after="50"/>
      </w:pPr>
      <w:r>
        <w:t>'What does [clause name] mean in a contract?' — high volume, zero competition at long-tail</w:t>
      </w:r>
    </w:p>
    <w:p w14:paraId="7649C6DA" w14:textId="77777777" w:rsidR="008872BF" w:rsidRDefault="00000000">
      <w:pPr>
        <w:pStyle w:val="ListParagraph"/>
        <w:numPr>
          <w:ilvl w:val="0"/>
          <w:numId w:val="2"/>
        </w:numPr>
        <w:spacing w:before="50" w:after="50"/>
      </w:pPr>
      <w:r>
        <w:t>'Is a non-compete clause enforceable in [state/country]?' — intent-rich</w:t>
      </w:r>
    </w:p>
    <w:p w14:paraId="075E92BC" w14:textId="77777777" w:rsidR="008872BF" w:rsidRDefault="00000000">
      <w:pPr>
        <w:pStyle w:val="ListParagraph"/>
        <w:numPr>
          <w:ilvl w:val="0"/>
          <w:numId w:val="2"/>
        </w:numPr>
        <w:spacing w:before="50" w:after="50"/>
      </w:pPr>
      <w:r>
        <w:t>'[Contract type] red flags to watch for' — shareable, linkable</w:t>
      </w:r>
    </w:p>
    <w:p w14:paraId="522FDB63" w14:textId="77777777" w:rsidR="008872BF" w:rsidRDefault="00000000">
      <w:pPr>
        <w:pStyle w:val="ListParagraph"/>
        <w:numPr>
          <w:ilvl w:val="0"/>
          <w:numId w:val="2"/>
        </w:numPr>
        <w:spacing w:before="50" w:after="50"/>
      </w:pPr>
      <w:r>
        <w:t>'How to review a freelance contract' — targets ICP 1 directly</w:t>
      </w:r>
    </w:p>
    <w:p w14:paraId="380D120A" w14:textId="555569C6" w:rsidR="008872BF" w:rsidRDefault="00000000" w:rsidP="009B3B42">
      <w:pPr>
        <w:pStyle w:val="ListParagraph"/>
        <w:numPr>
          <w:ilvl w:val="0"/>
          <w:numId w:val="2"/>
        </w:numPr>
        <w:spacing w:before="50" w:after="50"/>
      </w:pPr>
      <w:r>
        <w:t>'Average lease terms in [city]' — local SEO angles</w:t>
      </w:r>
    </w:p>
    <w:sectPr w:rsidR="008872B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65F68"/>
    <w:multiLevelType w:val="hybridMultilevel"/>
    <w:tmpl w:val="2DFC7826"/>
    <w:lvl w:ilvl="0" w:tplc="D370F8BA">
      <w:start w:val="1"/>
      <w:numFmt w:val="bullet"/>
      <w:lvlText w:val="●"/>
      <w:lvlJc w:val="left"/>
      <w:pPr>
        <w:ind w:left="720" w:hanging="360"/>
      </w:pPr>
    </w:lvl>
    <w:lvl w:ilvl="1" w:tplc="ACA4B616">
      <w:start w:val="1"/>
      <w:numFmt w:val="bullet"/>
      <w:lvlText w:val="○"/>
      <w:lvlJc w:val="left"/>
      <w:pPr>
        <w:ind w:left="1440" w:hanging="360"/>
      </w:pPr>
    </w:lvl>
    <w:lvl w:ilvl="2" w:tplc="FCCE0CD8">
      <w:start w:val="1"/>
      <w:numFmt w:val="bullet"/>
      <w:lvlText w:val="■"/>
      <w:lvlJc w:val="left"/>
      <w:pPr>
        <w:ind w:left="2160" w:hanging="360"/>
      </w:pPr>
    </w:lvl>
    <w:lvl w:ilvl="3" w:tplc="3774D23E">
      <w:start w:val="1"/>
      <w:numFmt w:val="bullet"/>
      <w:lvlText w:val="●"/>
      <w:lvlJc w:val="left"/>
      <w:pPr>
        <w:ind w:left="2880" w:hanging="360"/>
      </w:pPr>
    </w:lvl>
    <w:lvl w:ilvl="4" w:tplc="1694A34C">
      <w:start w:val="1"/>
      <w:numFmt w:val="bullet"/>
      <w:lvlText w:val="○"/>
      <w:lvlJc w:val="left"/>
      <w:pPr>
        <w:ind w:left="3600" w:hanging="360"/>
      </w:pPr>
    </w:lvl>
    <w:lvl w:ilvl="5" w:tplc="44E45B02">
      <w:start w:val="1"/>
      <w:numFmt w:val="bullet"/>
      <w:lvlText w:val="■"/>
      <w:lvlJc w:val="left"/>
      <w:pPr>
        <w:ind w:left="4320" w:hanging="360"/>
      </w:pPr>
    </w:lvl>
    <w:lvl w:ilvl="6" w:tplc="DF4E61A4">
      <w:start w:val="1"/>
      <w:numFmt w:val="bullet"/>
      <w:lvlText w:val="●"/>
      <w:lvlJc w:val="left"/>
      <w:pPr>
        <w:ind w:left="5040" w:hanging="360"/>
      </w:pPr>
    </w:lvl>
    <w:lvl w:ilvl="7" w:tplc="63C03E18">
      <w:start w:val="1"/>
      <w:numFmt w:val="bullet"/>
      <w:lvlText w:val="●"/>
      <w:lvlJc w:val="left"/>
      <w:pPr>
        <w:ind w:left="5760" w:hanging="360"/>
      </w:pPr>
    </w:lvl>
    <w:lvl w:ilvl="8" w:tplc="85C4127C">
      <w:start w:val="1"/>
      <w:numFmt w:val="bullet"/>
      <w:lvlText w:val="●"/>
      <w:lvlJc w:val="left"/>
      <w:pPr>
        <w:ind w:left="6480" w:hanging="360"/>
      </w:pPr>
    </w:lvl>
  </w:abstractNum>
  <w:abstractNum w:abstractNumId="1" w15:restartNumberingAfterBreak="0">
    <w:nsid w:val="28E47C0B"/>
    <w:multiLevelType w:val="hybridMultilevel"/>
    <w:tmpl w:val="F7B81914"/>
    <w:lvl w:ilvl="0" w:tplc="8822EC14">
      <w:start w:val="1"/>
      <w:numFmt w:val="decimal"/>
      <w:lvlText w:val="%1."/>
      <w:lvlJc w:val="left"/>
      <w:pPr>
        <w:ind w:left="540" w:hanging="300"/>
      </w:pPr>
    </w:lvl>
    <w:lvl w:ilvl="1" w:tplc="4C78F0B8">
      <w:numFmt w:val="decimal"/>
      <w:lvlText w:val=""/>
      <w:lvlJc w:val="left"/>
    </w:lvl>
    <w:lvl w:ilvl="2" w:tplc="585E70B0">
      <w:numFmt w:val="decimal"/>
      <w:lvlText w:val=""/>
      <w:lvlJc w:val="left"/>
    </w:lvl>
    <w:lvl w:ilvl="3" w:tplc="7A4EA9A4">
      <w:numFmt w:val="decimal"/>
      <w:lvlText w:val=""/>
      <w:lvlJc w:val="left"/>
    </w:lvl>
    <w:lvl w:ilvl="4" w:tplc="9112E09C">
      <w:numFmt w:val="decimal"/>
      <w:lvlText w:val=""/>
      <w:lvlJc w:val="left"/>
    </w:lvl>
    <w:lvl w:ilvl="5" w:tplc="72C45940">
      <w:numFmt w:val="decimal"/>
      <w:lvlText w:val=""/>
      <w:lvlJc w:val="left"/>
    </w:lvl>
    <w:lvl w:ilvl="6" w:tplc="6AB89F64">
      <w:numFmt w:val="decimal"/>
      <w:lvlText w:val=""/>
      <w:lvlJc w:val="left"/>
    </w:lvl>
    <w:lvl w:ilvl="7" w:tplc="3DD0D3A0">
      <w:numFmt w:val="decimal"/>
      <w:lvlText w:val=""/>
      <w:lvlJc w:val="left"/>
    </w:lvl>
    <w:lvl w:ilvl="8" w:tplc="4A4A782E">
      <w:numFmt w:val="decimal"/>
      <w:lvlText w:val=""/>
      <w:lvlJc w:val="left"/>
    </w:lvl>
  </w:abstractNum>
  <w:abstractNum w:abstractNumId="2" w15:restartNumberingAfterBreak="0">
    <w:nsid w:val="2A745CAF"/>
    <w:multiLevelType w:val="hybridMultilevel"/>
    <w:tmpl w:val="DD50F150"/>
    <w:lvl w:ilvl="0" w:tplc="44664D24">
      <w:start w:val="1"/>
      <w:numFmt w:val="bullet"/>
      <w:lvlText w:val="•"/>
      <w:lvlJc w:val="left"/>
      <w:pPr>
        <w:ind w:left="540" w:hanging="300"/>
      </w:pPr>
    </w:lvl>
    <w:lvl w:ilvl="1" w:tplc="ADA2BFCC">
      <w:numFmt w:val="decimal"/>
      <w:lvlText w:val=""/>
      <w:lvlJc w:val="left"/>
    </w:lvl>
    <w:lvl w:ilvl="2" w:tplc="A3322EB6">
      <w:numFmt w:val="decimal"/>
      <w:lvlText w:val=""/>
      <w:lvlJc w:val="left"/>
    </w:lvl>
    <w:lvl w:ilvl="3" w:tplc="62E66E06">
      <w:numFmt w:val="decimal"/>
      <w:lvlText w:val=""/>
      <w:lvlJc w:val="left"/>
    </w:lvl>
    <w:lvl w:ilvl="4" w:tplc="6E2E31FE">
      <w:numFmt w:val="decimal"/>
      <w:lvlText w:val=""/>
      <w:lvlJc w:val="left"/>
    </w:lvl>
    <w:lvl w:ilvl="5" w:tplc="553C5482">
      <w:numFmt w:val="decimal"/>
      <w:lvlText w:val=""/>
      <w:lvlJc w:val="left"/>
    </w:lvl>
    <w:lvl w:ilvl="6" w:tplc="68726C6E">
      <w:numFmt w:val="decimal"/>
      <w:lvlText w:val=""/>
      <w:lvlJc w:val="left"/>
    </w:lvl>
    <w:lvl w:ilvl="7" w:tplc="2B7691B2">
      <w:numFmt w:val="decimal"/>
      <w:lvlText w:val=""/>
      <w:lvlJc w:val="left"/>
    </w:lvl>
    <w:lvl w:ilvl="8" w:tplc="CF94D858">
      <w:numFmt w:val="decimal"/>
      <w:lvlText w:val=""/>
      <w:lvlJc w:val="left"/>
    </w:lvl>
  </w:abstractNum>
  <w:num w:numId="1" w16cid:durableId="2042633640">
    <w:abstractNumId w:val="0"/>
    <w:lvlOverride w:ilvl="0">
      <w:startOverride w:val="1"/>
    </w:lvlOverride>
  </w:num>
  <w:num w:numId="2" w16cid:durableId="932862454">
    <w:abstractNumId w:val="2"/>
    <w:lvlOverride w:ilvl="0">
      <w:startOverride w:val="1"/>
    </w:lvlOverride>
  </w:num>
  <w:num w:numId="3" w16cid:durableId="19027132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2BF"/>
    <w:rsid w:val="000B7D6A"/>
    <w:rsid w:val="00170710"/>
    <w:rsid w:val="0026785B"/>
    <w:rsid w:val="00432FB8"/>
    <w:rsid w:val="00685CC7"/>
    <w:rsid w:val="006D0B69"/>
    <w:rsid w:val="008872BF"/>
    <w:rsid w:val="009B3B42"/>
    <w:rsid w:val="00BC6D16"/>
    <w:rsid w:val="00BF199B"/>
    <w:rsid w:val="00C707A9"/>
    <w:rsid w:val="00E56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BA10C"/>
  <w15:docId w15:val="{D9F79512-FDC8-4B6E-BCBC-2AD9F5B9B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C5E"/>
      <w:sz w:val="32"/>
      <w:szCs w:val="32"/>
    </w:rPr>
  </w:style>
  <w:style w:type="paragraph" w:styleId="Heading2">
    <w:name w:val="heading 2"/>
    <w:uiPriority w:val="9"/>
    <w:unhideWhenUsed/>
    <w:qFormat/>
    <w:pPr>
      <w:spacing w:before="280" w:after="100"/>
      <w:outlineLvl w:val="1"/>
    </w:pPr>
    <w:rPr>
      <w:b/>
      <w:bCs/>
      <w:color w:val="1A3C5E"/>
      <w:sz w:val="26"/>
      <w:szCs w:val="26"/>
    </w:rPr>
  </w:style>
  <w:style w:type="paragraph" w:styleId="Heading3">
    <w:name w:val="heading 3"/>
    <w:uiPriority w:val="9"/>
    <w:unhideWhenUsed/>
    <w:qFormat/>
    <w:pPr>
      <w:spacing w:before="20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8</Pages>
  <Words>1543</Words>
  <Characters>8800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Mudassar Khan</cp:lastModifiedBy>
  <cp:revision>8</cp:revision>
  <dcterms:created xsi:type="dcterms:W3CDTF">2026-05-13T06:37:00Z</dcterms:created>
  <dcterms:modified xsi:type="dcterms:W3CDTF">2026-05-14T08:49:00Z</dcterms:modified>
</cp:coreProperties>
</file>