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 SpikeStatus.swift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 Spike Hopper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Created by Sevan Productions on 8/22/15.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Copyright (c) 2015 Evan Murray. All rights reserved.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Foundation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//Class for the spike randomizer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SpikeStatus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//Boolean for whether the spike randomizer is running or not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var isRunning =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//Unsigned Integer 32 for how long before the next spike runs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var timeGapForNextRun = UInt32(0)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//Unsigned Integer 32 for how long it has been since the last spike ran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var currentInterval = UInt32(0)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init(isRunning:Bool, timeGapForNextRun:UInt32, currentInterval:UInt32)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self.isRunning = isRunning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self.timeGapForNextRun = timeGapForNextRun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self.currentInterval = currentInterval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func shouldRunBlock() -&gt; Bool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self.currentInterval &gt; self.timeGapForNextRun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