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83D2B"/>
          <w:sz w:val="48"/>
          <w:szCs w:val="48"/>
        </w:rPr>
        <w:t xml:space="preserve">Pest2Veg</w:t>
      </w:r>
    </w:p>
    <w:p>
      <w:pPr>
        <w:spacing w:after="200"/>
      </w:pPr>
      <w:r>
        <w:rPr>
          <w:color w:val="555555"/>
          <w:sz w:val="28"/>
          <w:szCs w:val="28"/>
        </w:rPr>
        <w:t xml:space="preserve">Technical overview and testing summary</w:t>
      </w:r>
    </w:p>
    <w:p>
      <w:pPr>
        <w:spacing w:after="120"/>
      </w:pPr>
      <w:r>
        <w:t xml:space="preserve">Student: Shafaqat Ali</w:t>
      </w:r>
    </w:p>
    <w:p>
      <w:pPr>
        <w:spacing w:after="120"/>
      </w:pPr>
      <w:r>
        <w:t xml:space="preserve">Project: Pest2Veg, a pest information web app for UK growers</w:t>
      </w:r>
    </w:p>
    <w:p>
      <w:pPr>
        <w:spacing w:after="120"/>
      </w:pPr>
      <w:r>
        <w:t xml:space="preserve">Module: CPU4106-20C Group Project</w:t>
      </w:r>
    </w:p>
    <w:p>
      <w:pPr>
        <w:pStyle w:val="Heading1"/>
      </w:pPr>
      <w:r>
        <w:t xml:space="preserve">1. What the site does</w:t>
      </w:r>
    </w:p>
    <w:p>
      <w:pPr>
        <w:spacing w:after="120"/>
      </w:pPr>
      <w:r>
        <w:t xml:space="preserve">Pest2Veg is a front-end educational prototype. A grower chooses the affected crop, the damage they can see and where the damage appears. The site then lists possible pest matches. It does not diagnose a pest, so every page reminds users to confirm with a trusted source. The project supports UN Sustainable Development Goal 2: Zero Hunger.</w:t>
      </w:r>
    </w:p>
    <w:p>
      <w:pPr>
        <w:spacing w:after="120"/>
      </w:pPr>
      <w:r>
        <w:t xml:space="preserve">It covers six crops (tomato, cabbage, potato, lettuce, pepper, cucumber) and eleven pests. It uses plain HTML, CSS and JavaScript, with no build step or server.</w:t>
      </w:r>
    </w:p>
    <w:p>
      <w:pPr>
        <w:pStyle w:val="Heading1"/>
      </w:pPr>
      <w:r>
        <w:t xml:space="preserve">2. Site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Page</w:t>
            </w:r>
          </w:p>
        </w:tc>
        <w:tc>
          <w:tcPr>
            <w:tcW w:type="dxa" w:w="66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Purpose</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index.html</w:t>
            </w:r>
          </w:p>
        </w:tc>
        <w:tc>
          <w:tcPr>
            <w:tcW w:type="dxa" w:w="6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Home page and how it works</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gallery.html</w:t>
            </w:r>
          </w:p>
        </w:tc>
        <w:tc>
          <w:tcPr>
            <w:tcW w:type="dxa" w:w="6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Browse every pest, filter by crop or pest</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identify.html</w:t>
            </w:r>
          </w:p>
        </w:tc>
        <w:tc>
          <w:tcPr>
            <w:tcW w:type="dxa" w:w="6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Three-step identification: crop, damage, location</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pest.html?id=…</w:t>
            </w:r>
          </w:p>
        </w:tc>
        <w:tc>
          <w:tcPr>
            <w:tcW w:type="dxa" w:w="6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Details for one pest, built from the data</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resources.html</w:t>
            </w:r>
          </w:p>
        </w:tc>
        <w:tc>
          <w:tcPr>
            <w:tcW w:type="dxa" w:w="6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Links to Garden Organic, AHDB and the RHS</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about.html</w:t>
            </w:r>
          </w:p>
        </w:tc>
        <w:tc>
          <w:tcPr>
            <w:tcW w:type="dxa" w:w="6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Purpose, how identification works, limitations</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File</w:t>
            </w:r>
          </w:p>
        </w:tc>
        <w:tc>
          <w:tcPr>
            <w:tcW w:type="dxa" w:w="66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Purpose</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data.js</w:t>
            </w:r>
          </w:p>
        </w:tc>
        <w:tc>
          <w:tcPr>
            <w:tcW w:type="dxa" w:w="6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The only place pest and crop information is stored</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app.js</w:t>
            </w:r>
          </w:p>
        </w:tc>
        <w:tc>
          <w:tcPr>
            <w:tcW w:type="dxa" w:w="6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Reads data.js and builds the Gallery, Identify and Pest pages</w:t>
            </w:r>
          </w:p>
        </w:tc>
      </w:tr>
      <w:tr>
        <w:trPr>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style.css</w:t>
            </w:r>
          </w:p>
        </w:tc>
        <w:tc>
          <w:tcPr>
            <w:tcW w:type="dxa" w:w="6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All styles, including the mobile layout</w:t>
            </w:r>
          </w:p>
        </w:tc>
      </w:tr>
    </w:tbl>
    <w:p>
      <w:pPr>
        <w:pStyle w:val="Heading1"/>
      </w:pPr>
      <w:r>
        <w:t xml:space="preserve">3. How identification works</w:t>
      </w:r>
    </w:p>
    <w:p>
      <w:pPr>
        <w:pStyle w:val="ListParagraph"/>
        <w:numPr>
          <w:ilvl w:val="0"/>
          <w:numId w:val="2"/>
        </w:numPr>
      </w:pPr>
      <w:r>
        <w:t xml:space="preserve">The grower clicks a crop picture. The damage list is built from the pests that affect that crop.</w:t>
      </w:r>
    </w:p>
    <w:p>
      <w:pPr>
        <w:pStyle w:val="ListParagraph"/>
        <w:numPr>
          <w:ilvl w:val="0"/>
          <w:numId w:val="2"/>
        </w:numPr>
      </w:pPr>
      <w:r>
        <w:t xml:space="preserve">The grower picks the damage. The location list is built only from pests that match both the crop and the damage, so no choice can lead to an empty result.</w:t>
      </w:r>
    </w:p>
    <w:p>
      <w:pPr>
        <w:pStyle w:val="ListParagraph"/>
        <w:numPr>
          <w:ilvl w:val="0"/>
          <w:numId w:val="2"/>
        </w:numPr>
      </w:pPr>
      <w:r>
        <w:t xml:space="preserve">The grower presses Find Possible Pest. The site shows every pest whose crops, damage and locations all contain the three choices.</w:t>
      </w:r>
    </w:p>
    <w:p>
      <w:pPr>
        <w:pStyle w:val="Heading2"/>
      </w:pPr>
      <w:r>
        <w:t xml:space="preserve">Potato-only words</w:t>
      </w:r>
    </w:p>
    <w:p>
      <w:pPr>
        <w:spacing w:after="120"/>
      </w:pPr>
      <w:r>
        <w:t xml:space="preserve">Slugs and Snails attack cabbage, lettuce, cucumber and potato, and their record includes “Tunnels in potato tubers” and “Tubers”. One helper function, allowed(), hides these two words for every crop except Potato. This is applied to the damage list, the location list and the final matching.</w:t>
      </w:r>
    </w:p>
    <w:p>
      <w:pPr>
        <w:pStyle w:val="Heading2"/>
      </w:pPr>
      <w:r>
        <w:t xml:space="preserve">Known limitation</w:t>
      </w:r>
    </w:p>
    <w:p>
      <w:pPr>
        <w:spacing w:after="120"/>
      </w:pPr>
      <w:r>
        <w:t xml:space="preserve">Damage and location are checked separately. A pest can match a damage and a location that it does not show together. This is acceptable for a prototype and is stated on the About page.</w:t>
      </w:r>
    </w:p>
    <w:p>
      <w:pPr>
        <w:pStyle w:val="Heading1"/>
      </w:pPr>
      <w:r>
        <w:t xml:space="preserve">4. Data structure</w:t>
      </w:r>
    </w:p>
    <w:p>
      <w:pPr>
        <w:spacing w:after="120"/>
      </w:pPr>
      <w:r>
        <w:t xml:space="preserve">Each pest in data.js is one record. To add a pest, copy a block, change the words and add a photo to assets/pests/photos/.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Field</w:t>
            </w:r>
          </w:p>
        </w:tc>
        <w:tc>
          <w:tcPr>
            <w:tcW w:type="dxa" w:w="69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Meaning</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id</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Lowercase, no spaces; used in the web address</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name, scientific, type</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Common name, scientific name and kind of pest</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crops</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Crops the pest affects</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damage</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Visible signs, used in step 2</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locations</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Where the damage appears, used in step 3</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summary, management</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Short description and prevention advice</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image, source</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Photo path and research source</w:t>
            </w:r>
          </w:p>
        </w:tc>
      </w:tr>
    </w:tbl>
    <w:p>
      <w:pPr>
        <w:pStyle w:val="Heading1"/>
      </w:pPr>
      <w:r>
        <w:t xml:space="preserve">5. Review changes made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5800"/>
      </w:tblGrid>
      <w:tr>
        <w:trPr>
          <w:tblHeader/>
        </w:trPr>
        <w:tc>
          <w:tcPr>
            <w:tcW w:type="dxa" w:w="33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Change</w:t>
            </w:r>
          </w:p>
        </w:tc>
        <w:tc>
          <w:tcPr>
            <w:tcW w:type="dxa" w:w="58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Reason</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Tubers hidden for non-potato crops</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A cabbage grower was offered “Tubers” as a damage location</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Result images styled</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Pest photos in the results had no size rule and appeared full size</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Button colour darkened to #2e6b34</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White on the old green was about 2.2:1, below the 4.5:1 accessibility minimum</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Focus outlines added</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Buttons, links and drop-downs had no visible keyboard focus</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Results announced to screen readers</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aria-live added to the results area</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Crop tiles use aria-pressed</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Shows which crop is selected to assistive technology</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Tile photos given empty alt text</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The crop name is already in the text under the picture</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“Search pests” relabelled “Pest”</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It is a drop-down, not a search box</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pest-details.html removed</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Old static mockup replaced by pest.html</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resources.html finished and linked in every nav</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Fixed logo path, replaced dead # links with the three research sources</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README rewritten</w:t>
            </w:r>
          </w:p>
        </w:tc>
        <w:tc>
          <w:tcPr>
            <w:tcW w:type="dxa" w:w="5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Now matches the project name, files and data format</w:t>
            </w:r>
          </w:p>
        </w:tc>
      </w:tr>
    </w:tbl>
    <w:p>
      <w:pPr>
        <w:pStyle w:val="Heading1"/>
      </w:pPr>
      <w:r>
        <w:t xml:space="preserve">6. Testing</w:t>
      </w:r>
    </w:p>
    <w:p>
      <w:pPr>
        <w:spacing w:after="120"/>
      </w:pPr>
      <w:r>
        <w:t xml:space="preserve">The matching logic was checked by running data.js and app.js outside the browser. The results below also make a good manual test script in the browser.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00"/>
      </w:tblGrid>
      <w:tr>
        <w:trPr>
          <w:tblHeader/>
        </w:trPr>
        <w:tc>
          <w:tcPr>
            <w:tcW w:type="dxa" w:w="30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Test</w:t>
            </w:r>
          </w:p>
        </w:tc>
        <w:tc>
          <w:tcPr>
            <w:tcW w:type="dxa" w:w="30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Expected</w:t>
            </w:r>
          </w:p>
        </w:tc>
        <w:tc>
          <w:tcPr>
            <w:tcW w:type="dxa" w:w="3100"/>
            <w:tcBorders>
              <w:top w:val="single" w:color="BBBBBB" w:sz="4"/>
              <w:left w:val="single" w:color="BBBBBB" w:sz="4"/>
              <w:bottom w:val="single" w:color="BBBBBB" w:sz="4"/>
              <w:right w:val="single" w:color="BBBBBB" w:sz="4"/>
            </w:tcBorders>
            <w:shd w:fill="183D2B" w:color="auto" w:val="clear"/>
            <w:tcMar>
              <w:top w:type="dxa" w:w="70"/>
              <w:left w:type="dxa" w:w="110"/>
              <w:bottom w:type="dxa" w:w="70"/>
              <w:right w:type="dxa" w:w="110"/>
            </w:tcMar>
          </w:tcPr>
          <w:p>
            <w:r>
              <w:rPr>
                <w:b/>
                <w:bCs/>
                <w:color w:val="FFFFFF"/>
                <w:sz w:val="21"/>
                <w:szCs w:val="21"/>
              </w:rPr>
              <w:t xml:space="preserve">Result</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Cabbage, Holes in leaves: locations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Leaves, Soil (no Tubers)</w:t>
            </w:r>
          </w:p>
        </w:tc>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Pass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Potato, Holes in leaves: locations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Leaves, Soil, Tubers</w:t>
            </w:r>
          </w:p>
        </w:tc>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Pass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Cabbage, Holes in leaves, Tubers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No match</w:t>
            </w:r>
          </w:p>
        </w:tc>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Pass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Potato, Tunnels in tubers, Tubers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Slugs and Snails, Wireworms</w:t>
            </w:r>
          </w:p>
        </w:tc>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Pass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Cabbage, Holes in leaves, Leaves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Slugs and Snails, Cabbage Caterpillars</w:t>
            </w:r>
          </w:p>
        </w:tc>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Pass</w:t>
            </w:r>
          </w:p>
        </w:tc>
      </w:tr>
    </w:tbl>
    <w:p>
      <w:pPr>
        <w:pStyle w:val="Heading2"/>
      </w:pPr>
      <w:r>
        <w:t xml:space="preserve">Still to check in a browser</w:t>
      </w:r>
    </w:p>
    <w:p>
      <w:pPr>
        <w:pStyle w:val="ListParagraph"/>
        <w:numPr>
          <w:ilvl w:val="0"/>
          <w:numId w:val="3"/>
        </w:numPr>
      </w:pPr>
      <w:r>
        <w:t xml:space="preserve">All 11 pest photos and 6 crop photos load from the assets folder.</w:t>
      </w:r>
    </w:p>
    <w:p>
      <w:pPr>
        <w:pStyle w:val="ListParagraph"/>
        <w:numPr>
          <w:ilvl w:val="0"/>
          <w:numId w:val="3"/>
        </w:numPr>
      </w:pPr>
      <w:r>
        <w:t xml:space="preserve">Every page works at phone width and with the keyboard only.</w:t>
      </w:r>
    </w:p>
    <w:p>
      <w:pPr>
        <w:pStyle w:val="ListParagraph"/>
        <w:numPr>
          <w:ilvl w:val="0"/>
          <w:numId w:val="3"/>
        </w:numPr>
      </w:pPr>
      <w:r>
        <w:t xml:space="preserve">Gallery filters, pest links and the “Pest not found” message behave correctly.</w:t>
      </w:r>
    </w:p>
    <w:p>
      <w:pPr>
        <w:pStyle w:val="Heading1"/>
      </w:pPr>
      <w:r>
        <w:t xml:space="preserve">7. Sources</w:t>
      </w:r>
    </w:p>
    <w:p>
      <w:pPr>
        <w:pStyle w:val="ListParagraph"/>
        <w:numPr>
          <w:ilvl w:val="0"/>
          <w:numId w:val="3"/>
        </w:numPr>
      </w:pPr>
      <w:r>
        <w:t xml:space="preserve">Garden Organic, Pests and Diseases: https://www.gardenorganic.org.uk/expert-advice/garden-management/pests-and-diseases</w:t>
      </w:r>
    </w:p>
    <w:p>
      <w:pPr>
        <w:pStyle w:val="ListParagraph"/>
        <w:numPr>
          <w:ilvl w:val="0"/>
          <w:numId w:val="3"/>
        </w:numPr>
      </w:pPr>
      <w:r>
        <w:t xml:space="preserve">AHDB, Sources, Spread and Survival of Pathogens, Pests and Weeds in Ornamental Crops: https://horticulture.ahdb.org.uk/knowledge-library/sources-spread-survival-pathogens-pests-weeds-ornamentals</w:t>
      </w:r>
    </w:p>
    <w:p>
      <w:pPr>
        <w:pStyle w:val="ListParagraph"/>
        <w:numPr>
          <w:ilvl w:val="0"/>
          <w:numId w:val="3"/>
        </w:numPr>
      </w:pPr>
      <w:r>
        <w:t xml:space="preserve">RHS, 2020’s Top Garden Pests and Diseases Revealed: https://www.rhs.org.uk/science/articles/2020-pests-and-diseases</w:t>
      </w:r>
    </w:p>
    <w:sectPr>
      <w:pgSz w:w="11906" w:h="16838" w:orient="portrait"/>
      <w:pgMar w:top="1304" w:right="1304" w:bottom="130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83D2B"/>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83D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2026-10-17T21:29:07.170Z</dcterms:created>
  <dcterms:modified xsi:type="dcterms:W3CDTF">2026-10-17T21:29:07.178Z</dcterms:modified>
</cp:coreProperties>
</file>

<file path=docProps/custom.xml><?xml version="1.0" encoding="utf-8"?>
<Properties xmlns="http://schemas.openxmlformats.org/officeDocument/2006/custom-properties" xmlns:vt="http://schemas.openxmlformats.org/officeDocument/2006/docPropsVTypes"/>
</file>