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-90" w:hanging="360"/>
        <w:rPr>
          <w:u w:val="none"/>
        </w:rPr>
      </w:pPr>
      <w:r w:rsidDel="00000000" w:rsidR="00000000" w:rsidRPr="00000000">
        <w:rPr>
          <w:rtl w:val="0"/>
        </w:rPr>
        <w:t xml:space="preserve">COPY the design of this page: </w:t>
      </w:r>
      <w:r w:rsidDel="00000000" w:rsidR="00000000" w:rsidRPr="00000000">
        <w:rPr/>
        <w:drawing>
          <wp:inline distB="114300" distT="114300" distL="114300" distR="114300">
            <wp:extent cx="5640916" cy="33633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916" cy="336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Use font family=Inter (Google font)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No need to use carousel.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Make sure it is mobile responsive and renders as image below: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11552" cy="75104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52" cy="751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63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