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E3EC9" w14:textId="25173CC0" w:rsidR="00D6557B" w:rsidRDefault="00D6557B" w:rsidP="00D655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</w:t>
      </w:r>
      <w:r w:rsidRPr="00D6557B">
        <w:rPr>
          <w:rFonts w:ascii="Times New Roman" w:hAnsi="Times New Roman" w:cs="Times New Roman"/>
          <w:b/>
          <w:bCs/>
          <w:sz w:val="32"/>
          <w:szCs w:val="32"/>
          <w:lang w:val="en-US"/>
        </w:rPr>
        <w:t>Second Hand Cars’ Analysis</w:t>
      </w:r>
    </w:p>
    <w:p w14:paraId="435D16B5" w14:textId="0782599C" w:rsidR="00550CBB" w:rsidRDefault="00D6557B" w:rsidP="00EC6FBE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C6FBE" w:rsidRPr="00EC6FBE">
        <w:rPr>
          <w:rFonts w:ascii="Times New Roman" w:hAnsi="Times New Roman" w:cs="Times New Roman"/>
          <w:b/>
          <w:bCs/>
          <w:sz w:val="28"/>
          <w:szCs w:val="28"/>
          <w:lang w:val="en-US"/>
        </w:rPr>
        <w:t>An Overview of the output of each query</w:t>
      </w:r>
    </w:p>
    <w:p w14:paraId="706E5ED3" w14:textId="77777777" w:rsidR="00EC6FBE" w:rsidRDefault="00EC6FBE" w:rsidP="00EC6F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DFC59A" w14:textId="038CAEE4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Query 1: All car records</w:t>
      </w:r>
    </w:p>
    <w:p w14:paraId="682EA3CF" w14:textId="2CF583E4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i/>
          <w:iCs/>
          <w:noProof/>
          <w:sz w:val="24"/>
          <w:szCs w:val="24"/>
        </w:rPr>
        <w:drawing>
          <wp:inline distT="0" distB="0" distL="0" distR="0" wp14:anchorId="6F29267C" wp14:editId="596A25BD">
            <wp:extent cx="5638800" cy="1104900"/>
            <wp:effectExtent l="0" t="0" r="0" b="0"/>
            <wp:docPr id="199965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273B" w14:textId="75A25948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Query 2: Total no. of cars in the dataset</w:t>
      </w:r>
    </w:p>
    <w:p w14:paraId="1680E548" w14:textId="4DE6350B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i/>
          <w:iCs/>
          <w:noProof/>
          <w:sz w:val="24"/>
          <w:szCs w:val="24"/>
        </w:rPr>
        <w:drawing>
          <wp:inline distT="0" distB="0" distL="0" distR="0" wp14:anchorId="45F3ACBA" wp14:editId="336E98CE">
            <wp:extent cx="1417320" cy="541020"/>
            <wp:effectExtent l="0" t="0" r="0" b="0"/>
            <wp:docPr id="362481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3C2B" w14:textId="0DB98DF0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Query 3: </w:t>
      </w: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Total number of cars having selling price more than 100000</w:t>
      </w:r>
    </w:p>
    <w:p w14:paraId="2E2607EB" w14:textId="557F8F5F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i/>
          <w:iCs/>
          <w:noProof/>
          <w:sz w:val="24"/>
          <w:szCs w:val="24"/>
        </w:rPr>
        <w:drawing>
          <wp:inline distT="0" distB="0" distL="0" distR="0" wp14:anchorId="44DD2535" wp14:editId="44DFB716">
            <wp:extent cx="937260" cy="457200"/>
            <wp:effectExtent l="0" t="0" r="0" b="0"/>
            <wp:docPr id="4087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B496" w14:textId="367C8673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Query 4: </w:t>
      </w: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Name, Odometer Reading &amp; price of the cars having selling price more than 100000</w:t>
      </w:r>
    </w:p>
    <w:p w14:paraId="1A2E953E" w14:textId="0E21A769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i/>
          <w:iCs/>
          <w:noProof/>
          <w:sz w:val="24"/>
          <w:szCs w:val="24"/>
        </w:rPr>
        <w:drawing>
          <wp:inline distT="0" distB="0" distL="0" distR="0" wp14:anchorId="543E19D3" wp14:editId="33ED33C4">
            <wp:extent cx="3581400" cy="1668780"/>
            <wp:effectExtent l="0" t="0" r="0" b="7620"/>
            <wp:docPr id="1056456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6A8B" w14:textId="40A4D892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Query 5: </w:t>
      </w: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Top 5 costliest cars among all</w:t>
      </w:r>
    </w:p>
    <w:p w14:paraId="3C9564AB" w14:textId="13FFF235" w:rsidR="00EC6FBE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i/>
          <w:iCs/>
          <w:noProof/>
          <w:sz w:val="24"/>
          <w:szCs w:val="24"/>
        </w:rPr>
        <w:drawing>
          <wp:inline distT="0" distB="0" distL="0" distR="0" wp14:anchorId="58D116A3" wp14:editId="3A3784BF">
            <wp:extent cx="5731510" cy="1059180"/>
            <wp:effectExtent l="0" t="0" r="2540" b="7620"/>
            <wp:docPr id="14722532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0378" w14:textId="77777777" w:rsidR="00D6557B" w:rsidRDefault="00D6557B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CA40BAC" w14:textId="77777777" w:rsidR="00D6557B" w:rsidRPr="00D6557B" w:rsidRDefault="00D6557B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BE5813F" w14:textId="353D5E62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Query 6: </w:t>
      </w: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Average selling price</w:t>
      </w:r>
    </w:p>
    <w:p w14:paraId="663183FC" w14:textId="0E038B76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3909DC8D" wp14:editId="4A5EDDEC">
            <wp:extent cx="1265030" cy="396274"/>
            <wp:effectExtent l="0" t="0" r="0" b="3810"/>
            <wp:docPr id="21671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11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51C6" w14:textId="77777777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58E104E" w14:textId="4293A16D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Query 7: Minimum Selling Price</w:t>
      </w:r>
    </w:p>
    <w:p w14:paraId="0AAC13AD" w14:textId="4B699A23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2D4B0011" wp14:editId="314E4D5D">
            <wp:extent cx="1226926" cy="403895"/>
            <wp:effectExtent l="0" t="0" r="0" b="0"/>
            <wp:docPr id="8667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0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BA2B" w14:textId="60E542FA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Query 8: </w:t>
      </w: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Records of petrol cars identified as first owned and launched after the year 2019</w:t>
      </w:r>
    </w:p>
    <w:p w14:paraId="3995418B" w14:textId="7750FE91" w:rsidR="003A1B63" w:rsidRPr="00D6557B" w:rsidRDefault="003A1B63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7942F530" wp14:editId="219209EC">
            <wp:extent cx="5731510" cy="1245235"/>
            <wp:effectExtent l="0" t="0" r="2540" b="0"/>
            <wp:docPr id="90140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00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505A" w14:textId="34DE9076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Query 9: </w:t>
      </w: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Number of cars categorized on the basis of fuel type and owner</w:t>
      </w:r>
    </w:p>
    <w:p w14:paraId="3D81CBD4" w14:textId="072A000A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715026AB" wp14:editId="73AF8D02">
            <wp:extent cx="3390900" cy="1889760"/>
            <wp:effectExtent l="0" t="0" r="0" b="0"/>
            <wp:docPr id="29230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06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EE0A" w14:textId="1F56B55F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Query 10: </w:t>
      </w:r>
      <w:r w:rsidR="00D6557B"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-- Name, price and odometer reading of all automatic cars (sorted in descending order) </w:t>
      </w:r>
      <w:r w:rsidR="00D6557B"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–</w:t>
      </w:r>
    </w:p>
    <w:p w14:paraId="24402380" w14:textId="497DE75F" w:rsidR="00D6557B" w:rsidRPr="00D6557B" w:rsidRDefault="00D6557B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5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7E2211D5" wp14:editId="7C130EEA">
            <wp:extent cx="4740051" cy="1699407"/>
            <wp:effectExtent l="0" t="0" r="3810" b="0"/>
            <wp:docPr id="200456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64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EF88" w14:textId="7A936378" w:rsidR="00EC6FBE" w:rsidRPr="00D6557B" w:rsidRDefault="00EC6FBE" w:rsidP="00EC6F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sectPr w:rsidR="00EC6FBE" w:rsidRPr="00D65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04F5D"/>
    <w:multiLevelType w:val="hybridMultilevel"/>
    <w:tmpl w:val="FC806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81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BE"/>
    <w:rsid w:val="003A1B63"/>
    <w:rsid w:val="00550CBB"/>
    <w:rsid w:val="00D6557B"/>
    <w:rsid w:val="00E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BDD1"/>
  <w15:chartTrackingRefBased/>
  <w15:docId w15:val="{0675CBD2-509A-4592-A97B-6DCF43DB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Kaushik</dc:creator>
  <cp:keywords/>
  <dc:description/>
  <cp:lastModifiedBy>Chinmay Kaushik</cp:lastModifiedBy>
  <cp:revision>1</cp:revision>
  <dcterms:created xsi:type="dcterms:W3CDTF">2024-03-07T11:20:00Z</dcterms:created>
  <dcterms:modified xsi:type="dcterms:W3CDTF">2024-03-07T11:46:00Z</dcterms:modified>
</cp:coreProperties>
</file>