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FFAA" w14:textId="77777777" w:rsidR="001A7268" w:rsidRPr="001A7268" w:rsidRDefault="001A7268" w:rsidP="001A7268">
      <w:pPr>
        <w:ind w:firstLine="360"/>
        <w:jc w:val="both"/>
        <w:rPr>
          <w:sz w:val="24"/>
          <w:szCs w:val="24"/>
        </w:rPr>
      </w:pPr>
      <w:r w:rsidRPr="001A7268">
        <w:rPr>
          <w:sz w:val="24"/>
          <w:szCs w:val="24"/>
        </w:rPr>
        <w:t xml:space="preserve">Алгоритм прямой трассировки лучей основан на реальном взаимодействии света с физическими объектами. </w:t>
      </w:r>
    </w:p>
    <w:p w14:paraId="26E761BB" w14:textId="22FDF8EF" w:rsidR="00310982" w:rsidRPr="001A7268" w:rsidRDefault="001A7268" w:rsidP="001A7268">
      <w:pPr>
        <w:jc w:val="both"/>
        <w:rPr>
          <w:sz w:val="24"/>
          <w:szCs w:val="24"/>
        </w:rPr>
      </w:pPr>
      <w:r w:rsidRPr="001A7268">
        <w:rPr>
          <w:sz w:val="24"/>
          <w:szCs w:val="24"/>
        </w:rPr>
        <w:t>От каждого источника освещения исходит бесчисленное множество лучей во всех направлениях. Назовем их первичными лучами. Некоторые лучи уходят в свободное пространство, а некоторые попадают на другие объекты. Попав на объект, первичные лучи начинают с ним взаимодействовать, отражаться и преломляться, в следствии чего возникают вторичные лучи. Так же, как и в случае с первичными лучами, некоторые из них попадают на другие объекты. Так, многократно отражаясь и преломляясь, отдельные световые лучи приходят в точку наблюдения. Таким образом, формируется изображение сцены.</w:t>
      </w:r>
    </w:p>
    <w:p w14:paraId="67FFCC22" w14:textId="77777777" w:rsidR="001A7268" w:rsidRPr="001A7268" w:rsidRDefault="001A7268" w:rsidP="001A7268">
      <w:pPr>
        <w:ind w:firstLine="360"/>
        <w:jc w:val="both"/>
        <w:rPr>
          <w:sz w:val="24"/>
          <w:szCs w:val="24"/>
        </w:rPr>
      </w:pPr>
      <w:r w:rsidRPr="001A7268">
        <w:rPr>
          <w:sz w:val="24"/>
          <w:szCs w:val="24"/>
        </w:rPr>
        <w:t>Метод обратной трассировки лучей позволяет значительно сократить перебор световых лучей. Согласно этому методу отслеживание лучей производится не от источников света, а в обратном направлении – от точки наблюдения (рис. 6). Так учитываются только те лучи, которые вносят вклад в формирование изображения.</w:t>
      </w:r>
    </w:p>
    <w:p w14:paraId="5B471169" w14:textId="608641E3" w:rsidR="001A7268" w:rsidRDefault="001A7268" w:rsidP="001A7268">
      <w:pPr>
        <w:ind w:firstLine="360"/>
        <w:jc w:val="both"/>
        <w:rPr>
          <w:sz w:val="24"/>
          <w:szCs w:val="24"/>
        </w:rPr>
      </w:pPr>
      <w:r w:rsidRPr="001A7268">
        <w:rPr>
          <w:sz w:val="24"/>
          <w:szCs w:val="24"/>
        </w:rPr>
        <w:t>Из точки наблюдения проводится прямая линия через середину пиксела плоскости проецирования. Это будет первичный луч обратной трассировки. Если этот луч попадет в один или несколько объектов сцены, то выбираем ближайшую точку пересечения. Для определения цвета пиксела изображения нужно учитывать свойства объекта, а также то, какое световое излучение приходится на соответствующую точку объекта.</w:t>
      </w:r>
    </w:p>
    <w:p w14:paraId="3FB8A1BF" w14:textId="77777777" w:rsidR="001A7268" w:rsidRPr="001A7268" w:rsidRDefault="001A7268" w:rsidP="001A7268">
      <w:pPr>
        <w:ind w:firstLine="360"/>
        <w:jc w:val="both"/>
        <w:rPr>
          <w:sz w:val="24"/>
          <w:szCs w:val="24"/>
        </w:rPr>
      </w:pPr>
      <w:r w:rsidRPr="001A7268">
        <w:rPr>
          <w:sz w:val="24"/>
          <w:szCs w:val="24"/>
        </w:rPr>
        <w:t>Если объект зеркальный (хотя бы частично), то строим вторичный луч – луч падения, считая лучом отражения предыдущий, первичный трассируемый луч. Для идеального зеркала достаточно затем проследить лишь очередную точку пересечения вторичного луча с некоторым объектом. У идеального зеркала идеально ровная отполированная поверхность, поэтому отраженному лучу соответствует падающий луч. Зеркало может быть затемненным, то есть поглощать часть световой энергии, но все равно остается правило: один луч падает – один отражается.</w:t>
      </w:r>
    </w:p>
    <w:p w14:paraId="2921F986" w14:textId="77777777" w:rsidR="001A7268" w:rsidRPr="001A7268" w:rsidRDefault="001A7268" w:rsidP="001A7268">
      <w:pPr>
        <w:ind w:firstLine="360"/>
        <w:jc w:val="both"/>
        <w:rPr>
          <w:sz w:val="24"/>
          <w:szCs w:val="24"/>
        </w:rPr>
      </w:pPr>
      <w:r w:rsidRPr="001A7268">
        <w:rPr>
          <w:sz w:val="24"/>
          <w:szCs w:val="24"/>
        </w:rPr>
        <w:t>Если объект прозрачный, то необходимо построить новый луч, такой, который при преломлении давал бы предыдущий трассируемый луч.</w:t>
      </w:r>
    </w:p>
    <w:p w14:paraId="176E5B0E" w14:textId="77777777" w:rsidR="001A7268" w:rsidRPr="001A7268" w:rsidRDefault="001A7268" w:rsidP="001A7268">
      <w:pPr>
        <w:ind w:firstLine="360"/>
        <w:jc w:val="both"/>
        <w:rPr>
          <w:sz w:val="24"/>
          <w:szCs w:val="24"/>
        </w:rPr>
      </w:pPr>
      <w:r w:rsidRPr="001A7268">
        <w:rPr>
          <w:sz w:val="24"/>
          <w:szCs w:val="24"/>
        </w:rPr>
        <w:t>Для диффузного отражения интенсивность отраженного света, как известно, пропорциональна косинусу угла между вектором луча от источника света и нормалью.</w:t>
      </w:r>
    </w:p>
    <w:p w14:paraId="199A8832" w14:textId="672023A7" w:rsidR="001A7268" w:rsidRDefault="001A7268" w:rsidP="001A7268">
      <w:pPr>
        <w:ind w:firstLine="360"/>
        <w:jc w:val="both"/>
        <w:rPr>
          <w:sz w:val="24"/>
          <w:szCs w:val="24"/>
        </w:rPr>
      </w:pPr>
      <w:r w:rsidRPr="001A7268">
        <w:rPr>
          <w:sz w:val="24"/>
          <w:szCs w:val="24"/>
        </w:rPr>
        <w:t>Когда выясняется, что текущий луч обратной трассировки не пересекает какой-либо объект, а уходит в свободное пространство, то на этом трассировка для этого луча заканчивается.</w:t>
      </w:r>
    </w:p>
    <w:p w14:paraId="5704AE49" w14:textId="77777777" w:rsidR="001A7268" w:rsidRPr="001A7268" w:rsidRDefault="001A7268" w:rsidP="001A7268">
      <w:pPr>
        <w:ind w:firstLine="360"/>
        <w:jc w:val="both"/>
        <w:rPr>
          <w:sz w:val="24"/>
          <w:szCs w:val="24"/>
        </w:rPr>
      </w:pPr>
      <w:bookmarkStart w:id="0" w:name="_GoBack"/>
      <w:bookmarkEnd w:id="0"/>
    </w:p>
    <w:p w14:paraId="04439B68" w14:textId="77777777" w:rsidR="001A7268" w:rsidRDefault="001A7268" w:rsidP="001A7268"/>
    <w:p w14:paraId="606251D1" w14:textId="36E9B3BD" w:rsidR="004B7DEB" w:rsidRDefault="004B7DEB"/>
    <w:p w14:paraId="3EA13A51" w14:textId="77777777" w:rsidR="004B7DEB" w:rsidRPr="00310982" w:rsidRDefault="004B7DEB"/>
    <w:sectPr w:rsidR="004B7DEB" w:rsidRPr="0031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2D"/>
    <w:rsid w:val="001A7268"/>
    <w:rsid w:val="00281C2D"/>
    <w:rsid w:val="002F28D4"/>
    <w:rsid w:val="00310982"/>
    <w:rsid w:val="004B7DEB"/>
    <w:rsid w:val="00664448"/>
    <w:rsid w:val="007B41A0"/>
    <w:rsid w:val="00922145"/>
    <w:rsid w:val="00B4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979A"/>
  <w15:chartTrackingRefBased/>
  <w15:docId w15:val="{78245F42-34C6-49F7-9EF5-DD481FF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2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Головнёва</dc:creator>
  <cp:keywords/>
  <dc:description/>
  <cp:lastModifiedBy>Мария Головнёва</cp:lastModifiedBy>
  <cp:revision>4</cp:revision>
  <dcterms:created xsi:type="dcterms:W3CDTF">2019-03-17T20:19:00Z</dcterms:created>
  <dcterms:modified xsi:type="dcterms:W3CDTF">2019-03-18T02:18:00Z</dcterms:modified>
</cp:coreProperties>
</file>