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2CE9" w14:textId="77777777" w:rsidR="007F1A49" w:rsidRDefault="00000000">
      <w:pPr>
        <w:jc w:val="center"/>
      </w:pPr>
      <w:r>
        <w:rPr>
          <w:b/>
          <w:sz w:val="22"/>
        </w:rPr>
        <w:t>Project Design Phase</w:t>
      </w:r>
    </w:p>
    <w:p w14:paraId="57EDC32B" w14:textId="77777777" w:rsidR="007F1A49" w:rsidRDefault="00000000"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7F1A49" w14:paraId="1E2F42C1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653A49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179F169" w14:textId="77777777" w:rsidR="007F1A49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7F1A49" w14:paraId="5C86A07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620B863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04E7261" w14:textId="362416C7" w:rsidR="007F1A49" w:rsidRDefault="00041072">
            <w:pPr>
              <w:spacing w:after="20"/>
            </w:pPr>
            <w:r>
              <w:t>SWUID2026402437</w:t>
            </w:r>
          </w:p>
        </w:tc>
      </w:tr>
      <w:tr w:rsidR="007F1A49" w14:paraId="444C5B8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3C7F6E4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19574705" w14:textId="77777777" w:rsidR="007F1A49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7F1A49" w14:paraId="1E683A2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05FA27B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2FE9261F" w14:textId="77777777" w:rsidR="007F1A49" w:rsidRDefault="00000000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1F8B70D7" w14:textId="77777777" w:rsidR="007F1A49" w:rsidRDefault="007F1A49"/>
    <w:p w14:paraId="4374A1F3" w14:textId="77777777" w:rsidR="007F1A49" w:rsidRDefault="00000000">
      <w:pPr>
        <w:pStyle w:val="Heading1"/>
      </w:pPr>
      <w:r>
        <w:t>Problem–Solution Fit Overview</w:t>
      </w:r>
    </w:p>
    <w:p w14:paraId="6C75C9CE" w14:textId="77777777" w:rsidR="007F1A49" w:rsidRDefault="00000000">
      <w:r>
        <w:t>Problem–Solution Fit checks that StaffSync addresses practical problems experienced by employees, managers and HR personnel.</w:t>
      </w:r>
    </w:p>
    <w:p w14:paraId="7DCBDE91" w14:textId="77777777" w:rsidR="007F1A49" w:rsidRDefault="00000000">
      <w:pPr>
        <w:pStyle w:val="Heading2"/>
      </w:pPr>
      <w:r>
        <w:t>Purpose</w:t>
      </w:r>
    </w:p>
    <w:p w14:paraId="11264EE6" w14:textId="77777777" w:rsidR="007F1A49" w:rsidRDefault="00000000">
      <w:pPr>
        <w:pStyle w:val="ListBullet"/>
        <w:spacing w:after="40"/>
      </w:pPr>
      <w:r>
        <w:t>Centralize employee information and reduce duplicate manual records.</w:t>
      </w:r>
    </w:p>
    <w:p w14:paraId="05AD8887" w14:textId="77777777" w:rsidR="007F1A49" w:rsidRDefault="00000000">
      <w:pPr>
        <w:pStyle w:val="ListBullet"/>
        <w:spacing w:after="40"/>
      </w:pPr>
      <w:r>
        <w:t>Make attendance and attendance history accessible to employees and HR.</w:t>
      </w:r>
    </w:p>
    <w:p w14:paraId="6D5B54A5" w14:textId="77777777" w:rsidR="007F1A49" w:rsidRDefault="00000000">
      <w:pPr>
        <w:pStyle w:val="ListBullet"/>
        <w:spacing w:after="40"/>
      </w:pPr>
      <w:r>
        <w:t>Provide a clear leave workflow with balances, review decisions and status.</w:t>
      </w:r>
    </w:p>
    <w:p w14:paraId="63CB2138" w14:textId="77777777" w:rsidR="007F1A49" w:rsidRDefault="00000000">
      <w:pPr>
        <w:pStyle w:val="ListBullet"/>
        <w:spacing w:after="40"/>
      </w:pPr>
      <w:r>
        <w:t>Improve internal communication through announcements and notifications.</w:t>
      </w:r>
    </w:p>
    <w:p w14:paraId="02C6551D" w14:textId="77777777" w:rsidR="007F1A49" w:rsidRDefault="00000000">
      <w:pPr>
        <w:pStyle w:val="ListBullet"/>
        <w:spacing w:after="40"/>
      </w:pPr>
      <w:r>
        <w:t>Support training coordination and employee enrolment.</w:t>
      </w:r>
    </w:p>
    <w:p w14:paraId="0DBBDF01" w14:textId="77777777" w:rsidR="007F1A49" w:rsidRDefault="00000000">
      <w:pPr>
        <w:pStyle w:val="ListBullet"/>
        <w:spacing w:after="40"/>
      </w:pPr>
      <w:r>
        <w:t>Help HR understand workforce activity through dashboards and report exports.</w:t>
      </w:r>
    </w:p>
    <w:p w14:paraId="7B66D5F2" w14:textId="77777777" w:rsidR="007F1A49" w:rsidRDefault="00000000">
      <w:pPr>
        <w:pStyle w:val="Heading2"/>
      </w:pPr>
      <w:r>
        <w:t>Problem Statement</w:t>
      </w:r>
    </w:p>
    <w:p w14:paraId="332A98AE" w14:textId="77777777" w:rsidR="007F1A49" w:rsidRDefault="00000000">
      <w:r>
        <w:t>Organizations may manage employee details, attendance, leave, training and announcements through separate files or messages. This can create duplicated work, slow approvals, uncertain status, missed updates and time-consuming reporting. Employees need visibility into their records, managers need team information, and HR needs reliable administrative oversight.</w:t>
      </w:r>
    </w:p>
    <w:p w14:paraId="0430171E" w14:textId="77777777" w:rsidR="007F1A49" w:rsidRDefault="00000000">
      <w:pPr>
        <w:pStyle w:val="Heading2"/>
      </w:pPr>
      <w:r>
        <w:t>Solution</w:t>
      </w:r>
    </w:p>
    <w:p w14:paraId="43F38D73" w14:textId="77777777" w:rsidR="007F1A49" w:rsidRDefault="00000000">
      <w:r>
        <w:t>StaffSync is a MERN-based HR management web application with role-specific access for HR, managers and employees. It provides:</w:t>
      </w:r>
    </w:p>
    <w:p w14:paraId="71864D6A" w14:textId="77777777" w:rsidR="007F1A49" w:rsidRDefault="00000000">
      <w:pPr>
        <w:pStyle w:val="ListBullet"/>
        <w:spacing w:after="40"/>
      </w:pPr>
      <w:r>
        <w:t>Secure registration/login and role-based access control.</w:t>
      </w:r>
    </w:p>
    <w:p w14:paraId="4854D724" w14:textId="77777777" w:rsidR="007F1A49" w:rsidRDefault="00000000">
      <w:pPr>
        <w:pStyle w:val="ListBullet"/>
        <w:spacing w:after="40"/>
      </w:pPr>
      <w:r>
        <w:t>Employee and manager record management.</w:t>
      </w:r>
    </w:p>
    <w:p w14:paraId="79CE4ED3" w14:textId="77777777" w:rsidR="007F1A49" w:rsidRDefault="00000000">
      <w:pPr>
        <w:pStyle w:val="ListBullet"/>
        <w:spacing w:after="40"/>
      </w:pPr>
      <w:r>
        <w:t>Attendance check-in/out, history, team tracking and HR correction.</w:t>
      </w:r>
    </w:p>
    <w:p w14:paraId="7AB2F12E" w14:textId="77777777" w:rsidR="007F1A49" w:rsidRDefault="00000000">
      <w:pPr>
        <w:pStyle w:val="ListBullet"/>
        <w:spacing w:after="40"/>
      </w:pPr>
      <w:r>
        <w:t>Leave applications, balances, review decisions and status tracking.</w:t>
      </w:r>
    </w:p>
    <w:p w14:paraId="3DDB6DB8" w14:textId="77777777" w:rsidR="007F1A49" w:rsidRDefault="00000000">
      <w:pPr>
        <w:pStyle w:val="ListBullet"/>
        <w:spacing w:after="40"/>
      </w:pPr>
      <w:r>
        <w:t>Announcements and in-app notifications.</w:t>
      </w:r>
    </w:p>
    <w:p w14:paraId="260CF700" w14:textId="77777777" w:rsidR="007F1A49" w:rsidRDefault="00000000">
      <w:pPr>
        <w:pStyle w:val="ListBullet"/>
        <w:spacing w:after="40"/>
      </w:pPr>
      <w:r>
        <w:t>Training programme management and employee enrolment.</w:t>
      </w:r>
    </w:p>
    <w:p w14:paraId="5A6C7598" w14:textId="77777777" w:rsidR="007F1A49" w:rsidRDefault="00000000">
      <w:pPr>
        <w:pStyle w:val="ListBullet"/>
        <w:spacing w:after="40"/>
      </w:pPr>
      <w:r>
        <w:t>Role-specific dashboards, HR analytics and CSV report export.</w:t>
      </w:r>
    </w:p>
    <w:sectPr w:rsidR="007F1A49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219237">
    <w:abstractNumId w:val="8"/>
  </w:num>
  <w:num w:numId="2" w16cid:durableId="1653413775">
    <w:abstractNumId w:val="6"/>
  </w:num>
  <w:num w:numId="3" w16cid:durableId="1838491919">
    <w:abstractNumId w:val="5"/>
  </w:num>
  <w:num w:numId="4" w16cid:durableId="721249846">
    <w:abstractNumId w:val="4"/>
  </w:num>
  <w:num w:numId="5" w16cid:durableId="1778985981">
    <w:abstractNumId w:val="7"/>
  </w:num>
  <w:num w:numId="6" w16cid:durableId="909577288">
    <w:abstractNumId w:val="3"/>
  </w:num>
  <w:num w:numId="7" w16cid:durableId="2077825280">
    <w:abstractNumId w:val="2"/>
  </w:num>
  <w:num w:numId="8" w16cid:durableId="1625425386">
    <w:abstractNumId w:val="1"/>
  </w:num>
  <w:num w:numId="9" w16cid:durableId="27521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72"/>
    <w:rsid w:val="0006063C"/>
    <w:rsid w:val="0015074B"/>
    <w:rsid w:val="0029639D"/>
    <w:rsid w:val="00326F90"/>
    <w:rsid w:val="00624175"/>
    <w:rsid w:val="007F1A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240D5"/>
  <w14:defaultImageDpi w14:val="300"/>
  <w15:docId w15:val="{181ED101-86B1-415E-B8F8-ABEAAF68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2026-10-26T16:36:00Z</dcterms:modified>
  <cp:category/>
</cp:coreProperties>
</file>