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30BC" w14:textId="77777777" w:rsidR="006E37C4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083F6CC" wp14:editId="019FA1A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408C686" wp14:editId="3FB4FA7E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7757" w14:textId="77777777" w:rsidR="006E37C4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69ADEC51" w14:textId="77777777" w:rsidR="006E37C4" w:rsidRDefault="006E37C4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E37C4" w14:paraId="3FE54C2D" w14:textId="77777777">
        <w:trPr>
          <w:trHeight w:val="419"/>
        </w:trPr>
        <w:tc>
          <w:tcPr>
            <w:tcW w:w="2820" w:type="dxa"/>
          </w:tcPr>
          <w:p w14:paraId="504FC39B" w14:textId="77777777" w:rsidR="006E37C4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F0FE588" w14:textId="17973FAF" w:rsidR="006E37C4" w:rsidRDefault="005157B6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20/10/2026</w:t>
            </w:r>
          </w:p>
        </w:tc>
      </w:tr>
      <w:tr w:rsidR="006E37C4" w14:paraId="7A907A0B" w14:textId="77777777">
        <w:trPr>
          <w:trHeight w:val="420"/>
        </w:trPr>
        <w:tc>
          <w:tcPr>
            <w:tcW w:w="2820" w:type="dxa"/>
          </w:tcPr>
          <w:p w14:paraId="5AA835E9" w14:textId="77777777" w:rsidR="006E37C4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290424" w14:textId="042BFB3E" w:rsidR="006E37C4" w:rsidRDefault="005157B6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6E37C4" w14:paraId="7EAA0095" w14:textId="77777777">
        <w:trPr>
          <w:trHeight w:val="399"/>
        </w:trPr>
        <w:tc>
          <w:tcPr>
            <w:tcW w:w="2820" w:type="dxa"/>
          </w:tcPr>
          <w:p w14:paraId="13A6F535" w14:textId="77777777" w:rsidR="006E37C4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719AA61" w14:textId="23E2466E" w:rsidR="006E37C4" w:rsidRDefault="005157B6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5157B6">
              <w:rPr>
                <w:b/>
                <w:bCs/>
                <w:sz w:val="20"/>
              </w:rPr>
              <w:t>Electric Vehicle Market Performance &amp; Insights</w:t>
            </w:r>
          </w:p>
        </w:tc>
      </w:tr>
      <w:tr w:rsidR="006E37C4" w14:paraId="75C9E21C" w14:textId="77777777">
        <w:trPr>
          <w:trHeight w:val="420"/>
        </w:trPr>
        <w:tc>
          <w:tcPr>
            <w:tcW w:w="2820" w:type="dxa"/>
          </w:tcPr>
          <w:p w14:paraId="5AE560EB" w14:textId="77777777" w:rsidR="006E37C4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CC3FCE7" w14:textId="77777777" w:rsidR="006E37C4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5CF45537" w14:textId="77777777" w:rsidR="006E37C4" w:rsidRDefault="006E37C4">
      <w:pPr>
        <w:pStyle w:val="BodyText"/>
        <w:spacing w:before="210"/>
        <w:rPr>
          <w:b/>
          <w:sz w:val="28"/>
        </w:rPr>
      </w:pPr>
    </w:p>
    <w:p w14:paraId="2476015D" w14:textId="77777777" w:rsidR="006E37C4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5E1F1337" w14:textId="77777777" w:rsidR="006E37C4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69311B4A" w14:textId="77777777" w:rsidR="006E37C4" w:rsidRDefault="006E37C4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6E37C4" w14:paraId="4E4DA4D9" w14:textId="77777777">
        <w:trPr>
          <w:trHeight w:val="599"/>
        </w:trPr>
        <w:tc>
          <w:tcPr>
            <w:tcW w:w="580" w:type="dxa"/>
          </w:tcPr>
          <w:p w14:paraId="1BF0DED2" w14:textId="77777777" w:rsidR="006E37C4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02A0D836" w14:textId="77777777" w:rsidR="006E37C4" w:rsidRDefault="00000000">
            <w:pPr>
              <w:pStyle w:val="TableParagraph"/>
              <w:spacing w:before="122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6F9352C0" w14:textId="77777777" w:rsidR="006E37C4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01DA865E" w14:textId="77777777" w:rsidR="006E37C4" w:rsidRDefault="00000000">
            <w:pPr>
              <w:pStyle w:val="TableParagraph"/>
              <w:spacing w:before="122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37617CDF" w14:textId="77777777" w:rsidR="006E37C4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32003DBF" w14:textId="77777777" w:rsidR="006E37C4" w:rsidRDefault="00000000">
            <w:pPr>
              <w:pStyle w:val="TableParagraph"/>
              <w:spacing w:before="122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6E37C4" w14:paraId="65830678" w14:textId="77777777">
        <w:trPr>
          <w:trHeight w:val="619"/>
        </w:trPr>
        <w:tc>
          <w:tcPr>
            <w:tcW w:w="580" w:type="dxa"/>
          </w:tcPr>
          <w:p w14:paraId="13B9F838" w14:textId="77777777" w:rsidR="006E37C4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60743896" w14:textId="575E120A" w:rsidR="006E37C4" w:rsidRDefault="005157B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Self-Status Review</w:t>
            </w:r>
          </w:p>
        </w:tc>
        <w:tc>
          <w:tcPr>
            <w:tcW w:w="1400" w:type="dxa"/>
          </w:tcPr>
          <w:p w14:paraId="65ABADD4" w14:textId="77777777" w:rsidR="006E37C4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063887F8" w14:textId="25DC997B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Tableau Workbook Tags / Kanban</w:t>
            </w:r>
          </w:p>
        </w:tc>
        <w:tc>
          <w:tcPr>
            <w:tcW w:w="1700" w:type="dxa"/>
          </w:tcPr>
          <w:p w14:paraId="41C4E26D" w14:textId="54A13C2F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Individual Develop</w:t>
            </w:r>
            <w:r>
              <w:rPr>
                <w:rFonts w:ascii="Times New Roman"/>
                <w:sz w:val="18"/>
              </w:rPr>
              <w:t>er</w:t>
            </w:r>
          </w:p>
        </w:tc>
        <w:tc>
          <w:tcPr>
            <w:tcW w:w="2940" w:type="dxa"/>
          </w:tcPr>
          <w:p w14:paraId="392F4551" w14:textId="404B5D0A" w:rsidR="006E37C4" w:rsidRDefault="005157B6" w:rsidP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To track calculated field creations, dashboard actions, and parameter setup</w:t>
            </w:r>
          </w:p>
        </w:tc>
      </w:tr>
      <w:tr w:rsidR="006E37C4" w14:paraId="30A63C8E" w14:textId="77777777">
        <w:trPr>
          <w:trHeight w:val="600"/>
        </w:trPr>
        <w:tc>
          <w:tcPr>
            <w:tcW w:w="580" w:type="dxa"/>
          </w:tcPr>
          <w:p w14:paraId="6E9C25D3" w14:textId="77777777" w:rsidR="006E37C4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7763EFA2" w14:textId="77777777" w:rsidR="006E37C4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4FED0DEA" w14:textId="77777777" w:rsidR="006E37C4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543BB1C8" w14:textId="3868A76F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Tableau Cloud / Public (Draft Links)</w:t>
            </w:r>
          </w:p>
        </w:tc>
        <w:tc>
          <w:tcPr>
            <w:tcW w:w="1700" w:type="dxa"/>
          </w:tcPr>
          <w:p w14:paraId="11203574" w14:textId="59726A13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Individual Develop</w:t>
            </w:r>
            <w:r>
              <w:rPr>
                <w:rFonts w:ascii="Times New Roman"/>
                <w:sz w:val="18"/>
              </w:rPr>
              <w:t>er</w:t>
            </w:r>
          </w:p>
        </w:tc>
        <w:tc>
          <w:tcPr>
            <w:tcW w:w="2940" w:type="dxa"/>
          </w:tcPr>
          <w:p w14:paraId="1BAF56EB" w14:textId="3EEA36A8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To share progress using published interactive draft views of sheets and dashboards.</w:t>
            </w:r>
          </w:p>
        </w:tc>
      </w:tr>
      <w:tr w:rsidR="006E37C4" w14:paraId="68C724FB" w14:textId="77777777">
        <w:trPr>
          <w:trHeight w:val="620"/>
        </w:trPr>
        <w:tc>
          <w:tcPr>
            <w:tcW w:w="580" w:type="dxa"/>
          </w:tcPr>
          <w:p w14:paraId="746DDC7D" w14:textId="77777777" w:rsidR="006E37C4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35B09D80" w14:textId="77777777" w:rsidR="006E37C4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5396F52A" w14:textId="77777777" w:rsidR="006E37C4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614838E7" w14:textId="3F9F1F4E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Tableau Community Forums / Tableau Exchange</w:t>
            </w:r>
          </w:p>
        </w:tc>
        <w:tc>
          <w:tcPr>
            <w:tcW w:w="1700" w:type="dxa"/>
          </w:tcPr>
          <w:p w14:paraId="2ABBDE4B" w14:textId="6667B0E3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Individual Develop</w:t>
            </w:r>
            <w:r>
              <w:rPr>
                <w:rFonts w:ascii="Times New Roman"/>
                <w:sz w:val="18"/>
              </w:rPr>
              <w:t>er</w:t>
            </w:r>
          </w:p>
        </w:tc>
        <w:tc>
          <w:tcPr>
            <w:tcW w:w="2940" w:type="dxa"/>
          </w:tcPr>
          <w:p w14:paraId="044BBE10" w14:textId="4CEEAB26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To resolve Tableau-specific technical issues like Level of Detail (LOD) expression errors, slow extracts, or broken dashboard actions.</w:t>
            </w:r>
          </w:p>
        </w:tc>
      </w:tr>
      <w:tr w:rsidR="006E37C4" w14:paraId="2C94EAA2" w14:textId="77777777">
        <w:trPr>
          <w:trHeight w:val="600"/>
        </w:trPr>
        <w:tc>
          <w:tcPr>
            <w:tcW w:w="580" w:type="dxa"/>
          </w:tcPr>
          <w:p w14:paraId="3AE2A1BA" w14:textId="77777777" w:rsidR="006E37C4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23632FAB" w14:textId="77777777" w:rsidR="006E37C4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2F287775" w14:textId="77777777" w:rsidR="006E37C4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3E7B9028" w14:textId="2BC66E26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Tableau Cloud / Interactive Demo</w:t>
            </w:r>
          </w:p>
        </w:tc>
        <w:tc>
          <w:tcPr>
            <w:tcW w:w="1700" w:type="dxa"/>
          </w:tcPr>
          <w:p w14:paraId="25562167" w14:textId="12FD9585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Individual Develop</w:t>
            </w:r>
            <w:r>
              <w:rPr>
                <w:rFonts w:ascii="Times New Roman"/>
                <w:sz w:val="18"/>
              </w:rPr>
              <w:t>er</w:t>
            </w:r>
          </w:p>
        </w:tc>
        <w:tc>
          <w:tcPr>
            <w:tcW w:w="2940" w:type="dxa"/>
          </w:tcPr>
          <w:p w14:paraId="744C4235" w14:textId="42A2BAD4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 xml:space="preserve">To present functional dashboard prototypes directly inside Tableau, testing user filters and </w:t>
            </w:r>
            <w:proofErr w:type="gramStart"/>
            <w:r w:rsidRPr="005157B6">
              <w:rPr>
                <w:rFonts w:ascii="Times New Roman"/>
                <w:sz w:val="18"/>
              </w:rPr>
              <w:t>drill-downs</w:t>
            </w:r>
            <w:proofErr w:type="gramEnd"/>
            <w:r w:rsidRPr="005157B6">
              <w:rPr>
                <w:rFonts w:ascii="Times New Roman"/>
                <w:sz w:val="18"/>
              </w:rPr>
              <w:t>.</w:t>
            </w:r>
          </w:p>
        </w:tc>
      </w:tr>
      <w:tr w:rsidR="006E37C4" w14:paraId="0AFFDE04" w14:textId="77777777">
        <w:trPr>
          <w:trHeight w:val="619"/>
        </w:trPr>
        <w:tc>
          <w:tcPr>
            <w:tcW w:w="580" w:type="dxa"/>
          </w:tcPr>
          <w:p w14:paraId="67FA1A99" w14:textId="77777777" w:rsidR="006E37C4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00DB3FF2" w14:textId="77777777" w:rsidR="006E37C4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7630CAA7" w14:textId="77777777" w:rsidR="006E37C4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48DB5B29" w14:textId="55489247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Tableau Presentation Mode</w:t>
            </w:r>
          </w:p>
        </w:tc>
        <w:tc>
          <w:tcPr>
            <w:tcW w:w="1700" w:type="dxa"/>
          </w:tcPr>
          <w:p w14:paraId="224507E4" w14:textId="44E370DC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Individual Develop</w:t>
            </w:r>
            <w:r>
              <w:rPr>
                <w:rFonts w:ascii="Times New Roman"/>
                <w:sz w:val="18"/>
              </w:rPr>
              <w:t>er</w:t>
            </w:r>
          </w:p>
        </w:tc>
        <w:tc>
          <w:tcPr>
            <w:tcW w:w="2940" w:type="dxa"/>
          </w:tcPr>
          <w:p w14:paraId="4D4C810E" w14:textId="0FBD684C" w:rsidR="006E37C4" w:rsidRDefault="005157B6">
            <w:pPr>
              <w:pStyle w:val="TableParagraph"/>
              <w:rPr>
                <w:rFonts w:ascii="Times New Roman"/>
                <w:sz w:val="18"/>
              </w:rPr>
            </w:pPr>
            <w:r w:rsidRPr="005157B6">
              <w:rPr>
                <w:rFonts w:ascii="Times New Roman"/>
                <w:sz w:val="18"/>
              </w:rPr>
              <w:t>To run through the final presentation smoothly, ensuring all tooltips, page navigations, and story points flow without lagging.</w:t>
            </w:r>
          </w:p>
        </w:tc>
      </w:tr>
      <w:tr w:rsidR="006E37C4" w14:paraId="3D195C64" w14:textId="77777777">
        <w:trPr>
          <w:trHeight w:val="599"/>
        </w:trPr>
        <w:tc>
          <w:tcPr>
            <w:tcW w:w="580" w:type="dxa"/>
          </w:tcPr>
          <w:p w14:paraId="14F4F076" w14:textId="77777777" w:rsidR="006E37C4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3B98A67" w14:textId="77777777" w:rsidR="006E37C4" w:rsidRDefault="006E37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4FFF5959" w14:textId="77777777" w:rsidR="006E37C4" w:rsidRDefault="006E37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1213938F" w14:textId="77777777" w:rsidR="006E37C4" w:rsidRDefault="006E37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1410A1D4" w14:textId="77777777" w:rsidR="006E37C4" w:rsidRDefault="006E37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 w14:paraId="5D1D036D" w14:textId="77777777" w:rsidR="006E37C4" w:rsidRDefault="006E37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FA4278" w14:textId="77777777" w:rsidR="006E37C4" w:rsidRDefault="006E37C4">
      <w:pPr>
        <w:pStyle w:val="BodyText"/>
      </w:pPr>
    </w:p>
    <w:sectPr w:rsidR="006E37C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C4"/>
    <w:rsid w:val="005157B6"/>
    <w:rsid w:val="0059225C"/>
    <w:rsid w:val="006E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DBB3"/>
  <w15:docId w15:val="{3C0D9830-02E9-4ED0-9EFA-B7F7B148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Aditi kapadia</dc:creator>
  <cp:lastModifiedBy>aditi kapadia</cp:lastModifiedBy>
  <cp:revision>2</cp:revision>
  <dcterms:created xsi:type="dcterms:W3CDTF">2026-10-21T15:57:00Z</dcterms:created>
  <dcterms:modified xsi:type="dcterms:W3CDTF">2026-10-21T15:57:00Z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2026-10-21T00:00:00Z</vt:filetime>
  </property>
</Properties>
</file>