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>
            <w:r>
              <w:t>EN25CS3010360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>
            <w:r>
              <w:t>Global Olympic Sports Performance Analysis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266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Data Preparation</w:t>
            </w:r>
          </w:p>
        </w:tc>
        <w:tc>
          <w:tcPr/>
          <w:p>
            <w:r>
              <w:t>US-1</w:t>
            </w:r>
          </w:p>
        </w:tc>
        <w:tc>
          <w:tcPr/>
          <w:p>
            <w:r>
              <w:t>As an analyst, I can load the Olympic medal summary CSV so the dashboard has a data source.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Project team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Data Preparation</w:t>
            </w:r>
          </w:p>
        </w:tc>
        <w:tc>
          <w:tcPr/>
          <w:p>
            <w:r>
              <w:t>US-2</w:t>
            </w:r>
          </w:p>
        </w:tc>
        <w:tc>
          <w:tcPr/>
          <w:p>
            <w:r>
              <w:t>As an analyst, I can check and prepare country, medal, season, and year fields for analysis.</w:t>
            </w:r>
          </w:p>
        </w:tc>
        <w:tc>
          <w:tcPr/>
          <w:p>
            <w:r>
              <w:t>5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Project team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Country Analysis</w:t>
            </w:r>
          </w:p>
        </w:tc>
        <w:tc>
          <w:tcPr/>
          <w:p>
            <w:r>
              <w:t>US-3</w:t>
            </w:r>
          </w:p>
        </w:tc>
        <w:tc>
          <w:tcPr/>
          <w:p>
            <w:r>
              <w:t>As a viewer, I can see the top 10 countries by medal count.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Project team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Medal Comparison</w:t>
            </w:r>
          </w:p>
        </w:tc>
        <w:tc>
          <w:tcPr/>
          <w:p>
            <w:r>
              <w:t>US-4</w:t>
            </w:r>
          </w:p>
        </w:tc>
        <w:tc>
          <w:tcPr/>
          <w:p>
            <w:r>
              <w:t>As a viewer, I can compare Gold, Silver, and Bronze medals across countries.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Project team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Sprint-2</w:t>
            </w:r>
          </w:p>
        </w:tc>
        <w:tc>
          <w:tcPr/>
          <w:p>
            <w:r>
              <w:t>Season Analysis</w:t>
            </w:r>
          </w:p>
        </w:tc>
        <w:tc>
          <w:tcPr/>
          <w:p>
            <w:r>
              <w:t>US-5</w:t>
            </w:r>
          </w:p>
        </w:tc>
        <w:tc>
          <w:tcPr/>
          <w:p>
            <w:r>
              <w:t>As a viewer, I can compare Olympic performance in Summer and Winter Games.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Project team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Sprint-2</w:t>
            </w:r>
          </w:p>
        </w:tc>
        <w:tc>
          <w:tcPr/>
          <w:p>
            <w:r>
              <w:t>Trend Analysis</w:t>
            </w:r>
          </w:p>
        </w:tc>
        <w:tc>
          <w:tcPr/>
          <w:p>
            <w:r>
              <w:t>US-6</w:t>
            </w:r>
          </w:p>
        </w:tc>
        <w:tc>
          <w:tcPr/>
          <w:p>
            <w:r>
              <w:t>As a viewer, I can explore Olympic medal trends over time.</w:t>
            </w:r>
          </w:p>
        </w:tc>
        <w:tc>
          <w:tcPr/>
          <w:p>
            <w:r>
              <w:t>5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Project team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Sprint-2</w:t>
            </w:r>
          </w:p>
        </w:tc>
        <w:tc>
          <w:tcPr/>
          <w:p>
            <w:r>
              <w:t>Dashboard Filter</w:t>
            </w:r>
          </w:p>
        </w:tc>
        <w:tc>
          <w:tcPr/>
          <w:p>
            <w:r>
              <w:t>US-7</w:t>
            </w:r>
          </w:p>
        </w:tc>
        <w:tc>
          <w:tcPr/>
          <w:p>
            <w:r>
              <w:t>As a viewer, I can filter the dashboard by country to focus on selected results.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Medium</w:t>
            </w:r>
          </w:p>
        </w:tc>
        <w:tc>
          <w:tcPr/>
          <w:p>
            <w:r>
              <w:t>Project team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Sprint-2</w:t>
            </w:r>
          </w:p>
        </w:tc>
        <w:tc>
          <w:tcPr/>
          <w:p>
            <w:r>
              <w:t>Dashboard Design</w:t>
            </w:r>
          </w:p>
        </w:tc>
        <w:tc>
          <w:tcPr/>
          <w:p>
            <w:r>
              <w:t>US-8</w:t>
            </w:r>
          </w:p>
        </w:tc>
        <w:tc>
          <w:tcPr/>
          <w:p>
            <w:r>
              <w:t>As a viewer, I can use a clear, consistent dashboard layout with readable titles and labels.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Medium</w:t>
            </w:r>
          </w:p>
        </w:tc>
        <w:tc>
          <w:tcPr/>
          <w:p>
            <w:r>
              <w:t>Project team</w:t>
            </w:r>
          </w:p>
        </w:tc>
      </w:tr>
      <w:tr>
        <w:tc>
          <w:tcPr>
            <w:tcW w:type="dxa" w:w="1813"/>
          </w:tcPr>
          <w:p>
            <w:r>
              <w:t>Sprint-3</w:t>
            </w:r>
          </w:p>
        </w:tc>
        <w:tc>
          <w:tcPr>
            <w:tcW w:type="dxa" w:w="2162"/>
          </w:tcPr>
          <w:p/>
        </w:tc>
        <w:tc>
          <w:tcPr>
            <w:tcW w:type="dxa" w:w="1516"/>
          </w:tcPr>
          <w:p/>
        </w:tc>
        <w:tc>
          <w:tcPr>
            <w:tcW w:type="dxa" w:w="4492"/>
          </w:tcPr>
          <w:p/>
        </w:tc>
        <w:tc>
          <w:tcPr>
            <w:tcW w:type="dxa" w:w="1538"/>
          </w:tcPr>
          <w:p/>
        </w:tc>
        <w:tc>
          <w:tcPr>
            <w:tcW w:type="dxa" w:w="1565"/>
          </w:tcPr>
          <w:p/>
        </w:tc>
        <w:tc>
          <w:tcPr>
            <w:tcW w:type="dxa" w:w="1451"/>
          </w:tcPr>
          <w:p/>
        </w:tc>
      </w:tr>
    </w:tbl>
    <w:p w:rsidR="00000000" w:rsidDel="00000000" w:rsidP="00000000" w:rsidRDefault="00000000" w:rsidRPr="00000000" w14:paraId="0000004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14</w:t>
            </w:r>
          </w:p>
        </w:tc>
        <w:tc>
          <w:tcPr/>
          <w:p>
            <w:r>
              <w:t>6 days</w:t>
            </w:r>
          </w:p>
        </w:tc>
        <w:tc>
          <w:tcPr/>
          <w:p>
            <w:r>
              <w:t>27 Oct 2026</w:t>
            </w:r>
          </w:p>
        </w:tc>
        <w:tc>
          <w:tcPr/>
          <w:p>
            <w:r>
              <w:t>01 Nov 2026</w:t>
            </w:r>
          </w:p>
        </w:tc>
        <w:tc>
          <w:tcPr/>
          <w:p>
            <w:r>
              <w:t>Not yet measured</w:t>
            </w:r>
          </w:p>
        </w:tc>
        <w:tc>
          <w:tcPr/>
          <w:p>
            <w:r>
              <w:t>Pending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t>Sprint-2</w:t>
            </w:r>
          </w:p>
        </w:tc>
        <w:tc>
          <w:tcPr/>
          <w:p>
            <w:r>
              <w:t>14</w:t>
            </w:r>
          </w:p>
        </w:tc>
        <w:tc>
          <w:tcPr/>
          <w:p>
            <w:r>
              <w:t>6 days</w:t>
            </w:r>
          </w:p>
        </w:tc>
        <w:tc>
          <w:tcPr/>
          <w:p>
            <w:r>
              <w:t>03 Nov 2026</w:t>
            </w:r>
          </w:p>
        </w:tc>
        <w:tc>
          <w:tcPr/>
          <w:p>
            <w:r>
              <w:t>08 Nov 2026</w:t>
            </w:r>
          </w:p>
        </w:tc>
        <w:tc>
          <w:tcPr/>
          <w:p>
            <w:r>
              <w:t>Not yet measured</w:t>
            </w:r>
          </w:p>
        </w:tc>
        <w:tc>
          <w:tcPr/>
          <w:p>
            <w:r>
              <w:t>Pending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t>Sprint-3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3 days</w:t>
            </w:r>
          </w:p>
        </w:tc>
        <w:tc>
          <w:tcPr/>
          <w:p>
            <w:r>
              <w:t>10 Nov 2026</w:t>
            </w:r>
          </w:p>
        </w:tc>
        <w:tc>
          <w:tcPr/>
          <w:p>
            <w:r>
              <w:t>12 Nov 2026</w:t>
            </w:r>
          </w:p>
        </w:tc>
        <w:tc>
          <w:tcPr/>
          <w:p>
            <w:r>
              <w:t>Not yet measured</w:t>
            </w:r>
          </w:p>
        </w:tc>
        <w:tc>
          <w:tcPr/>
          <w:p>
            <w:r>
              <w:t>Pending</w:t>
            </w:r>
          </w:p>
        </w:tc>
      </w:tr>
    </w:tbl>
    <w:p w:rsidR="00000000" w:rsidDel="00000000" w:rsidP="00000000" w:rsidRDefault="00000000" w:rsidRPr="00000000" w14:paraId="0000009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t>Planning estimate: total estimated backlog = 31 story points across three sprints. Since no actual sprint completion data was provided, velocity and burndown are planning estimates only, not measured team performance.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>
        <w:t>Assumed planning velocity: 14 story points per 6-day sprint (about 2.33 story points/day). Actual velocity should be recalculated from completed story points after each sprint.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  <w:r>
        <w:br/>
        <w:t>Illustrative Sprint 1 burndown (ideal line; update with actual daily progress):</w:t>
      </w:r>
      <w:r>
        <w:drawing>
          <wp:inline>
            <wp:extent cx="5303520" cy="2651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ndow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18" w:type="default"/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9686925</wp:posOffset>
          </wp:positionH>
          <wp:positionV relativeFrom="page">
            <wp:posOffset>220980</wp:posOffset>
          </wp:positionV>
          <wp:extent cx="864691" cy="395288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142875</wp:posOffset>
          </wp:positionH>
          <wp:positionV relativeFrom="page">
            <wp:posOffset>125730</wp:posOffset>
          </wp:positionV>
          <wp:extent cx="1376363" cy="58987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A37D6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2.png"/><Relationship Id="rId8" Type="http://schemas.openxmlformats.org/officeDocument/2006/relationships/hyperlink" Target="https://www.visual-paradigm.com/scrum/what-is-agile-software-development/" TargetMode="External"/><Relationship Id="rId19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6P25EQvVnnnHmr3bANDdFjJ7ag==">CgMxLjA4AHIhMXBhN2h5al91M3pyQlk2SWcyampYa3d2WUJpdDYwWnNl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