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 w:line="276"/>
        <w:jc w:val="center"/>
      </w:pPr>
      <w:r>
        <w:rPr>
          <w:rFonts w:ascii="Arial" w:cs="Arial" w:eastAsia="Arial" w:hAnsi="Arial"/>
          <w:b/>
          <w:bCs/>
          <w:sz w:val="30"/>
          <w:szCs w:val="30"/>
        </w:rPr>
        <w:t xml:space="preserve">Demonstration of Proposed Features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Date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28 October 2026</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Team ID</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xxxxxx</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Project Name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Electric Vehicle Market Analysis Dashboard using Tableau</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Maximum Marks</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 Mark</w:t>
            </w:r>
          </w:p>
        </w:tc>
      </w:tr>
    </w:tbl>
    <w:p>
      <w:pPr>
        <w:spacing w:after="60" w:before="300" w:line="276"/>
      </w:pPr>
      <w:r>
        <w:rPr>
          <w:rFonts w:ascii="Arial" w:cs="Arial" w:eastAsia="Arial" w:hAnsi="Arial"/>
          <w:b/>
          <w:bCs/>
          <w:sz w:val="21"/>
          <w:szCs w:val="21"/>
        </w:rPr>
        <w:t xml:space="preserve">Demonstration of Proposed Features:</w:t>
      </w:r>
    </w:p>
    <w:p>
      <w:pPr>
        <w:spacing w:after="200" w:before="0" w:line="276"/>
      </w:pPr>
      <w:r>
        <w:rPr>
          <w:rFonts w:ascii="Arial" w:cs="Arial" w:eastAsia="Arial" w:hAnsi="Arial"/>
          <w:sz w:val="20"/>
          <w:szCs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2700"/>
        <w:gridCol w:w="1400"/>
        <w:gridCol w:w="1250"/>
        <w:gridCol w:w="2100"/>
      </w:tblGrid>
      <w:tr>
        <w:trPr>
          <w:cantSplit/>
          <w:tblHeader/>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S.No</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Feature Name</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Description</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Status (Implemented / Partial / Pending)</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Demonstrated (Yes / No)</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Remarks</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Sales &amp; Price by Category</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Dual-axis chart of annual sales units (bars) and price (line) by vehicle category (Sheet 1).</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Shows the top-selling categories.</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Battery Type vs Sales</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Stacked bar of sales by battery type, coloured by category (Sheet 2).</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NMC and LFP dominate.</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3</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Price vs Range</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Scatter plot of average price vs average range by category (Sheet 3).</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Compares value across segments.</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4</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Top 15 Manufacturers with Rating</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Bar chart of top 15 manufacturers by sales with average customer rating and manufacturer filter (Sheet 4).</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Interactive filter included.</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5</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Charging &amp; Efficiency Analysis</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Charging time by battery type and efficiency by recommended use case (Sheets 5 and 6).</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Part of Dashboard 2.</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6</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Range &amp; Acceleration Trends</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Average range by model year and acceleration by manufacturer (Sheets 7 and 8).</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Part of Dashboard 2.</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7</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Battery Degradation Analysis</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Battery degradation vs max DC charging power by battery type (Sheet 9).</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Dense chart, explained during the demo.</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8</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Interactive Dashboards</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Dashboard 1 (Market Overview) and Dashboard 2 (Battery &amp; Performance) with filters, legends and highlight actions.</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Implemented</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Yes</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Core deliverable.</w:t>
            </w:r>
          </w:p>
        </w:tc>
      </w:tr>
      <w:tr>
        <w:trPr>
          <w:cantSplit/>
        </w:trPr>
        <w:tc>
          <w:tcPr>
            <w:tcW w:type="dxa" w:w="5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9</w:t>
            </w:r>
          </w:p>
        </w:tc>
        <w:tc>
          <w:tcPr>
            <w:tcW w:type="dxa" w:w="1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Tableau Public Publishing &amp; Story</w:t>
            </w:r>
          </w:p>
        </w:tc>
        <w:tc>
          <w:tcPr>
            <w:tcW w:type="dxa" w:w="27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Publish the dashboards and story to Tableau Public and share the link.</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Pending</w:t>
            </w:r>
          </w:p>
        </w:tc>
        <w:tc>
          <w:tcPr>
            <w:tcW w:type="dxa" w:w="125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No</w:t>
            </w:r>
          </w:p>
        </w:tc>
        <w:tc>
          <w:tcPr>
            <w:tcW w:type="dxa" w:w="21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Add the link after publishing.</w:t>
            </w:r>
          </w:p>
        </w:tc>
      </w:tr>
    </w:tbl>
    <w:p>
      <w:pPr>
        <w:keepNext/>
        <w:spacing w:after="80" w:before="280" w:line="276"/>
      </w:pPr>
      <w:r>
        <w:rPr>
          <w:rFonts w:ascii="Arial" w:cs="Arial" w:eastAsia="Arial" w:hAnsi="Arial"/>
          <w:b/>
          <w:bCs/>
          <w:sz w:val="21"/>
          <w:szCs w:val="21"/>
        </w:rPr>
        <w:t xml:space="preserve">Feature Implementation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rPr>
          <w:cantSplit/>
        </w:trPr>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Total Features Proposed</w:t>
            </w:r>
          </w:p>
        </w:tc>
        <w:tc>
          <w:tcPr>
            <w:tcW w:type="dxa" w:w="5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9</w:t>
            </w:r>
          </w:p>
        </w:tc>
      </w:tr>
      <w:tr>
        <w:trPr>
          <w:cantSplit/>
        </w:trPr>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Total Features Implemented</w:t>
            </w:r>
          </w:p>
        </w:tc>
        <w:tc>
          <w:tcPr>
            <w:tcW w:type="dxa" w:w="5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8</w:t>
            </w:r>
          </w:p>
        </w:tc>
      </w:tr>
      <w:tr>
        <w:trPr>
          <w:cantSplit/>
        </w:trPr>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Total Features Demonstrated</w:t>
            </w:r>
          </w:p>
        </w:tc>
        <w:tc>
          <w:tcPr>
            <w:tcW w:type="dxa" w:w="5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8</w:t>
            </w:r>
          </w:p>
        </w:tc>
      </w:tr>
      <w:tr>
        <w:trPr>
          <w:cantSplit/>
        </w:trPr>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Overall Implementation Rate (%)</w:t>
            </w:r>
          </w:p>
        </w:tc>
        <w:tc>
          <w:tcPr>
            <w:tcW w:type="dxa" w:w="58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88.9% (8 of 9 features)</w:t>
            </w:r>
          </w:p>
        </w:tc>
      </w:tr>
    </w:tbl>
    <w:sectPr>
      <w:headerReference w:type="default" r:id="rId7"/>
      <w:pgSz w:w="11906" w:h="16838" w:orient="portrait"/>
      <w:pgMar w:top="15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00"/>
      </w:tabs>
    </w:pPr>
    <w:r>
      <w:drawing>
        <wp:inline distT="0" distB="0" distL="0" distR="0">
          <wp:extent cx="1143000" cy="476250"/>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29d00f62800ce628e67041f08b3f90f96c84b8.png"/><Relationship Id="rId1" Type="http://schemas.openxmlformats.org/officeDocument/2006/relationships/image" Target="media/83ead2da6592267ee3d899081b346dff918792b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2026-10-28T04:26:34.039Z</dcterms:created>
  <dcterms:modified xsi:type="dcterms:W3CDTF">2026-10-28T04:26:34.039Z</dcterms:modified>
</cp:coreProperties>
</file>

<file path=docProps/custom.xml><?xml version="1.0" encoding="utf-8"?>
<Properties xmlns="http://schemas.openxmlformats.org/officeDocument/2006/custom-properties" xmlns:vt="http://schemas.openxmlformats.org/officeDocument/2006/docPropsVTypes"/>
</file>