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sz w:val="17"/>
                <w:rtl w:val="0"/>
              </w:rPr>
              <w:t xml:space="preserve">Date</w:t>
            </w:r>
          </w:p>
        </w:tc>
        <w:tc>
          <w:tcPr>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17"/>
                <w:rtl w:val="0"/>
              </w:rPr>
              <w:t xml:space="preserve">31 January 2026</w:t>
            </w:r>
          </w:p>
        </w:tc>
      </w:tr>
      <w:tr>
        <w:trPr>
          <w:cantSplit w:val="0"/>
          <w:tblHeader w:val="0"/>
        </w:trPr>
        <w:tc>
          <w:tcPr>
            <w:vAlign w:val="center"/>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sz w:val="17"/>
                <w:rtl w:val="0"/>
              </w:rPr>
              <w:t xml:space="preserve">Team ID</w:t>
            </w:r>
          </w:p>
        </w:tc>
        <w:tc>
          <w:tcPr>
            <w:vAlign w:val="center"/>
          </w:tcPr>
          <w:p>
            <w:r>
              <w:rPr>
                <w:rFonts w:ascii="Arial" w:hAnsi="Arial"/>
                <w:sz w:val="17"/>
              </w:rPr>
              <w:t>EN25CS3010405</w:t>
            </w:r>
          </w:p>
        </w:tc>
      </w:tr>
      <w:tr>
        <w:trPr>
          <w:cantSplit w:val="0"/>
          <w:tblHeader w:val="0"/>
        </w:trPr>
        <w:tc>
          <w:tcPr>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sz w:val="17"/>
                <w:rtl w:val="0"/>
              </w:rPr>
              <w:t xml:space="preserve">Project Name</w:t>
            </w:r>
          </w:p>
        </w:tc>
        <w:tc>
          <w:tcPr>
            <w:vAlign w:val="center"/>
          </w:tcPr>
          <w:p>
            <w:r>
              <w:rPr>
                <w:rFonts w:ascii="Arial" w:hAnsi="Arial"/>
                <w:sz w:val="17"/>
              </w:rPr>
              <w:t>Electric Vehicle Market Performance &amp; Insights</w:t>
            </w:r>
          </w:p>
        </w:tc>
      </w:tr>
      <w:tr>
        <w:trPr>
          <w:cantSplit w:val="0"/>
          <w:tblHeader w:val="0"/>
        </w:trPr>
        <w:tc>
          <w:tcPr>
            <w:vAlign w:val="center"/>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sz w:val="17"/>
                <w:rtl w:val="0"/>
              </w:rPr>
              <w:t xml:space="preserve">Maximum Marks</w:t>
            </w:r>
          </w:p>
        </w:tc>
        <w:tc>
          <w:tcPr>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17"/>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Arial" w:cs="Times New Roman" w:eastAsia="Times New Roman" w:hAnsi="Arial"/>
                <w:sz w:val="17"/>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Arial" w:cs="Times New Roman" w:eastAsia="Times New Roman" w:hAnsi="Arial"/>
                <w:sz w:val="17"/>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Arial" w:cs="Times New Roman" w:eastAsia="Times New Roman" w:hAnsi="Arial"/>
                <w:sz w:val="17"/>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Arial" w:cs="Times New Roman" w:eastAsia="Times New Roman" w:hAnsi="Arial"/>
                <w:b w:val="1"/>
                <w:bCs w:val="1"/>
                <w:sz w:val="17"/>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Arial" w:cs="Times New Roman" w:eastAsia="Times New Roman" w:hAnsi="Arial"/>
                <w:sz w:val="17"/>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17"/>
                <w:szCs w:val="20"/>
                <w:rtl w:val="0"/>
              </w:rPr>
              <w:t xml:space="preserve">Release</w:t>
            </w:r>
          </w:p>
        </w:tc>
      </w:tr>
      <w:tr>
        <w:trPr>
          <w:cantSplit w:val="0"/>
          <w:trHeight w:val="404" w:hRule="atLeast"/>
          <w:tblHeader w:val="0"/>
        </w:trPr>
        <w:tc>
          <w:tcPr>
            <w:vAlign w:val="center"/>
          </w:tcPr>
          <w:p>
            <w:r>
              <w:rPr>
                <w:rFonts w:ascii="Arial" w:hAnsi="Arial"/>
                <w:sz w:val="17"/>
              </w:rPr>
              <w:t>Customer (Mobile user)</w:t>
            </w:r>
          </w:p>
        </w:tc>
        <w:tc>
          <w:tcPr>
            <w:vAlign w:val="center"/>
          </w:tcPr>
          <w:p>
            <w:r>
              <w:rPr>
                <w:rFonts w:ascii="Arial" w:hAnsi="Arial"/>
                <w:sz w:val="17"/>
              </w:rPr>
              <w:t>Registration</w:t>
            </w:r>
          </w:p>
        </w:tc>
        <w:tc>
          <w:tcPr>
            <w:vAlign w:val="center"/>
          </w:tcPr>
          <w:p>
            <w:r>
              <w:rPr>
                <w:rFonts w:ascii="Arial" w:hAnsi="Arial"/>
                <w:sz w:val="17"/>
              </w:rPr>
              <w:t>USN-1</w:t>
            </w:r>
          </w:p>
        </w:tc>
        <w:tc>
          <w:tcPr>
            <w:vAlign w:val="center"/>
          </w:tcPr>
          <w:p>
            <w:r>
              <w:rPr>
                <w:rFonts w:ascii="Arial" w:hAnsi="Arial"/>
                <w:sz w:val="17"/>
              </w:rPr>
              <w:t>As a user, I can register by entering my email address, password, and password confirmation.</w:t>
            </w:r>
          </w:p>
        </w:tc>
        <w:tc>
          <w:tcPr>
            <w:vAlign w:val="center"/>
          </w:tcPr>
          <w:p>
            <w:r>
              <w:rPr>
                <w:rFonts w:ascii="Arial" w:hAnsi="Arial"/>
                <w:sz w:val="17"/>
              </w:rPr>
              <w:t>A valid account is created and the user can access the dashboard.</w:t>
            </w:r>
          </w:p>
        </w:tc>
        <w:tc>
          <w:tcPr>
            <w:vAlign w:val="center"/>
          </w:tcPr>
          <w:p>
            <w:r>
              <w:rPr>
                <w:rFonts w:ascii="Arial" w:hAnsi="Arial"/>
                <w:sz w:val="17"/>
              </w:rPr>
              <w:t>High</w:t>
            </w:r>
          </w:p>
        </w:tc>
        <w:tc>
          <w:tcPr>
            <w:vAlign w:val="center"/>
          </w:tcPr>
          <w:p>
            <w:r>
              <w:rPr>
                <w:rFonts w:ascii="Arial" w:hAnsi="Arial"/>
                <w:sz w:val="17"/>
              </w:rPr>
              <w:t>Sprint-1</w:t>
            </w:r>
          </w:p>
        </w:tc>
      </w:tr>
      <w:tr>
        <w:trPr>
          <w:cantSplit w:val="0"/>
          <w:trHeight w:val="404" w:hRule="atLeast"/>
          <w:tblHeader w:val="0"/>
        </w:trPr>
        <w:tc>
          <w:tcPr>
            <w:vAlign w:val="center"/>
          </w:tcPr>
          <w:p>
            <w:r>
              <w:rPr>
                <w:rFonts w:ascii="Arial" w:hAnsi="Arial"/>
                <w:sz w:val="17"/>
              </w:rPr>
            </w:r>
          </w:p>
        </w:tc>
        <w:tc>
          <w:tcPr>
            <w:vAlign w:val="center"/>
          </w:tcPr>
          <w:p>
            <w:r>
              <w:rPr>
                <w:rFonts w:ascii="Arial" w:hAnsi="Arial"/>
                <w:sz w:val="17"/>
              </w:rPr>
              <w:t>Registration</w:t>
            </w:r>
          </w:p>
        </w:tc>
        <w:tc>
          <w:tcPr>
            <w:vAlign w:val="center"/>
          </w:tcPr>
          <w:p>
            <w:r>
              <w:rPr>
                <w:rFonts w:ascii="Arial" w:hAnsi="Arial"/>
                <w:sz w:val="17"/>
              </w:rPr>
              <w:t>USN-2</w:t>
            </w:r>
          </w:p>
        </w:tc>
        <w:tc>
          <w:tcPr>
            <w:vAlign w:val="center"/>
          </w:tcPr>
          <w:p>
            <w:r>
              <w:rPr>
                <w:rFonts w:ascii="Arial" w:hAnsi="Arial"/>
                <w:sz w:val="17"/>
              </w:rPr>
              <w:t>As a user, I receive a confirmation email after registration.</w:t>
            </w:r>
          </w:p>
        </w:tc>
        <w:tc>
          <w:tcPr>
            <w:vAlign w:val="center"/>
          </w:tcPr>
          <w:p>
            <w:r>
              <w:rPr>
                <w:rFonts w:ascii="Arial" w:hAnsi="Arial"/>
                <w:sz w:val="17"/>
              </w:rPr>
              <w:t>A confirmation email is sent and the account can be verified through its link.</w:t>
            </w:r>
          </w:p>
        </w:tc>
        <w:tc>
          <w:tcPr>
            <w:vAlign w:val="center"/>
          </w:tcPr>
          <w:p>
            <w:r>
              <w:rPr>
                <w:rFonts w:ascii="Arial" w:hAnsi="Arial"/>
                <w:sz w:val="17"/>
              </w:rPr>
              <w:t>High</w:t>
            </w:r>
          </w:p>
        </w:tc>
        <w:tc>
          <w:tcPr>
            <w:vAlign w:val="center"/>
          </w:tcPr>
          <w:p>
            <w:r>
              <w:rPr>
                <w:rFonts w:ascii="Arial" w:hAnsi="Arial"/>
                <w:sz w:val="17"/>
              </w:rPr>
              <w:t>Sprint-1</w:t>
            </w:r>
          </w:p>
        </w:tc>
      </w:tr>
      <w:tr>
        <w:trPr>
          <w:cantSplit w:val="0"/>
          <w:trHeight w:val="404" w:hRule="atLeast"/>
          <w:tblHeader w:val="0"/>
        </w:trPr>
        <w:tc>
          <w:tcPr>
            <w:vAlign w:val="center"/>
          </w:tcPr>
          <w:p>
            <w:r>
              <w:rPr>
                <w:rFonts w:ascii="Arial" w:hAnsi="Arial"/>
                <w:sz w:val="17"/>
              </w:rPr>
            </w:r>
          </w:p>
        </w:tc>
        <w:tc>
          <w:tcPr>
            <w:vAlign w:val="center"/>
          </w:tcPr>
          <w:p>
            <w:r>
              <w:rPr>
                <w:rFonts w:ascii="Arial" w:hAnsi="Arial"/>
                <w:sz w:val="17"/>
              </w:rPr>
              <w:t>Registration</w:t>
            </w:r>
          </w:p>
        </w:tc>
        <w:tc>
          <w:tcPr>
            <w:vAlign w:val="center"/>
          </w:tcPr>
          <w:p>
            <w:r>
              <w:rPr>
                <w:rFonts w:ascii="Arial" w:hAnsi="Arial"/>
                <w:sz w:val="17"/>
              </w:rPr>
              <w:t>USN-3</w:t>
            </w:r>
          </w:p>
        </w:tc>
        <w:tc>
          <w:tcPr>
            <w:vAlign w:val="center"/>
          </w:tcPr>
          <w:p>
            <w:r>
              <w:rPr>
                <w:rFonts w:ascii="Arial" w:hAnsi="Arial"/>
                <w:sz w:val="17"/>
              </w:rPr>
              <w:t>As a user, I can register or sign in using Facebook.</w:t>
            </w:r>
          </w:p>
        </w:tc>
        <w:tc>
          <w:tcPr>
            <w:vAlign w:val="center"/>
          </w:tcPr>
          <w:p>
            <w:r>
              <w:rPr>
                <w:rFonts w:ascii="Arial" w:hAnsi="Arial"/>
                <w:sz w:val="17"/>
              </w:rPr>
              <w:t>Successful Facebook authentication opens the dashboard; invalid authentication is rejected.</w:t>
            </w:r>
          </w:p>
        </w:tc>
        <w:tc>
          <w:tcPr>
            <w:vAlign w:val="center"/>
          </w:tcPr>
          <w:p>
            <w:r>
              <w:rPr>
                <w:rFonts w:ascii="Arial" w:hAnsi="Arial"/>
                <w:sz w:val="17"/>
              </w:rPr>
              <w:t>Low</w:t>
            </w:r>
          </w:p>
        </w:tc>
        <w:tc>
          <w:tcPr>
            <w:vAlign w:val="center"/>
          </w:tcPr>
          <w:p>
            <w:r>
              <w:rPr>
                <w:rFonts w:ascii="Arial" w:hAnsi="Arial"/>
                <w:sz w:val="17"/>
              </w:rPr>
              <w:t>Sprint-2</w:t>
            </w:r>
          </w:p>
        </w:tc>
      </w:tr>
      <w:tr>
        <w:trPr>
          <w:cantSplit w:val="0"/>
          <w:trHeight w:val="404" w:hRule="atLeast"/>
          <w:tblHeader w:val="0"/>
        </w:trPr>
        <w:tc>
          <w:tcPr>
            <w:vAlign w:val="center"/>
          </w:tcPr>
          <w:p>
            <w:r>
              <w:rPr>
                <w:rFonts w:ascii="Arial" w:hAnsi="Arial"/>
                <w:sz w:val="17"/>
              </w:rPr>
            </w:r>
          </w:p>
        </w:tc>
        <w:tc>
          <w:tcPr>
            <w:vAlign w:val="center"/>
          </w:tcPr>
          <w:p>
            <w:r>
              <w:rPr>
                <w:rFonts w:ascii="Arial" w:hAnsi="Arial"/>
                <w:sz w:val="17"/>
              </w:rPr>
              <w:t>Registration</w:t>
            </w:r>
          </w:p>
        </w:tc>
        <w:tc>
          <w:tcPr>
            <w:vAlign w:val="center"/>
          </w:tcPr>
          <w:p>
            <w:r>
              <w:rPr>
                <w:rFonts w:ascii="Arial" w:hAnsi="Arial"/>
                <w:sz w:val="17"/>
              </w:rPr>
              <w:t>USN-4</w:t>
            </w:r>
          </w:p>
        </w:tc>
        <w:tc>
          <w:tcPr>
            <w:vAlign w:val="center"/>
          </w:tcPr>
          <w:p>
            <w:r>
              <w:rPr>
                <w:rFonts w:ascii="Arial" w:hAnsi="Arial"/>
                <w:sz w:val="17"/>
              </w:rPr>
              <w:t>As a user, I can register or sign in using my Google account.</w:t>
            </w:r>
          </w:p>
        </w:tc>
        <w:tc>
          <w:tcPr>
            <w:vAlign w:val="center"/>
          </w:tcPr>
          <w:p>
            <w:r>
              <w:rPr>
                <w:rFonts w:ascii="Arial" w:hAnsi="Arial"/>
                <w:sz w:val="17"/>
              </w:rPr>
              <w:t>Successful Google authentication creates or opens the user account.</w:t>
            </w:r>
          </w:p>
        </w:tc>
        <w:tc>
          <w:tcPr>
            <w:vAlign w:val="center"/>
          </w:tcPr>
          <w:p>
            <w:r>
              <w:rPr>
                <w:rFonts w:ascii="Arial" w:hAnsi="Arial"/>
                <w:sz w:val="17"/>
              </w:rPr>
              <w:t>Medium</w:t>
            </w:r>
          </w:p>
        </w:tc>
        <w:tc>
          <w:tcPr>
            <w:vAlign w:val="center"/>
          </w:tcPr>
          <w:p>
            <w:r>
              <w:rPr>
                <w:rFonts w:ascii="Arial" w:hAnsi="Arial"/>
                <w:sz w:val="17"/>
              </w:rPr>
              <w:t>Sprint-1</w:t>
            </w:r>
          </w:p>
        </w:tc>
      </w:tr>
      <w:tr>
        <w:trPr>
          <w:cantSplit w:val="0"/>
          <w:trHeight w:val="404" w:hRule="atLeast"/>
          <w:tblHeader w:val="0"/>
        </w:trPr>
        <w:tc>
          <w:tcPr>
            <w:vAlign w:val="center"/>
          </w:tcPr>
          <w:p>
            <w:r>
              <w:rPr>
                <w:rFonts w:ascii="Arial" w:hAnsi="Arial"/>
                <w:sz w:val="17"/>
              </w:rPr>
            </w:r>
          </w:p>
        </w:tc>
        <w:tc>
          <w:tcPr>
            <w:vAlign w:val="center"/>
          </w:tcPr>
          <w:p>
            <w:r>
              <w:rPr>
                <w:rFonts w:ascii="Arial" w:hAnsi="Arial"/>
                <w:sz w:val="17"/>
              </w:rPr>
              <w:t>Login</w:t>
            </w:r>
          </w:p>
        </w:tc>
        <w:tc>
          <w:tcPr>
            <w:vAlign w:val="center"/>
          </w:tcPr>
          <w:p>
            <w:r>
              <w:rPr>
                <w:rFonts w:ascii="Arial" w:hAnsi="Arial"/>
                <w:sz w:val="17"/>
              </w:rPr>
              <w:t>USN-5</w:t>
            </w:r>
          </w:p>
        </w:tc>
        <w:tc>
          <w:tcPr>
            <w:vAlign w:val="center"/>
          </w:tcPr>
          <w:p>
            <w:r>
              <w:rPr>
                <w:rFonts w:ascii="Arial" w:hAnsi="Arial"/>
                <w:sz w:val="17"/>
              </w:rPr>
              <w:t>As a registered user, I can log in using my email address and password.</w:t>
            </w:r>
          </w:p>
        </w:tc>
        <w:tc>
          <w:tcPr>
            <w:vAlign w:val="center"/>
          </w:tcPr>
          <w:p>
            <w:r>
              <w:rPr>
                <w:rFonts w:ascii="Arial" w:hAnsi="Arial"/>
                <w:sz w:val="17"/>
              </w:rPr>
              <w:t>Valid credentials open the dashboard; invalid credentials show an error message.</w:t>
            </w:r>
          </w:p>
        </w:tc>
        <w:tc>
          <w:tcPr>
            <w:vAlign w:val="center"/>
          </w:tcPr>
          <w:p>
            <w:r>
              <w:rPr>
                <w:rFonts w:ascii="Arial" w:hAnsi="Arial"/>
                <w:sz w:val="17"/>
              </w:rPr>
              <w:t>High</w:t>
            </w:r>
          </w:p>
        </w:tc>
        <w:tc>
          <w:tcPr>
            <w:vAlign w:val="center"/>
          </w:tcPr>
          <w:p>
            <w:r>
              <w:rPr>
                <w:rFonts w:ascii="Arial" w:hAnsi="Arial"/>
                <w:sz w:val="17"/>
              </w:rPr>
              <w:t>Sprint-1</w:t>
            </w:r>
          </w:p>
        </w:tc>
      </w:tr>
      <w:tr>
        <w:trPr>
          <w:cantSplit w:val="0"/>
          <w:trHeight w:val="404" w:hRule="atLeast"/>
          <w:tblHeader w:val="0"/>
        </w:trPr>
        <w:tc>
          <w:tcPr>
            <w:vAlign w:val="center"/>
          </w:tcPr>
          <w:p>
            <w:r>
              <w:rPr>
                <w:rFonts w:ascii="Arial" w:hAnsi="Arial"/>
                <w:sz w:val="17"/>
              </w:rPr>
            </w:r>
          </w:p>
        </w:tc>
        <w:tc>
          <w:tcPr>
            <w:vAlign w:val="center"/>
          </w:tcPr>
          <w:p>
            <w:r>
              <w:rPr>
                <w:rFonts w:ascii="Arial" w:hAnsi="Arial"/>
                <w:sz w:val="17"/>
              </w:rPr>
              <w:t>Dashboard</w:t>
            </w:r>
          </w:p>
        </w:tc>
        <w:tc>
          <w:tcPr>
            <w:vAlign w:val="center"/>
          </w:tcPr>
          <w:p>
            <w:r>
              <w:rPr>
                <w:rFonts w:ascii="Arial" w:hAnsi="Arial"/>
                <w:sz w:val="17"/>
              </w:rPr>
              <w:t>USN-6</w:t>
            </w:r>
          </w:p>
        </w:tc>
        <w:tc>
          <w:tcPr>
            <w:vAlign w:val="center"/>
          </w:tcPr>
          <w:p>
            <w:r>
              <w:rPr>
                <w:rFonts w:ascii="Arial" w:hAnsi="Arial"/>
                <w:sz w:val="17"/>
              </w:rPr>
              <w:t>As a user, I can view EV market KPIs, charts, and summarized insights on a dashboard.</w:t>
            </w:r>
          </w:p>
        </w:tc>
        <w:tc>
          <w:tcPr>
            <w:vAlign w:val="center"/>
          </w:tcPr>
          <w:p>
            <w:r>
              <w:rPr>
                <w:rFonts w:ascii="Arial" w:hAnsi="Arial"/>
                <w:sz w:val="17"/>
              </w:rPr>
              <w:t>Dashboard displays available EV sales, registrations, market share, and trend summaries.</w:t>
            </w:r>
          </w:p>
        </w:tc>
        <w:tc>
          <w:tcPr>
            <w:vAlign w:val="center"/>
          </w:tcPr>
          <w:p>
            <w:r>
              <w:rPr>
                <w:rFonts w:ascii="Arial" w:hAnsi="Arial"/>
                <w:sz w:val="17"/>
              </w:rPr>
              <w:t>High</w:t>
            </w:r>
          </w:p>
        </w:tc>
        <w:tc>
          <w:tcPr>
            <w:vAlign w:val="center"/>
          </w:tcPr>
          <w:p>
            <w:r>
              <w:rPr>
                <w:rFonts w:ascii="Arial" w:hAnsi="Arial"/>
                <w:sz w:val="17"/>
              </w:rPr>
              <w:t>Sprint-1</w:t>
            </w:r>
          </w:p>
        </w:tc>
      </w:tr>
      <w:tr>
        <w:trPr>
          <w:cantSplit w:val="0"/>
          <w:trHeight w:val="404" w:hRule="atLeast"/>
          <w:tblHeader w:val="0"/>
        </w:trPr>
        <w:tc>
          <w:tcPr>
            <w:vAlign w:val="center"/>
          </w:tcPr>
          <w:p>
            <w:r>
              <w:rPr>
                <w:rFonts w:ascii="Arial" w:hAnsi="Arial"/>
                <w:sz w:val="17"/>
              </w:rPr>
              <w:t>Customer (Web user)</w:t>
            </w:r>
          </w:p>
        </w:tc>
        <w:tc>
          <w:tcPr>
            <w:vAlign w:val="center"/>
          </w:tcPr>
          <w:p>
            <w:r>
              <w:rPr>
                <w:rFonts w:ascii="Arial" w:hAnsi="Arial"/>
                <w:sz w:val="17"/>
              </w:rPr>
              <w:t>Market Analysis</w:t>
            </w:r>
          </w:p>
        </w:tc>
        <w:tc>
          <w:tcPr>
            <w:vAlign w:val="center"/>
          </w:tcPr>
          <w:p>
            <w:r>
              <w:rPr>
                <w:rFonts w:ascii="Arial" w:hAnsi="Arial"/>
                <w:sz w:val="17"/>
              </w:rPr>
              <w:t>USN-7</w:t>
            </w:r>
          </w:p>
        </w:tc>
        <w:tc>
          <w:tcPr>
            <w:vAlign w:val="center"/>
          </w:tcPr>
          <w:p>
            <w:r>
              <w:rPr>
                <w:rFonts w:ascii="Arial" w:hAnsi="Arial"/>
                <w:sz w:val="17"/>
              </w:rPr>
              <w:t>As a web user, I can compare EV market performance by state, manufacturer, vehicle type, and time period.</w:t>
            </w:r>
          </w:p>
        </w:tc>
        <w:tc>
          <w:tcPr>
            <w:vAlign w:val="center"/>
          </w:tcPr>
          <w:p>
            <w:r>
              <w:rPr>
                <w:rFonts w:ascii="Arial" w:hAnsi="Arial"/>
                <w:sz w:val="17"/>
              </w:rPr>
              <w:t>Selected filters update the charts and comparison results correctly.</w:t>
            </w:r>
          </w:p>
        </w:tc>
        <w:tc>
          <w:tcPr>
            <w:vAlign w:val="center"/>
          </w:tcPr>
          <w:p>
            <w:r>
              <w:rPr>
                <w:rFonts w:ascii="Arial" w:hAnsi="Arial"/>
                <w:sz w:val="17"/>
              </w:rPr>
              <w:t>High</w:t>
            </w:r>
          </w:p>
        </w:tc>
        <w:tc>
          <w:tcPr>
            <w:vAlign w:val="center"/>
          </w:tcPr>
          <w:p>
            <w:r>
              <w:rPr>
                <w:rFonts w:ascii="Arial" w:hAnsi="Arial"/>
                <w:sz w:val="17"/>
              </w:rPr>
              <w:t>Sprint-1</w:t>
            </w:r>
          </w:p>
        </w:tc>
      </w:tr>
      <w:tr>
        <w:trPr>
          <w:cantSplit w:val="0"/>
          <w:trHeight w:val="404" w:hRule="atLeast"/>
          <w:tblHeader w:val="0"/>
        </w:trPr>
        <w:tc>
          <w:tcPr>
            <w:vAlign w:val="center"/>
          </w:tcPr>
          <w:p>
            <w:r>
              <w:rPr>
                <w:rFonts w:ascii="Arial" w:hAnsi="Arial"/>
                <w:sz w:val="17"/>
              </w:rPr>
              <w:t>Customer Care Executive</w:t>
            </w:r>
          </w:p>
        </w:tc>
        <w:tc>
          <w:tcPr>
            <w:vAlign w:val="center"/>
          </w:tcPr>
          <w:p>
            <w:r>
              <w:rPr>
                <w:rFonts w:ascii="Arial" w:hAnsi="Arial"/>
                <w:sz w:val="17"/>
              </w:rPr>
              <w:t>Customer Support</w:t>
            </w:r>
          </w:p>
        </w:tc>
        <w:tc>
          <w:tcPr>
            <w:vAlign w:val="center"/>
          </w:tcPr>
          <w:p>
            <w:r>
              <w:rPr>
                <w:rFonts w:ascii="Arial" w:hAnsi="Arial"/>
                <w:sz w:val="17"/>
              </w:rPr>
              <w:t>USN-8</w:t>
            </w:r>
          </w:p>
        </w:tc>
        <w:tc>
          <w:tcPr>
            <w:vAlign w:val="center"/>
          </w:tcPr>
          <w:p>
            <w:r>
              <w:rPr>
                <w:rFonts w:ascii="Arial" w:hAnsi="Arial"/>
                <w:sz w:val="17"/>
              </w:rPr>
              <w:t>As a customer care executive, I can view user queries related to the EV market dashboard.</w:t>
            </w:r>
          </w:p>
        </w:tc>
        <w:tc>
          <w:tcPr>
            <w:vAlign w:val="center"/>
          </w:tcPr>
          <w:p>
            <w:r>
              <w:rPr>
                <w:rFonts w:ascii="Arial" w:hAnsi="Arial"/>
                <w:sz w:val="17"/>
              </w:rPr>
              <w:t>Queries are listed with submission details and can be marked as reviewed.</w:t>
            </w:r>
          </w:p>
        </w:tc>
        <w:tc>
          <w:tcPr>
            <w:vAlign w:val="center"/>
          </w:tcPr>
          <w:p>
            <w:r>
              <w:rPr>
                <w:rFonts w:ascii="Arial" w:hAnsi="Arial"/>
                <w:sz w:val="17"/>
              </w:rPr>
              <w:t>Medium</w:t>
            </w:r>
          </w:p>
        </w:tc>
        <w:tc>
          <w:tcPr>
            <w:vAlign w:val="center"/>
          </w:tcPr>
          <w:p>
            <w:r>
              <w:rPr>
                <w:rFonts w:ascii="Arial" w:hAnsi="Arial"/>
                <w:sz w:val="17"/>
              </w:rPr>
              <w:t>Sprint-2</w:t>
            </w:r>
          </w:p>
        </w:tc>
      </w:tr>
      <w:tr>
        <w:trPr>
          <w:cantSplit w:val="0"/>
          <w:trHeight w:val="388" w:hRule="atLeast"/>
          <w:tblHeader w:val="0"/>
        </w:trPr>
        <w:tc>
          <w:tcPr>
            <w:vAlign w:val="center"/>
          </w:tcPr>
          <w:p>
            <w:r>
              <w:rPr>
                <w:rFonts w:ascii="Arial" w:hAnsi="Arial"/>
                <w:sz w:val="17"/>
              </w:rPr>
              <w:t>Administrator</w:t>
            </w:r>
          </w:p>
        </w:tc>
        <w:tc>
          <w:tcPr>
            <w:vAlign w:val="center"/>
          </w:tcPr>
          <w:p>
            <w:r>
              <w:rPr>
                <w:rFonts w:ascii="Arial" w:hAnsi="Arial"/>
                <w:sz w:val="17"/>
              </w:rPr>
              <w:t>Data Management</w:t>
            </w:r>
          </w:p>
        </w:tc>
        <w:tc>
          <w:tcPr>
            <w:vAlign w:val="center"/>
          </w:tcPr>
          <w:p>
            <w:r>
              <w:rPr>
                <w:rFonts w:ascii="Arial" w:hAnsi="Arial"/>
                <w:sz w:val="17"/>
              </w:rPr>
              <w:t>USN-9</w:t>
            </w:r>
          </w:p>
        </w:tc>
        <w:tc>
          <w:tcPr>
            <w:vAlign w:val="center"/>
          </w:tcPr>
          <w:p>
            <w:r>
              <w:rPr>
                <w:rFonts w:ascii="Arial" w:hAnsi="Arial"/>
                <w:sz w:val="17"/>
              </w:rPr>
              <w:t>As an administrator, I can upload and update EV market datasets.</w:t>
            </w:r>
          </w:p>
        </w:tc>
        <w:tc>
          <w:tcPr>
            <w:vAlign w:val="center"/>
          </w:tcPr>
          <w:p>
            <w:r>
              <w:rPr>
                <w:rFonts w:ascii="Arial" w:hAnsi="Arial"/>
                <w:sz w:val="17"/>
              </w:rPr>
              <w:t>The system validates file format and required fields before saving the dataset.</w:t>
            </w:r>
          </w:p>
        </w:tc>
        <w:tc>
          <w:tcPr>
            <w:vAlign w:val="center"/>
          </w:tcPr>
          <w:p>
            <w:r>
              <w:rPr>
                <w:rFonts w:ascii="Arial" w:hAnsi="Arial"/>
                <w:sz w:val="17"/>
              </w:rPr>
              <w:t>High</w:t>
            </w:r>
          </w:p>
        </w:tc>
        <w:tc>
          <w:tcPr>
            <w:vAlign w:val="center"/>
          </w:tcPr>
          <w:p>
            <w:r>
              <w:rPr>
                <w:rFonts w:ascii="Arial" w:hAnsi="Arial"/>
                <w:sz w:val="17"/>
              </w:rPr>
              <w:t>Sprint-1</w:t>
            </w:r>
          </w:p>
        </w:tc>
      </w:tr>
      <w:tr>
        <w:trPr>
          <w:cantSplit w:val="0"/>
          <w:trHeight w:val="404" w:hRule="atLeast"/>
          <w:tblHeader w:val="0"/>
        </w:trPr>
        <w:tc>
          <w:tcPr>
            <w:vAlign w:val="center"/>
          </w:tcPr>
          <w:p>
            <w:r>
              <w:rPr>
                <w:rFonts w:ascii="Arial" w:hAnsi="Arial"/>
                <w:sz w:val="17"/>
              </w:rPr>
              <w:t>Administrator</w:t>
            </w:r>
          </w:p>
        </w:tc>
        <w:tc>
          <w:tcPr>
            <w:vAlign w:val="center"/>
          </w:tcPr>
          <w:p>
            <w:r>
              <w:rPr>
                <w:rFonts w:ascii="Arial" w:hAnsi="Arial"/>
                <w:sz w:val="17"/>
              </w:rPr>
              <w:t>Data Quality</w:t>
            </w:r>
          </w:p>
        </w:tc>
        <w:tc>
          <w:tcPr>
            <w:vAlign w:val="center"/>
          </w:tcPr>
          <w:p>
            <w:r>
              <w:rPr>
                <w:rFonts w:ascii="Arial" w:hAnsi="Arial"/>
                <w:sz w:val="17"/>
              </w:rPr>
              <w:t>USN-10</w:t>
            </w:r>
          </w:p>
        </w:tc>
        <w:tc>
          <w:tcPr>
            <w:vAlign w:val="center"/>
          </w:tcPr>
          <w:p>
            <w:r>
              <w:rPr>
                <w:rFonts w:ascii="Arial" w:hAnsi="Arial"/>
                <w:sz w:val="17"/>
              </w:rPr>
              <w:t>As an administrator, I can identify missing, duplicate, or invalid EV data.</w:t>
            </w:r>
          </w:p>
        </w:tc>
        <w:tc>
          <w:tcPr>
            <w:vAlign w:val="center"/>
          </w:tcPr>
          <w:p>
            <w:r>
              <w:rPr>
                <w:rFonts w:ascii="Arial" w:hAnsi="Arial"/>
                <w:sz w:val="17"/>
              </w:rPr>
              <w:t>The system flags data-quality issues and shows a validation summary.</w:t>
            </w:r>
          </w:p>
        </w:tc>
        <w:tc>
          <w:tcPr>
            <w:vAlign w:val="center"/>
          </w:tcPr>
          <w:p>
            <w:r>
              <w:rPr>
                <w:rFonts w:ascii="Arial" w:hAnsi="Arial"/>
                <w:sz w:val="17"/>
              </w:rPr>
              <w:t>High</w:t>
            </w:r>
          </w:p>
        </w:tc>
        <w:tc>
          <w:tcPr>
            <w:vAlign w:val="center"/>
          </w:tcPr>
          <w:p>
            <w:r>
              <w:rPr>
                <w:rFonts w:ascii="Arial" w:hAnsi="Arial"/>
                <w:sz w:val="17"/>
              </w:rPr>
              <w:t>Sprint-1</w:t>
            </w:r>
          </w:p>
        </w:tc>
      </w:tr>
      <w:tr>
        <w:trPr>
          <w:cantSplit w:val="0"/>
          <w:trHeight w:val="404" w:hRule="atLeast"/>
          <w:tblHeader w:val="0"/>
        </w:trPr>
        <w:tc>
          <w:tcPr>
            <w:vAlign w:val="center"/>
          </w:tcPr>
          <w:p>
            <w:r>
              <w:rPr>
                <w:rFonts w:ascii="Arial" w:hAnsi="Arial"/>
                <w:sz w:val="17"/>
              </w:rPr>
              <w:t>Administrator</w:t>
            </w:r>
          </w:p>
        </w:tc>
        <w:tc>
          <w:tcPr>
            <w:vAlign w:val="center"/>
          </w:tcPr>
          <w:p>
            <w:r>
              <w:rPr>
                <w:rFonts w:ascii="Arial" w:hAnsi="Arial"/>
                <w:sz w:val="17"/>
              </w:rPr>
              <w:t>Reports</w:t>
            </w:r>
          </w:p>
        </w:tc>
        <w:tc>
          <w:tcPr>
            <w:vAlign w:val="center"/>
          </w:tcPr>
          <w:p>
            <w:r>
              <w:rPr>
                <w:rFonts w:ascii="Arial" w:hAnsi="Arial"/>
                <w:sz w:val="17"/>
              </w:rPr>
              <w:t>USN-11</w:t>
            </w:r>
          </w:p>
        </w:tc>
        <w:tc>
          <w:tcPr>
            <w:vAlign w:val="center"/>
          </w:tcPr>
          <w:p>
            <w:r>
              <w:rPr>
                <w:rFonts w:ascii="Arial" w:hAnsi="Arial"/>
                <w:sz w:val="17"/>
              </w:rPr>
              <w:t>As an administrator, I can generate and export market performance reports.</w:t>
            </w:r>
          </w:p>
        </w:tc>
        <w:tc>
          <w:tcPr>
            <w:vAlign w:val="center"/>
          </w:tcPr>
          <w:p>
            <w:r>
              <w:rPr>
                <w:rFonts w:ascii="Arial" w:hAnsi="Arial"/>
                <w:sz w:val="17"/>
              </w:rPr>
              <w:t>A report can be generated for selected filters and exported in a supported format.</w:t>
            </w:r>
          </w:p>
        </w:tc>
        <w:tc>
          <w:tcPr>
            <w:vAlign w:val="center"/>
          </w:tcPr>
          <w:p>
            <w:r>
              <w:rPr>
                <w:rFonts w:ascii="Arial" w:hAnsi="Arial"/>
                <w:sz w:val="17"/>
              </w:rPr>
              <w:t>Medium</w:t>
            </w:r>
          </w:p>
        </w:tc>
        <w:tc>
          <w:tcPr>
            <w:vAlign w:val="center"/>
          </w:tcPr>
          <w:p>
            <w:r>
              <w:rPr>
                <w:rFonts w:ascii="Arial" w:hAnsi="Arial"/>
                <w:sz w:val="17"/>
              </w:rPr>
              <w:t>Sprint-2</w:t>
            </w:r>
          </w:p>
        </w:tc>
      </w:tr>
      <w:tr>
        <w:trPr>
          <w:cantSplit w:val="0"/>
          <w:trHeight w:val="404" w:hRule="atLeast"/>
          <w:tblHeader w:val="0"/>
        </w:trPr>
        <w:tc>
          <w:tcPr>
            <w:vAlign w:val="center"/>
          </w:tcPr>
          <w:p>
            <w:r>
              <w:rPr>
                <w:rFonts w:ascii="Arial" w:hAnsi="Arial"/>
                <w:sz w:val="17"/>
              </w:rPr>
              <w:t>Administrator</w:t>
            </w:r>
          </w:p>
        </w:tc>
        <w:tc>
          <w:tcPr>
            <w:vAlign w:val="center"/>
          </w:tcPr>
          <w:p>
            <w:r>
              <w:rPr>
                <w:rFonts w:ascii="Arial" w:hAnsi="Arial"/>
                <w:sz w:val="17"/>
              </w:rPr>
              <w:t>User Management</w:t>
            </w:r>
          </w:p>
        </w:tc>
        <w:tc>
          <w:tcPr>
            <w:vAlign w:val="center"/>
          </w:tcPr>
          <w:p>
            <w:r>
              <w:rPr>
                <w:rFonts w:ascii="Arial" w:hAnsi="Arial"/>
                <w:sz w:val="17"/>
              </w:rPr>
              <w:t>USN-12</w:t>
            </w:r>
          </w:p>
        </w:tc>
        <w:tc>
          <w:tcPr>
            <w:vAlign w:val="center"/>
          </w:tcPr>
          <w:p>
            <w:r>
              <w:rPr>
                <w:rFonts w:ascii="Arial" w:hAnsi="Arial"/>
                <w:sz w:val="17"/>
              </w:rPr>
              <w:t>As an administrator, I can manage user access and dashboard permissions.</w:t>
            </w:r>
          </w:p>
        </w:tc>
        <w:tc>
          <w:tcPr>
            <w:vAlign w:val="center"/>
          </w:tcPr>
          <w:p>
            <w:r>
              <w:rPr>
                <w:rFonts w:ascii="Arial" w:hAnsi="Arial"/>
                <w:sz w:val="17"/>
              </w:rPr>
              <w:t>Only authorized administrators can change roles or access permissions.</w:t>
            </w:r>
          </w:p>
        </w:tc>
        <w:tc>
          <w:tcPr>
            <w:vAlign w:val="center"/>
          </w:tcPr>
          <w:p>
            <w:r>
              <w:rPr>
                <w:rFonts w:ascii="Arial" w:hAnsi="Arial"/>
                <w:sz w:val="17"/>
              </w:rPr>
              <w:t>Medium</w:t>
            </w:r>
          </w:p>
        </w:tc>
        <w:tc>
          <w:tcPr>
            <w:vAlign w:val="center"/>
          </w:tcPr>
          <w:p>
            <w:r>
              <w:rPr>
                <w:rFonts w:ascii="Arial" w:hAnsi="Arial"/>
                <w:sz w:val="17"/>
              </w:rPr>
              <w:t>Sprint-2</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