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EN25CS3010405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Electric Vehicle Market Performance &amp; Insights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2" name="image3.png"/>
            <a:graphic>
              <a:graphicData uri="http://schemas.openxmlformats.org/drawingml/2006/picture">
                <pic:pic>
                  <pic:nvPicPr>
                    <pic:cNvPr id="0" name="image3.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p>
      <w:r>
        <w:br w:type="page"/>
      </w:r>
    </w:p>
    <w:p>
      <w:pPr>
        <w:jc w:val="center"/>
      </w:pPr>
      <w:r>
        <w:rPr>
          <w:b/>
          <w:color w:val="1F4E79"/>
          <w:sz w:val="36"/>
        </w:rPr>
        <w:t>COMPLETED EMPATHY MAP</w:t>
      </w:r>
    </w:p>
    <w:p>
      <w:pPr>
        <w:jc w:val="center"/>
      </w:pPr>
      <w:r>
        <w:rPr>
          <w:b/>
          <w:sz w:val="22"/>
        </w:rPr>
        <w:t>Project: Electric Vehicle Market Performance &amp; Insights</w:t>
      </w:r>
    </w:p>
    <w:p>
      <w:r>
        <w:rPr>
          <w:b/>
        </w:rPr>
        <w:t xml:space="preserve">Persona: </w:t>
      </w:r>
      <w:r>
        <w:t>Potential EV buyer / everyday vehicle user</w:t>
      </w:r>
    </w:p>
    <w:tbl>
      <w:tblPr>
        <w:tblW w:type="auto" w:w="0"/>
        <w:jc w:val="center"/>
        <w:tblLayout w:type="fixed"/>
        <w:tblLook w:firstColumn="1" w:firstRow="1" w:lastColumn="0" w:lastRow="0" w:noHBand="0" w:noVBand="1" w:val="04A0"/>
      </w:tblPr>
      <w:tblGrid>
        <w:gridCol w:w="4513"/>
        <w:gridCol w:w="4513"/>
      </w:tblGrid>
      <w:tr>
        <w:tc>
          <w:tcPr>
            <w:tcW w:type="dxa" w:w="4536"/>
            <w:shd w:fill="DDEBF7"/>
            <w:vAlign w:val="top"/>
          </w:tcPr>
          <w:p>
            <w:pPr>
              <w:spacing w:after="100"/>
            </w:pPr>
            <w:r/>
            <w:r>
              <w:rPr>
                <w:b/>
                <w:color w:val="1F4E79"/>
                <w:sz w:val="24"/>
              </w:rPr>
              <w:t>SAYS</w:t>
            </w:r>
          </w:p>
          <w:p>
            <w:pPr>
              <w:spacing w:after="80"/>
            </w:pPr>
            <w:r>
              <w:rPr>
                <w:sz w:val="20"/>
              </w:rPr>
              <w:t>• “I want to know whether an EV is cheaper than a petrol vehicle in the long run.”</w:t>
            </w:r>
          </w:p>
          <w:p>
            <w:pPr>
              <w:spacing w:after="80"/>
            </w:pPr>
            <w:r>
              <w:rPr>
                <w:sz w:val="20"/>
              </w:rPr>
              <w:t>• “Where can I find reliable charging stations?”</w:t>
            </w:r>
          </w:p>
          <w:p>
            <w:pPr>
              <w:spacing w:after="80"/>
            </w:pPr>
            <w:r>
              <w:rPr>
                <w:sz w:val="20"/>
              </w:rPr>
              <w:t>• “I need clear information about battery life and warranty.”</w:t>
            </w:r>
          </w:p>
        </w:tc>
        <w:tc>
          <w:tcPr>
            <w:tcW w:type="dxa" w:w="4536"/>
            <w:shd w:fill="E2F0D9"/>
            <w:vAlign w:val="top"/>
          </w:tcPr>
          <w:p>
            <w:pPr>
              <w:spacing w:after="100"/>
            </w:pPr>
            <w:r/>
            <w:r>
              <w:rPr>
                <w:b/>
                <w:color w:val="1F4E79"/>
                <w:sz w:val="24"/>
              </w:rPr>
              <w:t>THINKS</w:t>
            </w:r>
          </w:p>
          <w:p>
            <w:pPr>
              <w:spacing w:after="80"/>
            </w:pPr>
            <w:r>
              <w:rPr>
                <w:sz w:val="20"/>
              </w:rPr>
              <w:t>• Will the driving range be enough for my daily travel?</w:t>
            </w:r>
          </w:p>
          <w:p>
            <w:pPr>
              <w:spacing w:after="80"/>
            </w:pPr>
            <w:r>
              <w:rPr>
                <w:sz w:val="20"/>
              </w:rPr>
              <w:t>• Will battery replacement and maintenance be expensive?</w:t>
            </w:r>
          </w:p>
          <w:p>
            <w:pPr>
              <w:spacing w:after="80"/>
            </w:pPr>
            <w:r>
              <w:rPr>
                <w:sz w:val="20"/>
              </w:rPr>
              <w:t>• Are government incentives and charging facilities available in my area?</w:t>
            </w:r>
          </w:p>
        </w:tc>
      </w:tr>
      <w:tr>
        <w:tc>
          <w:tcPr>
            <w:tcW w:type="dxa" w:w="4536"/>
            <w:shd w:fill="FFF2CC"/>
            <w:vAlign w:val="top"/>
          </w:tcPr>
          <w:p>
            <w:pPr>
              <w:spacing w:after="100"/>
            </w:pPr>
            <w:r/>
            <w:r>
              <w:rPr>
                <w:b/>
                <w:color w:val="1F4E79"/>
                <w:sz w:val="24"/>
              </w:rPr>
              <w:t>DOES</w:t>
            </w:r>
          </w:p>
          <w:p>
            <w:pPr>
              <w:spacing w:after="80"/>
            </w:pPr>
            <w:r>
              <w:rPr>
                <w:sz w:val="20"/>
              </w:rPr>
              <w:t>• Compares EV prices, range, charging time and running costs online.</w:t>
            </w:r>
          </w:p>
          <w:p>
            <w:pPr>
              <w:spacing w:after="80"/>
            </w:pPr>
            <w:r>
              <w:rPr>
                <w:sz w:val="20"/>
              </w:rPr>
              <w:t>• Checks reviews, sales trends and ownership experiences.</w:t>
            </w:r>
          </w:p>
          <w:p>
            <w:pPr>
              <w:spacing w:after="80"/>
            </w:pPr>
            <w:r>
              <w:rPr>
                <w:sz w:val="20"/>
              </w:rPr>
              <w:t>• Looks for nearby charging stations and available subsidies before buying.</w:t>
            </w:r>
          </w:p>
        </w:tc>
        <w:tc>
          <w:tcPr>
            <w:tcW w:type="dxa" w:w="4536"/>
            <w:shd w:fill="FCE4D6"/>
            <w:vAlign w:val="top"/>
          </w:tcPr>
          <w:p>
            <w:pPr>
              <w:spacing w:after="100"/>
            </w:pPr>
            <w:r/>
            <w:r>
              <w:rPr>
                <w:b/>
                <w:color w:val="1F4E79"/>
                <w:sz w:val="24"/>
              </w:rPr>
              <w:t>FEELS</w:t>
            </w:r>
          </w:p>
          <w:p>
            <w:pPr>
              <w:spacing w:after="80"/>
            </w:pPr>
            <w:r>
              <w:rPr>
                <w:sz w:val="20"/>
              </w:rPr>
              <w:t>• Interested in saving fuel costs and reducing pollution.</w:t>
            </w:r>
          </w:p>
          <w:p>
            <w:pPr>
              <w:spacing w:after="80"/>
            </w:pPr>
            <w:r>
              <w:rPr>
                <w:sz w:val="20"/>
              </w:rPr>
              <w:t>• Concerned about range anxiety, charging access and battery durability.</w:t>
            </w:r>
          </w:p>
          <w:p>
            <w:pPr>
              <w:spacing w:after="80"/>
            </w:pPr>
            <w:r>
              <w:rPr>
                <w:sz w:val="20"/>
              </w:rPr>
              <w:t>• More confident when prices, performance data and after-sales support are transparent.</w:t>
            </w:r>
          </w:p>
        </w:tc>
      </w:tr>
    </w:tbl>
    <w:p>
      <w:r>
        <w:rPr>
          <w:b/>
        </w:rPr>
        <w:t xml:space="preserve">Key user need: </w:t>
      </w:r>
      <w:r>
        <w:t>A clear, trustworthy view of EV prices, sales performance, range, charging infrastructure, ownership costs and market trends to support an informed purchase decision.</w:t>
      </w:r>
    </w:p>
    <w:p>
      <w:r>
        <w:rPr>
          <w:b/>
        </w:rPr>
        <w:t xml:space="preserve">Note: </w:t>
      </w:r>
      <w:r>
        <w:t>This empathy map is a project hypothesis and should be validated with actual EV buyers or users.</w:t>
      </w:r>
    </w:p>
    <w:sectPr>
      <w:headerReference r:id="rId9"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