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3F60B321" w:rsidR="005B2106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Project Design Phase-I</w:t>
      </w:r>
    </w:p>
    <w:p w14:paraId="0E2C23DA" w14:textId="168AFA3B" w:rsidR="009D3AA0" w:rsidRPr="00B76D2E" w:rsidRDefault="005D116C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Problem – Solution Fit Template</w:t>
      </w:r>
    </w:p>
    <w:p w14:paraId="53F68F12" w14:textId="77777777" w:rsidR="005B2106" w:rsidRPr="00AB20AC" w:rsidRDefault="005B2106" w:rsidP="005B2106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2106" w:rsidRPr="00AB20AC" w14:paraId="38C4EC49" w14:textId="77777777" w:rsidTr="005C23C7">
        <w:tc>
          <w:tcPr>
            <w:tcW w:w="4508" w:type="dxa"/>
          </w:tcPr>
          <w:p w14:paraId="07E618AF" w14:textId="13A0225E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Date</w:t>
            </w:r>
          </w:p>
        </w:tc>
        <w:tc>
          <w:tcPr>
            <w:tcW w:w="4508" w:type="dxa"/>
          </w:tcPr>
          <w:p w14:paraId="214D97CA" w14:textId="75DD2349" w:rsidR="005B2106" w:rsidRPr="00AB20AC" w:rsidRDefault="00C75066" w:rsidP="005C23C7">
            <w:pPr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  <w:r w:rsidR="004C4620">
              <w:rPr>
                <w:rFonts w:cstheme="minorHAnsi"/>
              </w:rPr>
              <w:t>8</w:t>
            </w:r>
            <w:r>
              <w:rPr>
                <w:rFonts w:cstheme="minorHAnsi"/>
              </w:rPr>
              <w:t>/10/2026</w:t>
            </w:r>
          </w:p>
        </w:tc>
      </w:tr>
      <w:tr w:rsidR="000708AF" w:rsidRPr="00AB20AC" w14:paraId="590B6113" w14:textId="77777777" w:rsidTr="005C23C7">
        <w:tc>
          <w:tcPr>
            <w:tcW w:w="4508" w:type="dxa"/>
          </w:tcPr>
          <w:p w14:paraId="75A9866E" w14:textId="5DDBB361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Team ID</w:t>
            </w:r>
          </w:p>
        </w:tc>
        <w:tc>
          <w:tcPr>
            <w:tcW w:w="4508" w:type="dxa"/>
          </w:tcPr>
          <w:p w14:paraId="039728F8" w14:textId="4F16276C" w:rsidR="000708AF" w:rsidRPr="00AB20AC" w:rsidRDefault="004C4620" w:rsidP="000708AF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Suhani </w:t>
            </w:r>
            <w:proofErr w:type="spellStart"/>
            <w:r>
              <w:rPr>
                <w:rFonts w:cstheme="minorHAnsi"/>
              </w:rPr>
              <w:t>jain</w:t>
            </w:r>
            <w:proofErr w:type="spellEnd"/>
          </w:p>
        </w:tc>
      </w:tr>
      <w:tr w:rsidR="000708AF" w:rsidRPr="00AB20AC" w14:paraId="44337B49" w14:textId="77777777" w:rsidTr="005C23C7">
        <w:tc>
          <w:tcPr>
            <w:tcW w:w="4508" w:type="dxa"/>
          </w:tcPr>
          <w:p w14:paraId="2497EB79" w14:textId="171BDB5C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Project Name</w:t>
            </w:r>
          </w:p>
        </w:tc>
        <w:tc>
          <w:tcPr>
            <w:tcW w:w="4508" w:type="dxa"/>
          </w:tcPr>
          <w:p w14:paraId="73314510" w14:textId="6523330B" w:rsidR="000708AF" w:rsidRPr="00AB20AC" w:rsidRDefault="00C75066" w:rsidP="000708AF">
            <w:pPr>
              <w:rPr>
                <w:rFonts w:cstheme="minorHAnsi"/>
              </w:rPr>
            </w:pPr>
            <w:r w:rsidRPr="00C75066">
              <w:rPr>
                <w:rFonts w:cstheme="minorHAnsi"/>
                <w:b/>
                <w:bCs/>
              </w:rPr>
              <w:t>Electric Vehicle Market Performance &amp; Insights</w:t>
            </w:r>
          </w:p>
        </w:tc>
      </w:tr>
      <w:tr w:rsidR="005B2106" w:rsidRPr="00AB20AC" w14:paraId="64738A3C" w14:textId="77777777" w:rsidTr="005C23C7">
        <w:tc>
          <w:tcPr>
            <w:tcW w:w="4508" w:type="dxa"/>
          </w:tcPr>
          <w:p w14:paraId="060D7EC2" w14:textId="77777777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Maximum Marks</w:t>
            </w:r>
          </w:p>
        </w:tc>
        <w:tc>
          <w:tcPr>
            <w:tcW w:w="4508" w:type="dxa"/>
          </w:tcPr>
          <w:p w14:paraId="4EC486C8" w14:textId="77777777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2 Marks</w:t>
            </w:r>
          </w:p>
        </w:tc>
      </w:tr>
    </w:tbl>
    <w:p w14:paraId="63EC3F5A" w14:textId="77777777" w:rsidR="00C75066" w:rsidRPr="00C75066" w:rsidRDefault="00C75066" w:rsidP="00C75066">
      <w:pPr>
        <w:rPr>
          <w:rFonts w:cstheme="minorHAnsi"/>
          <w:b/>
          <w:bCs/>
        </w:rPr>
      </w:pPr>
      <w:r w:rsidRPr="00C75066">
        <w:rPr>
          <w:rFonts w:cstheme="minorHAnsi"/>
          <w:b/>
          <w:bCs/>
        </w:rPr>
        <w:t>Problem – Solution Fit Template:</w:t>
      </w:r>
    </w:p>
    <w:p w14:paraId="79475EEC" w14:textId="77777777" w:rsidR="00C75066" w:rsidRPr="00C75066" w:rsidRDefault="00C75066" w:rsidP="00C75066">
      <w:pPr>
        <w:rPr>
          <w:rFonts w:cstheme="minorHAnsi"/>
          <w:b/>
          <w:bCs/>
        </w:rPr>
      </w:pPr>
      <w:r w:rsidRPr="00C75066">
        <w:rPr>
          <w:rFonts w:cstheme="minorHAnsi"/>
          <w:b/>
          <w:bCs/>
        </w:rPr>
        <w:t>The Problem–Solution Fit approach checks whether the project addresses a real need for its intended users and whether the proposed dashboard provides useful, actionable insights. The Electric Vehicle Market Performance &amp; Insights project brings together EV sales, manufacturer performance, battery technology, driving range, manufacturing geography, and customer ratings to support informed decisions.</w:t>
      </w:r>
    </w:p>
    <w:p w14:paraId="42116DE8" w14:textId="77777777" w:rsidR="00C75066" w:rsidRPr="00C75066" w:rsidRDefault="00C75066" w:rsidP="00C75066">
      <w:pPr>
        <w:rPr>
          <w:rFonts w:cstheme="minorHAnsi"/>
          <w:b/>
          <w:bCs/>
        </w:rPr>
      </w:pPr>
      <w:r w:rsidRPr="00C75066">
        <w:rPr>
          <w:rFonts w:cstheme="minorHAnsi"/>
          <w:b/>
          <w:bCs/>
        </w:rPr>
        <w:t>Purpose:</w:t>
      </w:r>
    </w:p>
    <w:p w14:paraId="31B245F5" w14:textId="77777777" w:rsidR="00C75066" w:rsidRPr="00C75066" w:rsidRDefault="00C75066" w:rsidP="00C75066">
      <w:pPr>
        <w:numPr>
          <w:ilvl w:val="0"/>
          <w:numId w:val="4"/>
        </w:numPr>
        <w:rPr>
          <w:rFonts w:cstheme="minorHAnsi"/>
          <w:b/>
          <w:bCs/>
        </w:rPr>
      </w:pPr>
      <w:r w:rsidRPr="00C75066">
        <w:rPr>
          <w:rFonts w:cstheme="minorHAnsi"/>
          <w:b/>
          <w:bCs/>
        </w:rPr>
        <w:t>Identify the EV market questions that manufacturers, business analysts, and sustainability researchers need to answer.</w:t>
      </w:r>
    </w:p>
    <w:p w14:paraId="1F329854" w14:textId="77777777" w:rsidR="00C75066" w:rsidRPr="00C75066" w:rsidRDefault="00C75066" w:rsidP="00C75066">
      <w:pPr>
        <w:numPr>
          <w:ilvl w:val="0"/>
          <w:numId w:val="4"/>
        </w:numPr>
        <w:rPr>
          <w:rFonts w:cstheme="minorHAnsi"/>
          <w:b/>
          <w:bCs/>
        </w:rPr>
      </w:pPr>
      <w:r w:rsidRPr="00C75066">
        <w:rPr>
          <w:rFonts w:cstheme="minorHAnsi"/>
          <w:b/>
          <w:bCs/>
        </w:rPr>
        <w:t>Provide a clear view of sales, market share, vehicle categories, battery technologies, and customer satisfaction.</w:t>
      </w:r>
    </w:p>
    <w:p w14:paraId="730A9D90" w14:textId="77777777" w:rsidR="00C75066" w:rsidRPr="00C75066" w:rsidRDefault="00C75066" w:rsidP="00C75066">
      <w:pPr>
        <w:numPr>
          <w:ilvl w:val="0"/>
          <w:numId w:val="4"/>
        </w:numPr>
        <w:rPr>
          <w:rFonts w:cstheme="minorHAnsi"/>
          <w:b/>
          <w:bCs/>
        </w:rPr>
      </w:pPr>
      <w:r w:rsidRPr="00C75066">
        <w:rPr>
          <w:rFonts w:cstheme="minorHAnsi"/>
          <w:b/>
          <w:bCs/>
        </w:rPr>
        <w:t>Help users compare manufacturers and discover promising market segments using data-driven analysis.</w:t>
      </w:r>
    </w:p>
    <w:p w14:paraId="794B8F5A" w14:textId="77777777" w:rsidR="00C75066" w:rsidRPr="00C75066" w:rsidRDefault="00C75066" w:rsidP="00C75066">
      <w:pPr>
        <w:numPr>
          <w:ilvl w:val="0"/>
          <w:numId w:val="4"/>
        </w:numPr>
        <w:rPr>
          <w:rFonts w:cstheme="minorHAnsi"/>
          <w:b/>
          <w:bCs/>
        </w:rPr>
      </w:pPr>
      <w:r w:rsidRPr="00C75066">
        <w:rPr>
          <w:rFonts w:cstheme="minorHAnsi"/>
          <w:b/>
          <w:bCs/>
        </w:rPr>
        <w:t>Reduce manual effort by presenting relevant KPIs and charts in one interactive dashboard.</w:t>
      </w:r>
    </w:p>
    <w:p w14:paraId="62C75B37" w14:textId="77777777" w:rsidR="00C75066" w:rsidRPr="00C75066" w:rsidRDefault="00C75066" w:rsidP="00C75066">
      <w:pPr>
        <w:numPr>
          <w:ilvl w:val="0"/>
          <w:numId w:val="4"/>
        </w:numPr>
        <w:rPr>
          <w:rFonts w:cstheme="minorHAnsi"/>
          <w:b/>
          <w:bCs/>
        </w:rPr>
      </w:pPr>
      <w:r w:rsidRPr="00C75066">
        <w:rPr>
          <w:rFonts w:cstheme="minorHAnsi"/>
          <w:b/>
          <w:bCs/>
        </w:rPr>
        <w:t>Support evidence-based planning for product development, market entry, and sustainable mobility.</w:t>
      </w:r>
    </w:p>
    <w:p w14:paraId="2D2E35C9" w14:textId="64559918" w:rsidR="00D00474" w:rsidRPr="00C75066" w:rsidRDefault="00C75066" w:rsidP="00C75066">
      <w:pPr>
        <w:rPr>
          <w:rFonts w:cstheme="minorHAnsi"/>
        </w:rPr>
      </w:pPr>
      <w:r w:rsidRPr="00C75066">
        <w:rPr>
          <w:rFonts w:cstheme="minorHAnsi"/>
          <w:noProof/>
        </w:rPr>
        <w:drawing>
          <wp:inline distT="0" distB="0" distL="0" distR="0" wp14:anchorId="42DF1EB6" wp14:editId="4F38AFDB">
            <wp:extent cx="5731510" cy="3285490"/>
            <wp:effectExtent l="0" t="0" r="2540" b="0"/>
            <wp:docPr id="36555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569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0474" w:rsidRPr="00C75066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9E235DC"/>
    <w:multiLevelType w:val="hybridMultilevel"/>
    <w:tmpl w:val="5A7251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762CAF"/>
    <w:multiLevelType w:val="hybridMultilevel"/>
    <w:tmpl w:val="E50ECD3C"/>
    <w:lvl w:ilvl="0" w:tplc="009EF3E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C4A8020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0F40CD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020D40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DD0238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514F17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4DCF56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BFA731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5DCB13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503E95"/>
    <w:multiLevelType w:val="multilevel"/>
    <w:tmpl w:val="45A2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0"/>
  </w:num>
  <w:num w:numId="2" w16cid:durableId="1117404925">
    <w:abstractNumId w:val="1"/>
  </w:num>
  <w:num w:numId="3" w16cid:durableId="180555303">
    <w:abstractNumId w:val="2"/>
  </w:num>
  <w:num w:numId="4" w16cid:durableId="19700901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708AF"/>
    <w:rsid w:val="00213958"/>
    <w:rsid w:val="002B1F44"/>
    <w:rsid w:val="003C4A8E"/>
    <w:rsid w:val="003E3A16"/>
    <w:rsid w:val="00447BCF"/>
    <w:rsid w:val="004C4620"/>
    <w:rsid w:val="005226B4"/>
    <w:rsid w:val="005B2106"/>
    <w:rsid w:val="005B6205"/>
    <w:rsid w:val="005D116C"/>
    <w:rsid w:val="00604389"/>
    <w:rsid w:val="00604AAA"/>
    <w:rsid w:val="00717771"/>
    <w:rsid w:val="007A3AE5"/>
    <w:rsid w:val="007D3B4C"/>
    <w:rsid w:val="009D3AA0"/>
    <w:rsid w:val="00AB20AC"/>
    <w:rsid w:val="00AC6D16"/>
    <w:rsid w:val="00AC7F0A"/>
    <w:rsid w:val="00B76D2E"/>
    <w:rsid w:val="00C75066"/>
    <w:rsid w:val="00CC7CBD"/>
    <w:rsid w:val="00D00474"/>
    <w:rsid w:val="00DB6A25"/>
    <w:rsid w:val="00DF319B"/>
    <w:rsid w:val="00F04D5B"/>
    <w:rsid w:val="00F76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553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452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9266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96567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9512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5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Pushpendra Jain</cp:lastModifiedBy>
  <cp:revision>2</cp:revision>
  <dcterms:created xsi:type="dcterms:W3CDTF">2026-10-28T14:22:00Z</dcterms:created>
  <dcterms:modified xsi:type="dcterms:W3CDTF">2026-10-28T14:22:00Z</dcterms:modified>
</cp:coreProperties>
</file>