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/>
      </w:pPr>
      <w:bookmarkStart w:colFirst="0" w:colLast="0" w:name="_ymcn418ksqze" w:id="0"/>
      <w:bookmarkEnd w:id="0"/>
      <w:r w:rsidDel="00000000" w:rsidR="00000000" w:rsidRPr="00000000">
        <w:rPr>
          <w:rtl w:val="0"/>
        </w:rPr>
        <w:t xml:space="preserve">Часть 2. Моделирование профиля 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цифровые возможности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Так как</w:t>
      </w:r>
      <w:r w:rsidDel="00000000" w:rsidR="00000000" w:rsidRPr="00000000">
        <w:rPr>
          <w:rtl w:val="0"/>
        </w:rPr>
        <w:t xml:space="preserve"> у меня активный и любопытный питомец,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быстро оформить страховку для него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чтобы</w:t>
      </w:r>
      <w:r w:rsidDel="00000000" w:rsidR="00000000" w:rsidRPr="00000000">
        <w:rPr>
          <w:rtl w:val="0"/>
        </w:rPr>
        <w:t xml:space="preserve"> быть уверенным, что моему питомцу смогут предоставить помощь в случае болезни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действия и их шаги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95"/>
        <w:gridCol w:w="2235"/>
        <w:gridCol w:w="1350"/>
        <w:gridCol w:w="2820"/>
        <w:tblGridChange w:id="0">
          <w:tblGrid>
            <w:gridCol w:w="2265"/>
            <w:gridCol w:w="1695"/>
            <w:gridCol w:w="2235"/>
            <w:gridCol w:w="135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Оформить 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Просмотр данных о страховке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Просмотреть данные о страховке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пользователем полной информации о доступных страховых пакетах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Добавить </w:t>
            </w:r>
            <w:r w:rsidDel="00000000" w:rsidR="00000000" w:rsidRPr="00000000">
              <w:rPr>
                <w:rtl w:val="0"/>
              </w:rPr>
              <w:t xml:space="preserve">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Положить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Страховка добавляется в корзину как обычный товар (реализовано в сервисе Shopping Cart)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Оплата через интернет-эквайринг (реализовано в сервисе Payment)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-141.73228346456688" w:hanging="360"/>
      </w:pPr>
      <w:r w:rsidDel="00000000" w:rsidR="00000000" w:rsidRPr="00000000">
        <w:rPr>
          <w:b w:val="1"/>
          <w:bCs w:val="1"/>
          <w:rtl w:val="0"/>
        </w:rPr>
        <w:t xml:space="preserve">Определить границы 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Сгруппируйте действия и шаги действий.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00"/>
        <w:gridCol w:w="2100"/>
        <w:gridCol w:w="1665"/>
        <w:gridCol w:w="2835"/>
        <w:tblGridChange w:id="0">
          <w:tblGrid>
            <w:gridCol w:w="1680"/>
            <w:gridCol w:w="2100"/>
            <w:gridCol w:w="2100"/>
            <w:gridCol w:w="16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Оформить заказ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Просмотреть данные</w:t>
            </w:r>
            <w:r w:rsidDel="00000000" w:rsidR="00000000" w:rsidRPr="00000000">
              <w:rPr>
                <w:rtl w:val="0"/>
              </w:rPr>
              <w:t xml:space="preserve"> о страховках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список страховок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Мобильное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полных данных для выбора страховки: списка всех страховок, сгруппированных по виду животного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Смоделировать профили API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Опишите функциональные возможности — операции.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Таблица</w:t>
      </w:r>
      <w:r w:rsidDel="00000000" w:rsidR="00000000" w:rsidRPr="00000000">
        <w:rPr>
          <w:rtl w:val="0"/>
        </w:rPr>
        <w:t xml:space="preserve"> «Профиль API»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Название</w:t>
      </w:r>
      <w:r w:rsidDel="00000000" w:rsidR="00000000" w:rsidRPr="00000000">
        <w:rPr>
          <w:rtl w:val="0"/>
        </w:rPr>
        <w:t xml:space="preserve">: Insurance API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Краткое описание API:</w:t>
      </w:r>
      <w:r w:rsidDel="00000000" w:rsidR="00000000" w:rsidRPr="00000000">
        <w:rPr>
          <w:rtl w:val="0"/>
        </w:rPr>
        <w:t xml:space="preserve"> Предоставление информации о страховке для животных 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Вид API:</w:t>
      </w:r>
      <w:r w:rsidDel="00000000" w:rsidR="00000000" w:rsidRPr="00000000">
        <w:rPr>
          <w:rtl w:val="0"/>
        </w:rPr>
        <w:t xml:space="preserve"> Внутренний API</w:t>
      </w: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2310"/>
        <w:gridCol w:w="1455"/>
        <w:gridCol w:w="1320"/>
        <w:gridCol w:w="3450"/>
        <w:tblGridChange w:id="0">
          <w:tblGrid>
            <w:gridCol w:w="1785"/>
            <w:gridCol w:w="2310"/>
            <w:gridCol w:w="1455"/>
            <w:gridCol w:w="1320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предоставлятьДанныеДляВыбораСтраховки()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Возвращает все необходимые данные для раздела страховки: описание сервиса и список доступных страховых пакетов с параметрами.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Мобильное приложени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Каталог страховок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операции: -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Возвращает ответ: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описаниеСервиса;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данныеСтраховок: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типПитомца;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описаниеСтраховки;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цена;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валюта;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периодСтрахования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Безопасная / Синхронная 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Высокоуровнево спроектировать API.</w:t>
      </w:r>
      <w:r w:rsidDel="00000000" w:rsidR="00000000" w:rsidRPr="00000000">
        <w:rPr>
          <w:rtl w:val="0"/>
        </w:rPr>
        <w:t xml:space="preserve"> Коротко зафиксируйте тип API и используемый формат данных.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Тип API: REST API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Данные передаются в формате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"description": "Помощь ветеринара 24/7. Онлайн консультации. Большой выбор ветклиник.",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"insurances":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"type": "кошка",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"details": "Круглосуточные консультации ветеринарного врача по телефону, в чате или видеосвязи. Включена ежегодная вакцинация от бешенства.",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"price": 50000,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"currency": "рублей",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"period": "в год"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