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匿名管道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管道是一种只能用于本地父子进程之间的通信，是一个半双工方式。很明显匿名管道只能用在本地，这样就不支持网络间的通信；并且是用于父子进程，就说明没有“血缘”关系的进程之间就无法使用匿名管道。与匿名管道相比还有一个命名管道，命名管道就可以用于没有“血缘”关系之间的通信，这么看起来好像命名管道的优势更大，那为什么匿名管道还存在并没有被消除掉，存在即合理，那是因为匿名管道实现简单，占用小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2.管道特点：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</w:pPr>
      <w:r>
        <w:rPr>
          <w:rStyle w:val="10"/>
        </w:rPr>
        <w:t>管道只允许具有血缘关系的进程间通信，如父子进程间的通信。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</w:pPr>
      <w:r>
        <w:rPr>
          <w:rStyle w:val="10"/>
        </w:rPr>
        <w:t>管道只允许单向通信。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</w:pPr>
      <w:r>
        <w:rPr>
          <w:rStyle w:val="10"/>
        </w:rPr>
        <w:t>管道内部保证同步机制，从而保证访问数据的一致性。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</w:pPr>
      <w:r>
        <w:rPr>
          <w:rStyle w:val="10"/>
        </w:rPr>
        <w:t>面向字节流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</w:pPr>
      <w:r>
        <w:rPr>
          <w:rStyle w:val="10"/>
        </w:rPr>
        <w:t>管道随进程，进程在管道在，进程消失管道对应的端口也关闭，两个进程都消失管道也消失。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3.</w:t>
      </w:r>
      <w:r>
        <w:t>四个特殊情况：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ind w:left="0" w:right="0" w:firstLine="480" w:firstLineChars="200"/>
        <w:textAlignment w:val="auto"/>
        <w:rPr>
          <w:rFonts w:hint="eastAsia" w:ascii="微软雅黑" w:hAnsi="微软雅黑" w:eastAsia="微软雅黑" w:cs="微软雅黑"/>
          <w:color w:val="444444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color w:val="444444"/>
          <w:sz w:val="24"/>
          <w:szCs w:val="24"/>
          <w:shd w:val="clear" w:fill="FFFFFF"/>
        </w:rPr>
        <w:t>1. 如果所有指向管道写端的文件描述符都关闭了,而仍然有进程从管道的读端读数据,那么管道中剩余的数据都被读取后,再次read会返回0,就像读到文件末尾一样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ind w:left="0" w:right="0" w:firstLine="480" w:firstLineChars="200"/>
        <w:textAlignment w:val="auto"/>
        <w:rPr>
          <w:rFonts w:hint="eastAsia" w:ascii="微软雅黑" w:hAnsi="微软雅黑" w:eastAsia="微软雅黑" w:cs="微软雅黑"/>
          <w:color w:val="444444"/>
          <w:sz w:val="24"/>
          <w:szCs w:val="24"/>
          <w:shd w:val="clear" w:fill="FFFFFF"/>
        </w:rPr>
      </w:pPr>
      <w:r>
        <w:drawing>
          <wp:inline distT="0" distB="0" distL="114300" distR="114300">
            <wp:extent cx="4460240" cy="1986915"/>
            <wp:effectExtent l="0" t="0" r="16510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ind w:left="0" w:right="0" w:firstLine="480" w:firstLineChars="200"/>
        <w:textAlignment w:val="auto"/>
        <w:rPr>
          <w:rFonts w:hint="eastAsia" w:ascii="微软雅黑" w:hAnsi="微软雅黑" w:eastAsia="微软雅黑" w:cs="微软雅黑"/>
          <w:color w:val="444444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color w:val="444444"/>
          <w:sz w:val="24"/>
          <w:szCs w:val="24"/>
          <w:shd w:val="clear" w:fill="FFFFFF"/>
        </w:rPr>
        <w:t>如果有指向管道写端的文件描述符没关闭，而持有管道写端的进程也没有向管道中写数据,这时有进程从管道读端读数据,那么管道中剩余的数据都被读取后,再次read会阻塞,直到管道中有数据可读了才读取数据并返回。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ind w:leftChars="200" w:right="0" w:rightChars="0"/>
        <w:textAlignment w:val="auto"/>
        <w:rPr>
          <w:rFonts w:hint="eastAsia" w:ascii="微软雅黑" w:hAnsi="微软雅黑" w:eastAsia="微软雅黑" w:cs="微软雅黑"/>
          <w:color w:val="444444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78680" cy="2106295"/>
            <wp:effectExtent l="0" t="0" r="7620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ind w:left="0" w:leftChars="0" w:right="0" w:firstLine="480" w:firstLineChars="200"/>
        <w:textAlignment w:val="auto"/>
        <w:rPr>
          <w:rFonts w:hint="eastAsia" w:ascii="微软雅黑" w:hAnsi="微软雅黑" w:eastAsia="微软雅黑" w:cs="微软雅黑"/>
          <w:color w:val="444444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color w:val="444444"/>
          <w:sz w:val="24"/>
          <w:szCs w:val="24"/>
          <w:shd w:val="clear" w:fill="FFFFFF"/>
        </w:rPr>
        <w:t>如果所有指向管道读端的文件描述符都关闭了,这时有进程指向管道的写端write,那么该进程会收到信号SIGPIPE,通常会导致进程异常终止。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ind w:left="0" w:leftChars="0" w:right="0" w:firstLine="480" w:firstLineChars="200"/>
        <w:textAlignment w:val="auto"/>
        <w:rPr>
          <w:rFonts w:hint="eastAsia" w:ascii="微软雅黑" w:hAnsi="微软雅黑" w:eastAsia="微软雅黑" w:cs="微软雅黑"/>
          <w:color w:val="444444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23765" cy="1976120"/>
            <wp:effectExtent l="0" t="0" r="635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97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ind w:left="0" w:right="0" w:firstLine="480" w:firstLineChars="200"/>
        <w:textAlignment w:val="auto"/>
        <w:rPr>
          <w:rFonts w:hint="eastAsia" w:ascii="微软雅黑" w:hAnsi="微软雅黑" w:eastAsia="微软雅黑" w:cs="微软雅黑"/>
          <w:color w:val="444444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color w:val="444444"/>
          <w:sz w:val="24"/>
          <w:szCs w:val="24"/>
          <w:shd w:val="clear" w:fill="FFFFFF"/>
        </w:rPr>
        <w:t>4. 如果有指向管道读端的文件描述符没关闭,而持有管道写端的进程也没有从管道中读数据,这时有进程向管道写端写数据,那么在管道被写满时再write会阻塞,直到管道中有空位置了才写入数据并返回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ind w:left="0" w:right="0" w:firstLine="480" w:firstLineChars="200"/>
        <w:textAlignment w:val="auto"/>
        <w:rPr>
          <w:rFonts w:hint="default" w:ascii="微软雅黑" w:hAnsi="微软雅黑" w:eastAsia="微软雅黑" w:cs="微软雅黑"/>
          <w:color w:val="444444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77740" cy="1976120"/>
            <wp:effectExtent l="0" t="0" r="381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97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266C7D"/>
    <w:multiLevelType w:val="multilevel"/>
    <w:tmpl w:val="80266C7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5561261"/>
    <w:multiLevelType w:val="singleLevel"/>
    <w:tmpl w:val="D5561261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FF8E2F66"/>
    <w:multiLevelType w:val="singleLevel"/>
    <w:tmpl w:val="FF8E2F6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17744"/>
    <w:rsid w:val="15FC1817"/>
    <w:rsid w:val="1CB837A8"/>
    <w:rsid w:val="287971FE"/>
    <w:rsid w:val="3BC739AA"/>
    <w:rsid w:val="652F7674"/>
    <w:rsid w:val="7449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/>
      <w:jc w:val="both"/>
    </w:pPr>
    <w:rPr>
      <w:rFonts w:ascii="Times New Roman" w:hAnsi="Times New Roman" w:eastAsia="宋体" w:cstheme="minorBidi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2019-09-28T09:34:00Z</dcterms:created>
  <dc:creator>zhangmin</dc:creator>
  <cp:lastModifiedBy>默渣</cp:lastModifiedBy>
  <dcterms:modified xsi:type="dcterms:W3CDTF">2020-04-05T13:38:33Z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