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AE02A" w14:textId="4ED3A49C" w:rsidR="005F3FF0" w:rsidRPr="009758AD" w:rsidRDefault="00D83C3E" w:rsidP="006D7027">
      <w:pPr>
        <w:pStyle w:val="a3"/>
        <w:wordWrap/>
        <w:jc w:val="center"/>
        <w:rPr>
          <w:rFonts w:asciiTheme="majorHAnsi" w:eastAsiaTheme="majorHAnsi" w:hAnsiTheme="majorHAnsi"/>
        </w:rPr>
      </w:pPr>
      <w:r w:rsidRPr="009758AD">
        <w:rPr>
          <w:rFonts w:asciiTheme="majorHAnsi" w:eastAsiaTheme="majorHAnsi" w:hAnsiTheme="majorHAnsi"/>
          <w:u w:val="single" w:color="000000"/>
        </w:rPr>
        <w:t>1</w:t>
      </w:r>
      <w:r w:rsidR="001410B3">
        <w:rPr>
          <w:rFonts w:asciiTheme="majorHAnsi" w:eastAsiaTheme="majorHAnsi" w:hAnsiTheme="majorHAnsi"/>
          <w:u w:val="single" w:color="000000"/>
        </w:rPr>
        <w:t>2</w:t>
      </w:r>
      <w:r w:rsidR="005F3FF0" w:rsidRPr="009758AD">
        <w:rPr>
          <w:rFonts w:asciiTheme="majorHAnsi" w:eastAsiaTheme="majorHAnsi" w:hAnsiTheme="majorHAnsi" w:cs="함초롬바탕" w:hint="eastAsia"/>
          <w:u w:val="single" w:color="000000"/>
        </w:rPr>
        <w:t xml:space="preserve">주차 </w:t>
      </w:r>
      <w:r w:rsidR="00577A49">
        <w:rPr>
          <w:rFonts w:asciiTheme="majorHAnsi" w:eastAsiaTheme="majorHAnsi" w:hAnsiTheme="majorHAnsi" w:hint="eastAsia"/>
          <w:u w:val="single" w:color="000000"/>
        </w:rPr>
        <w:t>예비</w:t>
      </w:r>
      <w:r w:rsidR="005F3FF0" w:rsidRPr="009758AD">
        <w:rPr>
          <w:rFonts w:asciiTheme="majorHAnsi" w:eastAsiaTheme="majorHAnsi" w:hAnsiTheme="majorHAnsi" w:cs="함초롬바탕" w:hint="eastAsia"/>
          <w:u w:val="single" w:color="000000"/>
        </w:rPr>
        <w:t>보고서</w:t>
      </w:r>
    </w:p>
    <w:p w14:paraId="4CF164B7" w14:textId="62B06050" w:rsidR="00C14677" w:rsidRPr="009758AD" w:rsidRDefault="00C14677" w:rsidP="006D7027">
      <w:pPr>
        <w:pStyle w:val="a3"/>
        <w:jc w:val="center"/>
        <w:rPr>
          <w:rFonts w:asciiTheme="majorHAnsi" w:eastAsiaTheme="majorHAnsi" w:hAnsiTheme="majorHAnsi" w:cs="함초롬바탕"/>
        </w:rPr>
      </w:pPr>
    </w:p>
    <w:p w14:paraId="4975BCC9" w14:textId="142790F9" w:rsidR="007F545A" w:rsidRPr="009758AD" w:rsidRDefault="005F3FF0" w:rsidP="006D7027">
      <w:pPr>
        <w:pStyle w:val="a3"/>
        <w:jc w:val="center"/>
        <w:rPr>
          <w:rFonts w:asciiTheme="majorHAnsi" w:eastAsiaTheme="majorHAnsi" w:hAnsiTheme="majorHAnsi"/>
        </w:rPr>
      </w:pPr>
      <w:r w:rsidRPr="009758AD">
        <w:rPr>
          <w:rFonts w:asciiTheme="majorHAnsi" w:eastAsiaTheme="majorHAnsi" w:hAnsiTheme="majorHAnsi" w:cs="함초롬바탕" w:hint="eastAsia"/>
        </w:rPr>
        <w:t>전공</w:t>
      </w:r>
      <w:r w:rsidRPr="009758AD">
        <w:rPr>
          <w:rFonts w:asciiTheme="majorHAnsi" w:eastAsiaTheme="majorHAnsi" w:hAnsiTheme="majorHAnsi"/>
        </w:rPr>
        <w:t xml:space="preserve">: </w:t>
      </w:r>
      <w:r w:rsidRPr="009758AD">
        <w:rPr>
          <w:rFonts w:asciiTheme="majorHAnsi" w:eastAsiaTheme="majorHAnsi" w:hAnsiTheme="majorHAnsi" w:cs="함초롬바탕" w:hint="eastAsia"/>
        </w:rPr>
        <w:t xml:space="preserve">컴퓨터공학과 </w:t>
      </w:r>
      <w:r w:rsidRPr="009758AD">
        <w:rPr>
          <w:rFonts w:asciiTheme="majorHAnsi" w:eastAsiaTheme="majorHAnsi" w:hAnsiTheme="majorHAnsi" w:cs="함초롬바탕"/>
        </w:rPr>
        <w:t xml:space="preserve">   </w:t>
      </w:r>
      <w:r w:rsidR="00ED02F2" w:rsidRPr="009758AD">
        <w:rPr>
          <w:rFonts w:asciiTheme="majorHAnsi" w:eastAsiaTheme="majorHAnsi" w:hAnsiTheme="majorHAnsi" w:cs="함초롬바탕"/>
        </w:rPr>
        <w:t xml:space="preserve">     </w:t>
      </w:r>
      <w:r w:rsidRPr="009758AD">
        <w:rPr>
          <w:rFonts w:asciiTheme="majorHAnsi" w:eastAsiaTheme="majorHAnsi" w:hAnsiTheme="majorHAnsi" w:cs="함초롬바탕"/>
        </w:rPr>
        <w:t xml:space="preserve"> </w:t>
      </w:r>
      <w:r w:rsidRPr="009758AD">
        <w:rPr>
          <w:rFonts w:asciiTheme="majorHAnsi" w:eastAsiaTheme="majorHAnsi" w:hAnsiTheme="majorHAnsi" w:cs="함초롬바탕" w:hint="eastAsia"/>
        </w:rPr>
        <w:t>학년</w:t>
      </w:r>
      <w:r w:rsidRPr="009758AD">
        <w:rPr>
          <w:rFonts w:asciiTheme="majorHAnsi" w:eastAsiaTheme="majorHAnsi" w:hAnsiTheme="majorHAnsi"/>
        </w:rPr>
        <w:t xml:space="preserve">: </w:t>
      </w:r>
      <w:r w:rsidR="00ED02F2" w:rsidRPr="009758AD">
        <w:rPr>
          <w:rFonts w:asciiTheme="majorHAnsi" w:eastAsiaTheme="majorHAnsi" w:hAnsiTheme="majorHAnsi"/>
        </w:rPr>
        <w:t>3</w:t>
      </w:r>
      <w:r w:rsidRPr="009758AD">
        <w:rPr>
          <w:rFonts w:asciiTheme="majorHAnsi" w:eastAsiaTheme="majorHAnsi" w:hAnsiTheme="majorHAnsi" w:cs="함초롬바탕" w:hint="eastAsia"/>
        </w:rPr>
        <w:t xml:space="preserve">학년 </w:t>
      </w:r>
      <w:r w:rsidRPr="009758AD">
        <w:rPr>
          <w:rFonts w:asciiTheme="majorHAnsi" w:eastAsiaTheme="majorHAnsi" w:hAnsiTheme="majorHAnsi" w:cs="함초롬바탕"/>
        </w:rPr>
        <w:t xml:space="preserve">   </w:t>
      </w:r>
      <w:r w:rsidR="00ED02F2" w:rsidRPr="009758AD">
        <w:rPr>
          <w:rFonts w:asciiTheme="majorHAnsi" w:eastAsiaTheme="majorHAnsi" w:hAnsiTheme="majorHAnsi" w:cs="함초롬바탕"/>
        </w:rPr>
        <w:t xml:space="preserve"> </w:t>
      </w:r>
      <w:r w:rsidRPr="009758AD">
        <w:rPr>
          <w:rFonts w:asciiTheme="majorHAnsi" w:eastAsiaTheme="majorHAnsi" w:hAnsiTheme="majorHAnsi" w:cs="함초롬바탕"/>
        </w:rPr>
        <w:t xml:space="preserve">    </w:t>
      </w:r>
      <w:r w:rsidR="00ED02F2" w:rsidRPr="009758AD">
        <w:rPr>
          <w:rFonts w:asciiTheme="majorHAnsi" w:eastAsiaTheme="majorHAnsi" w:hAnsiTheme="majorHAnsi" w:cs="함초롬바탕"/>
        </w:rPr>
        <w:t xml:space="preserve"> </w:t>
      </w:r>
      <w:r w:rsidRPr="009758AD">
        <w:rPr>
          <w:rFonts w:asciiTheme="majorHAnsi" w:eastAsiaTheme="majorHAnsi" w:hAnsiTheme="majorHAnsi" w:cs="함초롬바탕"/>
        </w:rPr>
        <w:t xml:space="preserve">    </w:t>
      </w:r>
      <w:r w:rsidRPr="009758AD">
        <w:rPr>
          <w:rFonts w:asciiTheme="majorHAnsi" w:eastAsiaTheme="majorHAnsi" w:hAnsiTheme="majorHAnsi" w:cs="함초롬바탕" w:hint="eastAsia"/>
        </w:rPr>
        <w:t>학번</w:t>
      </w:r>
      <w:r w:rsidRPr="009758AD">
        <w:rPr>
          <w:rFonts w:asciiTheme="majorHAnsi" w:eastAsiaTheme="majorHAnsi" w:hAnsiTheme="majorHAnsi"/>
        </w:rPr>
        <w:t xml:space="preserve">: </w:t>
      </w:r>
      <w:r w:rsidR="00ED02F2" w:rsidRPr="009758AD">
        <w:rPr>
          <w:rFonts w:asciiTheme="majorHAnsi" w:eastAsiaTheme="majorHAnsi" w:hAnsiTheme="majorHAnsi"/>
        </w:rPr>
        <w:t>20211547</w:t>
      </w:r>
      <w:r w:rsidRPr="009758AD">
        <w:rPr>
          <w:rFonts w:asciiTheme="majorHAnsi" w:eastAsiaTheme="majorHAnsi" w:hAnsiTheme="majorHAnsi"/>
        </w:rPr>
        <w:t xml:space="preserve">   </w:t>
      </w:r>
      <w:r w:rsidR="00ED02F2" w:rsidRPr="009758AD">
        <w:rPr>
          <w:rFonts w:asciiTheme="majorHAnsi" w:eastAsiaTheme="majorHAnsi" w:hAnsiTheme="majorHAnsi"/>
        </w:rPr>
        <w:t xml:space="preserve"> </w:t>
      </w:r>
      <w:r w:rsidRPr="009758AD">
        <w:rPr>
          <w:rFonts w:asciiTheme="majorHAnsi" w:eastAsiaTheme="majorHAnsi" w:hAnsiTheme="majorHAnsi"/>
        </w:rPr>
        <w:t xml:space="preserve">     </w:t>
      </w:r>
      <w:r w:rsidR="00ED02F2" w:rsidRPr="009758AD">
        <w:rPr>
          <w:rFonts w:asciiTheme="majorHAnsi" w:eastAsiaTheme="majorHAnsi" w:hAnsiTheme="majorHAnsi"/>
        </w:rPr>
        <w:t xml:space="preserve"> </w:t>
      </w:r>
      <w:r w:rsidRPr="009758AD">
        <w:rPr>
          <w:rFonts w:asciiTheme="majorHAnsi" w:eastAsiaTheme="majorHAnsi" w:hAnsiTheme="majorHAnsi"/>
        </w:rPr>
        <w:t xml:space="preserve">  </w:t>
      </w:r>
      <w:r w:rsidRPr="009758AD">
        <w:rPr>
          <w:rFonts w:asciiTheme="majorHAnsi" w:eastAsiaTheme="majorHAnsi" w:hAnsiTheme="majorHAnsi" w:cs="함초롬바탕" w:hint="eastAsia"/>
        </w:rPr>
        <w:t>이름</w:t>
      </w:r>
      <w:r w:rsidRPr="009758AD">
        <w:rPr>
          <w:rFonts w:asciiTheme="majorHAnsi" w:eastAsiaTheme="majorHAnsi" w:hAnsiTheme="majorHAnsi"/>
        </w:rPr>
        <w:t xml:space="preserve">: </w:t>
      </w:r>
      <w:r w:rsidR="00ED02F2" w:rsidRPr="009758AD">
        <w:rPr>
          <w:rFonts w:asciiTheme="majorHAnsi" w:eastAsiaTheme="majorHAnsi" w:hAnsiTheme="majorHAnsi" w:hint="eastAsia"/>
        </w:rPr>
        <w:t>신지원</w:t>
      </w:r>
    </w:p>
    <w:p w14:paraId="0BFAC1E3" w14:textId="4076F03F" w:rsidR="001410B3" w:rsidRPr="00E0446C" w:rsidRDefault="001410B3" w:rsidP="001410B3">
      <w:pPr>
        <w:pStyle w:val="ab"/>
        <w:spacing w:after="240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E0446C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1. </w:t>
      </w:r>
    </w:p>
    <w:p w14:paraId="2DECD937" w14:textId="30E977BF" w:rsidR="001410B3" w:rsidRDefault="001410B3" w:rsidP="00CA5906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1410B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CA590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Counter </w:t>
      </w:r>
      <w:r w:rsidR="00CA5906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는 계수기라고 표현된다</w:t>
      </w:r>
      <w:r w:rsidR="00CA590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. </w:t>
      </w:r>
      <w:proofErr w:type="spellStart"/>
      <w:r w:rsidR="00CA5906" w:rsidRPr="00CA590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클럭펄스를</w:t>
      </w:r>
      <w:proofErr w:type="spellEnd"/>
      <w:r w:rsidR="00CA5906" w:rsidRPr="00CA590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세어서 수치를 처리하기 위한 논리 회로</w:t>
      </w:r>
      <w:r w:rsidR="00CA5906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다.</w:t>
      </w:r>
      <w:r w:rsidR="00CA5906" w:rsidRPr="00CA590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2 이상의 </w:t>
      </w:r>
      <w:proofErr w:type="spellStart"/>
      <w:r w:rsidR="00CA5906" w:rsidRPr="00CA590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플립플롭으로</w:t>
      </w:r>
      <w:proofErr w:type="spellEnd"/>
      <w:r w:rsidR="00CA5906" w:rsidRPr="00CA590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구성되어,</w:t>
      </w:r>
      <w:r w:rsidR="00CA5906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 w:rsidR="00CA5906" w:rsidRPr="00CA590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매 입력 펄스 마다 미리 정해진 순서대로, 상태가 주기적으로 변하는</w:t>
      </w:r>
      <w:r w:rsidR="00CA5906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 w:rsidR="00CA5906" w:rsidRPr="00CA590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순서논리회로 또는 레지스터</w:t>
      </w:r>
      <w:r w:rsidR="00CA5906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다.</w:t>
      </w:r>
      <w:r w:rsidR="00CA590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CA5906" w:rsidRPr="00CA590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발생 횟수를 세거나, 동작 순서를 제어(순서제어)하기 위한, 타이밍 신호 생성에 적합</w:t>
      </w:r>
      <w:r w:rsidR="00CA5906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하게 구성된다.</w:t>
      </w:r>
      <w:r w:rsidR="00CA590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CA5906" w:rsidRPr="00CA590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계수, 타이머, 주파수 </w:t>
      </w:r>
      <w:proofErr w:type="spellStart"/>
      <w:r w:rsidR="00CA5906" w:rsidRPr="00CA590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분주기</w:t>
      </w:r>
      <w:proofErr w:type="spellEnd"/>
      <w:r w:rsidR="00CA5906" w:rsidRPr="00CA5906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, 주파수 계수기 등</w:t>
      </w:r>
      <w:r w:rsidR="00CA5906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에 사용된다.</w:t>
      </w:r>
    </w:p>
    <w:p w14:paraId="26B97665" w14:textId="549EC0CF" w:rsidR="00E0446C" w:rsidRDefault="00E0446C" w:rsidP="00CA5906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다양한 계수기 종류가 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가중 계수기와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비가중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계수기 등으로 나뉘며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,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가중 계수기에는 이진 계수기가 있으며 </w:t>
      </w:r>
      <w:proofErr w:type="spellStart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비가중</w:t>
      </w:r>
      <w:proofErr w:type="spellEnd"/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계수기에는 대표적으로 링 계수기,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존슨 계수기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등이 있다.</w:t>
      </w:r>
    </w:p>
    <w:p w14:paraId="6431D523" w14:textId="1D54A0EA" w:rsidR="00E0446C" w:rsidRPr="00E0446C" w:rsidRDefault="00E0446C" w:rsidP="00E0446C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52ADE5E8" wp14:editId="7893281E">
            <wp:extent cx="2634712" cy="3750388"/>
            <wp:effectExtent l="0" t="0" r="0" b="0"/>
            <wp:docPr id="1309242155" name="그림 1" descr="도표, 기술 도면, 평면도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42155" name="그림 1" descr="도표, 기술 도면, 평면도, 개략도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291" cy="375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508D" w14:textId="77777777" w:rsidR="00CA5906" w:rsidRPr="00CA5906" w:rsidRDefault="00CA5906" w:rsidP="00CA5906">
      <w:pPr>
        <w:pStyle w:val="ab"/>
        <w:spacing w:after="240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</w:p>
    <w:p w14:paraId="7255CBD9" w14:textId="6F1FEF66" w:rsidR="001410B3" w:rsidRPr="00E0446C" w:rsidRDefault="001410B3" w:rsidP="001410B3">
      <w:pPr>
        <w:pStyle w:val="ab"/>
        <w:spacing w:after="240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E0446C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2. </w:t>
      </w:r>
    </w:p>
    <w:p w14:paraId="607A3EDD" w14:textId="57D752A8" w:rsidR="001410B3" w:rsidRPr="00D452CA" w:rsidRDefault="001410B3" w:rsidP="00D452CA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1410B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E0446C" w:rsidRP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Decade Counter</w:t>
      </w:r>
      <w:r w:rsid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(BCD)</w:t>
      </w:r>
      <w:r w:rsidR="00E0446C" w:rsidRP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는 이름에서 알 수 있듯이 0부터 9까지 (총 10개의 상태) 세는 데 사용</w:t>
      </w:r>
      <w:r w:rsidR="00D452CA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된</w:t>
      </w:r>
      <w:r w:rsidR="00E0446C" w:rsidRP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다. 이것은 순차 회로의 한 형태다.</w:t>
      </w:r>
      <w:r w:rsid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E0446C" w:rsidRP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대개 D타입 또는 JK타입과 같은 </w:t>
      </w:r>
      <w:proofErr w:type="spellStart"/>
      <w:r w:rsidR="00E0446C" w:rsidRP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플립플롭을</w:t>
      </w:r>
      <w:proofErr w:type="spellEnd"/>
      <w:r w:rsidR="00E0446C" w:rsidRP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사용하여 구성</w:t>
      </w:r>
      <w:r w:rsidR="00E0446C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된다.</w:t>
      </w:r>
      <w:r w:rsid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E0446C" w:rsidRP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카운터의 입력에 각 펄스가 들어올 때마다 상태가 하나씩 증가</w:t>
      </w:r>
      <w:r w:rsidR="00E0446C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하며,</w:t>
      </w:r>
      <w:r w:rsidR="00E0446C" w:rsidRP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9까지 세고 나면 다음 펄스가 들어오면 카운터가 0으로 다시 </w:t>
      </w:r>
      <w:proofErr w:type="spellStart"/>
      <w:r w:rsidR="00E0446C" w:rsidRP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리셋되면서</w:t>
      </w:r>
      <w:proofErr w:type="spellEnd"/>
      <w:r w:rsidR="00E0446C" w:rsidRP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'십진'의 수를 완성</w:t>
      </w:r>
      <w:r w:rsidR="00E0446C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한다.</w:t>
      </w:r>
      <w:r w:rsid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E0446C" w:rsidRP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Decade Counte</w:t>
      </w:r>
      <w:r w:rsid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r</w:t>
      </w:r>
      <w:r w:rsidR="00E0446C" w:rsidRP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E0446C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도 </w:t>
      </w:r>
      <w:r w:rsid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Counter</w:t>
      </w:r>
      <w:r w:rsidR="00E0446C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의 한 </w:t>
      </w:r>
      <w:proofErr w:type="spellStart"/>
      <w:r w:rsidR="00E0446C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종류기</w:t>
      </w:r>
      <w:proofErr w:type="spellEnd"/>
      <w:r w:rsidR="00E0446C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때문에,</w:t>
      </w:r>
      <w:r w:rsid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E0446C" w:rsidRP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동기식 Decade </w:t>
      </w:r>
      <w:r w:rsidR="00E0446C" w:rsidRP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lastRenderedPageBreak/>
        <w:t>Counte</w:t>
      </w:r>
      <w:r w:rsid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r, </w:t>
      </w:r>
      <w:r w:rsidR="00E0446C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비</w:t>
      </w:r>
      <w:r w:rsidR="00E0446C" w:rsidRP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동기식 Decade Counte</w:t>
      </w:r>
      <w:r w:rsid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r </w:t>
      </w:r>
      <w:proofErr w:type="spellStart"/>
      <w:r w:rsidR="00E0446C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으로</w:t>
      </w:r>
      <w:proofErr w:type="spellEnd"/>
      <w:r w:rsidR="00E0446C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구분된다.</w:t>
      </w:r>
      <w:r w:rsidR="00E0446C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D452CA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설계할 때 </w:t>
      </w:r>
      <w:r w:rsidR="00D452CA"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리셋 메커니즘</w:t>
      </w:r>
      <w:r w:rsidR="00D452CA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과 디코딩 로직이다.</w:t>
      </w:r>
      <w:r w:rsid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D452CA"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일반적으로 9에 도달한 후 카운터를 0으로 다시 설정하는 리셋 메커니즘이 포함</w:t>
      </w:r>
      <w:r w:rsidR="000658E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된</w:t>
      </w:r>
      <w:r w:rsidR="00D452CA"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다.</w:t>
      </w:r>
      <w:r w:rsid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D452CA"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Decade Counter는 이진 출력을 십진수나 16진수 디스플레이와 같은 더 읽기 쉬운 형태로 변환하는 추가적인 디코딩 로직이 필요할 수 있다.</w:t>
      </w:r>
    </w:p>
    <w:p w14:paraId="523539C5" w14:textId="26E88B91" w:rsidR="00E0446C" w:rsidRDefault="00D452CA" w:rsidP="00D452CA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423F014F" wp14:editId="4AF25A3C">
            <wp:extent cx="4897464" cy="1751497"/>
            <wp:effectExtent l="0" t="0" r="5080" b="1270"/>
            <wp:docPr id="327829848" name="그림 2" descr="도표, 스케치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829848" name="그림 2" descr="도표, 스케치, 평면도, 기술 도면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158" cy="175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5EEB" w14:textId="47524FB8" w:rsidR="00D452CA" w:rsidRDefault="005E1653" w:rsidP="00D452CA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EastAsia" w:eastAsiaTheme="majorEastAsia" w:hAnsiTheme="majorEastAsia"/>
          <w:noProof/>
          <w:szCs w:val="20"/>
        </w:rPr>
        <w:drawing>
          <wp:inline distT="0" distB="0" distL="0" distR="0" wp14:anchorId="3BC91352" wp14:editId="2BF70396">
            <wp:extent cx="4639377" cy="2632201"/>
            <wp:effectExtent l="0" t="0" r="0" b="0"/>
            <wp:docPr id="7" name="그림 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테이블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074" cy="2641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73E9" w14:textId="77777777" w:rsidR="005E1653" w:rsidRPr="001410B3" w:rsidRDefault="005E1653" w:rsidP="00D452CA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</w:p>
    <w:p w14:paraId="4CCA87DD" w14:textId="31D1590F" w:rsidR="001410B3" w:rsidRPr="005E1653" w:rsidRDefault="001410B3" w:rsidP="001410B3">
      <w:pPr>
        <w:pStyle w:val="ab"/>
        <w:spacing w:after="240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5E1653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 xml:space="preserve">3. </w:t>
      </w:r>
    </w:p>
    <w:p w14:paraId="12B435F6" w14:textId="3674E512" w:rsidR="00D452CA" w:rsidRPr="00D452CA" w:rsidRDefault="001410B3" w:rsidP="00D452CA">
      <w:pPr>
        <w:pStyle w:val="ab"/>
        <w:spacing w:after="240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1410B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D452CA"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비동기식 카운터(Asynchronous Counter)와 동기식 카운터(Synchronous Counter)는 디지털 회로에서 중요한 역할을 하는 두 종류의 카운터다. 각각의 특징과 차이점을 자세히 살펴보겠다.</w:t>
      </w:r>
      <w:r w:rsid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D452CA"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비동기식 카운터에서 각 </w:t>
      </w:r>
      <w:proofErr w:type="spellStart"/>
      <w:r w:rsidR="00D452CA"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플립플롭은</w:t>
      </w:r>
      <w:proofErr w:type="spellEnd"/>
      <w:r w:rsidR="00D452CA"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직전 </w:t>
      </w:r>
      <w:proofErr w:type="spellStart"/>
      <w:r w:rsidR="00D452CA"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플립플롭의</w:t>
      </w:r>
      <w:proofErr w:type="spellEnd"/>
      <w:r w:rsidR="00D452CA"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출력에 의해 </w:t>
      </w:r>
      <w:proofErr w:type="spellStart"/>
      <w:r w:rsidR="00D452CA"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트리거</w:t>
      </w:r>
      <w:r w:rsidR="000658E2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된</w:t>
      </w:r>
      <w:r w:rsidR="00D452CA"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다</w:t>
      </w:r>
      <w:proofErr w:type="spellEnd"/>
      <w:r w:rsidR="00D452CA"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.</w:t>
      </w:r>
    </w:p>
    <w:p w14:paraId="10CB127D" w14:textId="69306AF8" w:rsidR="001410B3" w:rsidRDefault="00D452CA" w:rsidP="00D452CA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이로 인해 첫 번째 </w:t>
      </w:r>
      <w:proofErr w:type="spellStart"/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플립플롭이</w:t>
      </w:r>
      <w:proofErr w:type="spellEnd"/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먼저 변하고, 그 출력이 다음 </w:t>
      </w:r>
      <w:proofErr w:type="spellStart"/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플립플롭을</w:t>
      </w:r>
      <w:proofErr w:type="spellEnd"/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트리거하는</w:t>
      </w:r>
      <w:proofErr w:type="spellEnd"/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연쇄 반응을 일으</w:t>
      </w:r>
      <w:r w:rsidR="009838B1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킨다</w:t>
      </w:r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.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처리 속도가 상대적으로 느</w:t>
      </w:r>
      <w:r w:rsidR="009838B1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리다</w:t>
      </w:r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. 각 </w:t>
      </w:r>
      <w:proofErr w:type="spellStart"/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플립플롭이</w:t>
      </w:r>
      <w:proofErr w:type="spellEnd"/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순차적으로 변화하므로 전체 카운터의 반응 시간이 길어</w:t>
      </w:r>
      <w:r w:rsidR="009838B1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진다</w:t>
      </w:r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.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클록</w:t>
      </w:r>
      <w:proofErr w:type="spellEnd"/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스큐</w:t>
      </w:r>
      <w:proofErr w:type="spellEnd"/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(Clock Skew, </w:t>
      </w:r>
      <w:proofErr w:type="spellStart"/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클록</w:t>
      </w:r>
      <w:proofErr w:type="spellEnd"/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신호의 도달 시간 차이) 문제가 발생할 수 있어 정확도가 다소 떨어질 수 있다.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구조가 간단하며 구현이 비교적 쉽다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. </w:t>
      </w:r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적은 수의 구성 요소로 구성되어 비용이 저렴</w:t>
      </w:r>
      <w:r w:rsidR="009838B1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하</w:t>
      </w:r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다.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주로 간단한 응용 프로그램이나 비용이 중요한 디자인에서 사용</w:t>
      </w:r>
      <w:r w:rsidR="009838B1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된</w:t>
      </w:r>
      <w:r w:rsidRPr="00D452CA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다.</w:t>
      </w:r>
    </w:p>
    <w:p w14:paraId="592B47DE" w14:textId="50A18D95" w:rsidR="00D452CA" w:rsidRDefault="009838B1" w:rsidP="009838B1">
      <w:pPr>
        <w:pStyle w:val="ab"/>
        <w:spacing w:after="240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lastRenderedPageBreak/>
        <w:t xml:space="preserve">동기식 카운터에서는 모든 </w:t>
      </w:r>
      <w:proofErr w:type="spellStart"/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플립플롭이</w:t>
      </w:r>
      <w:proofErr w:type="spellEnd"/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동시에 </w:t>
      </w:r>
      <w:proofErr w:type="spellStart"/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클록</w:t>
      </w:r>
      <w:proofErr w:type="spellEnd"/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신호에 의해 </w:t>
      </w:r>
      <w:proofErr w:type="spellStart"/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트리거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된</w:t>
      </w:r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다</w:t>
      </w:r>
      <w:proofErr w:type="spellEnd"/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.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이는 모든 </w:t>
      </w:r>
      <w:proofErr w:type="spellStart"/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플립플롭이</w:t>
      </w:r>
      <w:proofErr w:type="spellEnd"/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동시에 변화한다는 것을 의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미하며, </w:t>
      </w:r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비동기식 카운터보다 빠른 처리 속도를 가집니다. 동시에 작동하기 때문에 반응 시간이 단축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된다. 또한,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클록</w:t>
      </w:r>
      <w:proofErr w:type="spellEnd"/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proofErr w:type="spellStart"/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스큐</w:t>
      </w:r>
      <w:proofErr w:type="spellEnd"/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문제가 거의 없어 정확도가 높습니다.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그래서 </w:t>
      </w:r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복잡한 디자인과 더 많은 구성 요소가 필요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하</w:t>
      </w:r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다.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</w:t>
      </w:r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이로 인해 구현 비용이 비동기식 카운터보다 높을 수 있다.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정확도와 빠른 속도가 필요한 복잡한 응용 프로그램에 주로 사용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된</w:t>
      </w:r>
      <w:r w:rsidRPr="009838B1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</w:p>
    <w:p w14:paraId="3BD37848" w14:textId="48EA49C5" w:rsidR="009838B1" w:rsidRDefault="00412F9C" w:rsidP="00412F9C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5F1CE959" wp14:editId="18007A96">
            <wp:extent cx="4881966" cy="2075349"/>
            <wp:effectExtent l="0" t="0" r="0" b="0"/>
            <wp:docPr id="1134862085" name="그림 3" descr="도표, 라인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62085" name="그림 3" descr="도표, 라인, 평면도, 기술 도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901" cy="207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ACB8" w14:textId="41E373DE" w:rsidR="00412F9C" w:rsidRPr="00412F9C" w:rsidRDefault="00412F9C" w:rsidP="00412F9C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6"/>
          <w:szCs w:val="16"/>
          <w:bdr w:val="none" w:sz="0" w:space="0" w:color="auto" w:frame="1"/>
        </w:rPr>
      </w:pPr>
      <w:r w:rsidRPr="00412F9C">
        <w:rPr>
          <w:rFonts w:asciiTheme="majorHAnsi" w:eastAsiaTheme="majorHAnsi" w:hAnsiTheme="majorHAnsi"/>
          <w:color w:val="000000"/>
          <w:sz w:val="16"/>
          <w:szCs w:val="16"/>
          <w:bdr w:val="none" w:sz="0" w:space="0" w:color="auto" w:frame="1"/>
        </w:rPr>
        <w:t>동기식 6진 카운터의 논리 회로</w:t>
      </w:r>
    </w:p>
    <w:p w14:paraId="306FAB65" w14:textId="391D98AA" w:rsidR="00412F9C" w:rsidRDefault="00412F9C" w:rsidP="00412F9C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 w:hint="eastAsia"/>
          <w:noProof/>
          <w:color w:val="000000"/>
          <w:sz w:val="18"/>
          <w:szCs w:val="18"/>
          <w:bdr w:val="none" w:sz="0" w:space="0" w:color="auto" w:frame="1"/>
        </w:rPr>
        <w:drawing>
          <wp:inline distT="0" distB="0" distL="0" distR="0" wp14:anchorId="3F768694" wp14:editId="5DF841C8">
            <wp:extent cx="4962232" cy="1790054"/>
            <wp:effectExtent l="0" t="0" r="3810" b="1270"/>
            <wp:docPr id="2018857330" name="그림 4" descr="도표, 라인, 폰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57330" name="그림 4" descr="도표, 라인, 폰트, 평면도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804" cy="179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19BA" w14:textId="7BC41084" w:rsidR="00412F9C" w:rsidRPr="00412F9C" w:rsidRDefault="00412F9C" w:rsidP="00412F9C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6"/>
          <w:szCs w:val="16"/>
          <w:bdr w:val="none" w:sz="0" w:space="0" w:color="auto" w:frame="1"/>
        </w:rPr>
      </w:pPr>
      <w:r w:rsidRPr="00412F9C">
        <w:rPr>
          <w:rFonts w:asciiTheme="majorHAnsi" w:eastAsiaTheme="majorHAnsi" w:hAnsiTheme="majorHAnsi"/>
          <w:color w:val="000000"/>
          <w:sz w:val="16"/>
          <w:szCs w:val="16"/>
          <w:bdr w:val="none" w:sz="0" w:space="0" w:color="auto" w:frame="1"/>
        </w:rPr>
        <w:t>비트 2진(16진) 비동기식 하향 카운터</w:t>
      </w:r>
    </w:p>
    <w:p w14:paraId="7E126615" w14:textId="77777777" w:rsidR="00412F9C" w:rsidRPr="009838B1" w:rsidRDefault="00412F9C" w:rsidP="00412F9C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</w:p>
    <w:p w14:paraId="5990F9C9" w14:textId="0EF1668F" w:rsidR="001410B3" w:rsidRPr="001410B3" w:rsidRDefault="001410B3" w:rsidP="001410B3">
      <w:pPr>
        <w:pStyle w:val="ab"/>
        <w:spacing w:after="240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1410B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4. </w:t>
      </w:r>
    </w:p>
    <w:p w14:paraId="29CB6C96" w14:textId="5AA4B011" w:rsidR="001410B3" w:rsidRDefault="001410B3" w:rsidP="005E1653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1410B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5E1653" w:rsidRPr="005E165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유한 상태 기계(Finite-State Machine, FSM)는 컴퓨팅과 디지털 시스템의 기본적인 행동 모델 중 하나다. 이 개념은 상태의 개념을 사용하여 시스템이나 소프트웨어의 동작을 모델링</w:t>
      </w:r>
      <w:r w:rsidR="005E1653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한</w:t>
      </w:r>
      <w:r w:rsidR="005E1653" w:rsidRPr="005E165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다.</w:t>
      </w:r>
      <w:r w:rsidR="005E165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5E1653" w:rsidRPr="005E165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FSM은 유한한 수의 상태로 구성</w:t>
      </w:r>
      <w:r w:rsidR="005E1653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되며</w:t>
      </w:r>
      <w:r w:rsidR="005E1653" w:rsidRPr="005E165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각 상태는 시스템이나 애플리케이션의 특정 조건을 나타</w:t>
      </w:r>
      <w:r w:rsidR="005E1653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낸다.</w:t>
      </w:r>
      <w:r w:rsidR="005E165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 w:rsidR="005E1653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그 뒤 </w:t>
      </w:r>
      <w:r w:rsidR="005E1653" w:rsidRPr="005E165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한 상태에서 다른 상태로의 변화</w:t>
      </w:r>
      <w:r w:rsidR="005E1653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하며 전이가</w:t>
      </w:r>
      <w:r w:rsidR="005E1653" w:rsidRPr="005E165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나타</w:t>
      </w:r>
      <w:r w:rsidR="005E1653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난</w:t>
      </w:r>
      <w:r w:rsidR="005E1653" w:rsidRPr="005E165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다. 이러한 전이는 일반적으로 특정 조건이나 이벤트에 의해 발생</w:t>
      </w:r>
      <w:r w:rsidR="005E1653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한</w:t>
      </w:r>
      <w:r w:rsidR="005E1653" w:rsidRPr="005E165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다.</w:t>
      </w:r>
      <w:r w:rsidR="005E1653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 그러다 </w:t>
      </w:r>
      <w:r w:rsidR="005E1653" w:rsidRPr="005E165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FSM에 입력이 주어지면, 해당 입력에 따라 상태가 변화할 수 있</w:t>
      </w:r>
      <w:r w:rsidR="005E1653"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 xml:space="preserve">으며 </w:t>
      </w:r>
      <w:r w:rsidR="005E1653" w:rsidRPr="005E165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일부 FSM에서는 특정 상태에 따라 출력을 생성할 수 있다.</w:t>
      </w:r>
    </w:p>
    <w:p w14:paraId="4B63797A" w14:textId="06C95E34" w:rsidR="005E1653" w:rsidRDefault="005E1653" w:rsidP="005E1653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 w:rsidRPr="005E1653"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>소프트웨어 엔지니어링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디지털 회로 설계,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게임 개발에서 응용된다.</w:t>
      </w:r>
      <w:r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  <w:t xml:space="preserve"> </w:t>
      </w:r>
      <w:r>
        <w:rPr>
          <w:rFonts w:asciiTheme="majorHAnsi" w:eastAsiaTheme="majorHAnsi" w:hAnsiTheme="majorHAnsi" w:hint="eastAsia"/>
          <w:color w:val="000000"/>
          <w:sz w:val="18"/>
          <w:szCs w:val="18"/>
          <w:bdr w:val="none" w:sz="0" w:space="0" w:color="auto" w:frame="1"/>
        </w:rPr>
        <w:t>명확하고 예측하기 쉽다는 장점이 있으며 상태의 수가 많아질 수록 복잡성이 증가하고 모든 상황을 표현하기 어렵다는 한계를 갖는다.</w:t>
      </w:r>
    </w:p>
    <w:p w14:paraId="1D84F307" w14:textId="740B7DCA" w:rsidR="005E1653" w:rsidRDefault="005E1653" w:rsidP="005E1653">
      <w:pPr>
        <w:pStyle w:val="ab"/>
        <w:spacing w:after="240"/>
        <w:jc w:val="center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  <w:r>
        <w:rPr>
          <w:rFonts w:asciiTheme="majorHAnsi" w:eastAsiaTheme="majorHAnsi" w:hAnsiTheme="majorHAnsi"/>
          <w:noProof/>
          <w:color w:val="000000"/>
          <w:sz w:val="18"/>
          <w:szCs w:val="18"/>
          <w:bdr w:val="none" w:sz="0" w:space="0" w:color="auto" w:frame="1"/>
        </w:rPr>
        <w:lastRenderedPageBreak/>
        <w:drawing>
          <wp:inline distT="0" distB="0" distL="0" distR="0" wp14:anchorId="77E5B6F9" wp14:editId="238608A0">
            <wp:extent cx="3982197" cy="2464231"/>
            <wp:effectExtent l="0" t="0" r="5715" b="0"/>
            <wp:docPr id="1224298513" name="그림 5" descr="원, 스케치, 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98513" name="그림 5" descr="원, 스케치, 그림, 디자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05" cy="247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2F3A" w14:textId="77777777" w:rsidR="005E1653" w:rsidRPr="005E1653" w:rsidRDefault="005E1653" w:rsidP="005E1653">
      <w:pPr>
        <w:pStyle w:val="ab"/>
        <w:spacing w:after="240"/>
        <w:jc w:val="both"/>
        <w:rPr>
          <w:rFonts w:asciiTheme="majorHAnsi" w:eastAsiaTheme="majorHAnsi" w:hAnsiTheme="majorHAnsi"/>
          <w:color w:val="000000"/>
          <w:sz w:val="18"/>
          <w:szCs w:val="18"/>
          <w:bdr w:val="none" w:sz="0" w:space="0" w:color="auto" w:frame="1"/>
        </w:rPr>
      </w:pPr>
    </w:p>
    <w:p w14:paraId="22D95140" w14:textId="3EB5768A" w:rsidR="00BA10C0" w:rsidRPr="005E1653" w:rsidRDefault="001410B3" w:rsidP="001410B3">
      <w:pPr>
        <w:pStyle w:val="ab"/>
        <w:spacing w:after="240"/>
        <w:jc w:val="both"/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</w:pPr>
      <w:r w:rsidRPr="005E1653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>5</w:t>
      </w:r>
      <w:r w:rsidR="005E1653" w:rsidRPr="005E1653">
        <w:rPr>
          <w:rFonts w:asciiTheme="majorHAnsi" w:eastAsiaTheme="majorHAnsi" w:hAnsiTheme="majorHAnsi"/>
          <w:b/>
          <w:bCs/>
          <w:color w:val="000000"/>
          <w:sz w:val="18"/>
          <w:szCs w:val="18"/>
          <w:bdr w:val="none" w:sz="0" w:space="0" w:color="auto" w:frame="1"/>
        </w:rPr>
        <w:t>.</w:t>
      </w:r>
    </w:p>
    <w:p w14:paraId="4CF17295" w14:textId="610EFAC8" w:rsidR="005E1653" w:rsidRDefault="005E1653" w:rsidP="005E1653">
      <w:pPr>
        <w:adjustRightInd w:val="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szCs w:val="20"/>
        </w:rPr>
        <w:t xml:space="preserve">다른 </w:t>
      </w:r>
      <w:proofErr w:type="spellStart"/>
      <w:r>
        <w:rPr>
          <w:rFonts w:asciiTheme="majorEastAsia" w:eastAsiaTheme="majorEastAsia" w:hAnsiTheme="majorEastAsia"/>
          <w:szCs w:val="20"/>
        </w:rPr>
        <w:t>conter</w:t>
      </w:r>
      <w:proofErr w:type="spellEnd"/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>의 종류</w:t>
      </w:r>
      <w:r w:rsidR="00FD3803">
        <w:rPr>
          <w:rFonts w:asciiTheme="majorEastAsia" w:eastAsiaTheme="majorEastAsia" w:hAnsiTheme="majorEastAsia" w:hint="eastAsia"/>
          <w:szCs w:val="20"/>
        </w:rPr>
        <w:t>에는</w:t>
      </w:r>
      <w:r>
        <w:rPr>
          <w:rFonts w:asciiTheme="majorEastAsia" w:eastAsiaTheme="majorEastAsia" w:hAnsiTheme="majorEastAsia" w:hint="eastAsia"/>
          <w:szCs w:val="20"/>
        </w:rPr>
        <w:t xml:space="preserve"> 존슨 </w:t>
      </w:r>
      <w:r>
        <w:rPr>
          <w:rFonts w:asciiTheme="majorEastAsia" w:eastAsiaTheme="majorEastAsia" w:hAnsiTheme="majorEastAsia"/>
          <w:szCs w:val="20"/>
        </w:rPr>
        <w:t>counter</w:t>
      </w:r>
      <w:r w:rsidR="00FD3803">
        <w:rPr>
          <w:rFonts w:asciiTheme="majorEastAsia" w:eastAsiaTheme="majorEastAsia" w:hAnsiTheme="majorEastAsia" w:hint="eastAsia"/>
          <w:szCs w:val="20"/>
        </w:rPr>
        <w:t>가 있다.</w:t>
      </w:r>
      <w:r>
        <w:rPr>
          <w:rFonts w:asciiTheme="majorEastAsia" w:eastAsiaTheme="majorEastAsia" w:hAnsiTheme="majorEastAsia"/>
          <w:szCs w:val="20"/>
        </w:rPr>
        <w:t xml:space="preserve"> </w:t>
      </w:r>
      <w:r>
        <w:rPr>
          <w:rFonts w:asciiTheme="majorEastAsia" w:eastAsiaTheme="majorEastAsia" w:hAnsiTheme="majorEastAsia" w:hint="eastAsia"/>
          <w:szCs w:val="20"/>
        </w:rPr>
        <w:t xml:space="preserve">존슨 </w:t>
      </w:r>
      <w:r>
        <w:rPr>
          <w:rFonts w:asciiTheme="majorEastAsia" w:eastAsiaTheme="majorEastAsia" w:hAnsiTheme="majorEastAsia"/>
          <w:szCs w:val="20"/>
        </w:rPr>
        <w:t xml:space="preserve">counter </w:t>
      </w:r>
      <w:r>
        <w:rPr>
          <w:rFonts w:asciiTheme="majorEastAsia" w:eastAsiaTheme="majorEastAsia" w:hAnsiTheme="majorEastAsia" w:hint="eastAsia"/>
          <w:szCs w:val="20"/>
        </w:rPr>
        <w:t xml:space="preserve">는 맨 마지막 </w:t>
      </w:r>
      <w:r>
        <w:rPr>
          <w:rFonts w:asciiTheme="majorEastAsia" w:eastAsiaTheme="majorEastAsia" w:hAnsiTheme="majorEastAsia"/>
          <w:szCs w:val="20"/>
        </w:rPr>
        <w:t>flipflop</w:t>
      </w:r>
      <w:r>
        <w:rPr>
          <w:rFonts w:asciiTheme="majorEastAsia" w:eastAsiaTheme="majorEastAsia" w:hAnsiTheme="majorEastAsia" w:hint="eastAsia"/>
          <w:szCs w:val="20"/>
        </w:rPr>
        <w:t xml:space="preserve"> 중에 </w:t>
      </w:r>
      <w:r>
        <w:rPr>
          <w:rFonts w:asciiTheme="majorEastAsia" w:eastAsiaTheme="majorEastAsia" w:hAnsiTheme="majorEastAsia"/>
          <w:szCs w:val="20"/>
        </w:rPr>
        <w:t xml:space="preserve">not </w:t>
      </w:r>
      <w:r>
        <w:rPr>
          <w:rFonts w:asciiTheme="majorEastAsia" w:eastAsiaTheme="majorEastAsia" w:hAnsiTheme="majorEastAsia" w:hint="eastAsia"/>
          <w:szCs w:val="20"/>
        </w:rPr>
        <w:t>출력을 첫 번째 f</w:t>
      </w:r>
      <w:r>
        <w:rPr>
          <w:rFonts w:asciiTheme="majorEastAsia" w:eastAsiaTheme="majorEastAsia" w:hAnsiTheme="majorEastAsia"/>
          <w:szCs w:val="20"/>
        </w:rPr>
        <w:t xml:space="preserve">lip flop </w:t>
      </w:r>
      <w:r>
        <w:rPr>
          <w:rFonts w:asciiTheme="majorEastAsia" w:eastAsiaTheme="majorEastAsia" w:hAnsiTheme="majorEastAsia" w:hint="eastAsia"/>
          <w:szCs w:val="20"/>
        </w:rPr>
        <w:t>의 입력과 연결한 회로다,</w:t>
      </w:r>
      <w:r>
        <w:rPr>
          <w:rFonts w:asciiTheme="majorEastAsia" w:eastAsiaTheme="majorEastAsia" w:hAnsiTheme="majorEastAsia"/>
          <w:szCs w:val="20"/>
        </w:rPr>
        <w:t xml:space="preserve"> BCD counter</w:t>
      </w:r>
      <w:r>
        <w:rPr>
          <w:rFonts w:asciiTheme="majorEastAsia" w:eastAsiaTheme="majorEastAsia" w:hAnsiTheme="majorEastAsia" w:hint="eastAsia"/>
          <w:szCs w:val="20"/>
        </w:rPr>
        <w:t>에 쓰인다.</w:t>
      </w:r>
    </w:p>
    <w:p w14:paraId="65C59A24" w14:textId="77777777" w:rsidR="005E1653" w:rsidRDefault="005E1653" w:rsidP="005E1653">
      <w:pPr>
        <w:adjustRightInd w:val="0"/>
        <w:rPr>
          <w:rFonts w:asciiTheme="majorEastAsia" w:eastAsiaTheme="majorEastAsia" w:hAnsiTheme="majorEastAsia"/>
          <w:szCs w:val="20"/>
        </w:rPr>
      </w:pPr>
    </w:p>
    <w:p w14:paraId="1EA24F3C" w14:textId="44DF374B" w:rsidR="005E1653" w:rsidRPr="005E1653" w:rsidRDefault="005E1653" w:rsidP="005E1653">
      <w:pPr>
        <w:adjustRightInd w:val="0"/>
        <w:rPr>
          <w:rFonts w:asciiTheme="majorEastAsia" w:eastAsiaTheme="majorEastAsia" w:hAnsiTheme="majorEastAsia"/>
          <w:szCs w:val="20"/>
        </w:rPr>
      </w:pPr>
      <w:r>
        <w:rPr>
          <w:rFonts w:asciiTheme="majorEastAsia" w:eastAsiaTheme="majorEastAsia" w:hAnsiTheme="majorEastAsia" w:hint="eastAsia"/>
          <w:noProof/>
          <w:szCs w:val="20"/>
        </w:rPr>
        <w:drawing>
          <wp:inline distT="0" distB="0" distL="0" distR="0" wp14:anchorId="72D00952" wp14:editId="3D84A4BA">
            <wp:extent cx="5731510" cy="2202815"/>
            <wp:effectExtent l="0" t="0" r="0" b="0"/>
            <wp:docPr id="8" name="그림 8" descr="도표, 평면도, 기술 도면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도표, 평면도, 기술 도면, 라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1653" w:rsidRPr="005E165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6E7D68" w14:textId="77777777" w:rsidR="001A551A" w:rsidRDefault="001A551A" w:rsidP="00F012BB">
      <w:pPr>
        <w:spacing w:after="0" w:line="240" w:lineRule="auto"/>
      </w:pPr>
      <w:r>
        <w:separator/>
      </w:r>
    </w:p>
  </w:endnote>
  <w:endnote w:type="continuationSeparator" w:id="0">
    <w:p w14:paraId="2B42A1EC" w14:textId="77777777" w:rsidR="001A551A" w:rsidRDefault="001A551A" w:rsidP="00F01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D5FC5" w14:textId="77777777" w:rsidR="001A551A" w:rsidRDefault="001A551A" w:rsidP="00F012BB">
      <w:pPr>
        <w:spacing w:after="0" w:line="240" w:lineRule="auto"/>
      </w:pPr>
      <w:r>
        <w:separator/>
      </w:r>
    </w:p>
  </w:footnote>
  <w:footnote w:type="continuationSeparator" w:id="0">
    <w:p w14:paraId="5B6E5B00" w14:textId="77777777" w:rsidR="001A551A" w:rsidRDefault="001A551A" w:rsidP="00F012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A40C2"/>
    <w:multiLevelType w:val="hybridMultilevel"/>
    <w:tmpl w:val="332EBC12"/>
    <w:lvl w:ilvl="0" w:tplc="6CA8CB1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3F2958F1"/>
    <w:multiLevelType w:val="hybridMultilevel"/>
    <w:tmpl w:val="6ACC79CC"/>
    <w:lvl w:ilvl="0" w:tplc="22F46740">
      <w:start w:val="1"/>
      <w:numFmt w:val="lowerRoman"/>
      <w:lvlText w:val="%1)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9E942A4"/>
    <w:multiLevelType w:val="hybridMultilevel"/>
    <w:tmpl w:val="FB3609D4"/>
    <w:lvl w:ilvl="0" w:tplc="A98833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A331313"/>
    <w:multiLevelType w:val="hybridMultilevel"/>
    <w:tmpl w:val="52EEF2A6"/>
    <w:lvl w:ilvl="0" w:tplc="CCFA3180">
      <w:start w:val="1"/>
      <w:numFmt w:val="lowerRoman"/>
      <w:lvlText w:val="%1)"/>
      <w:lvlJc w:val="left"/>
      <w:pPr>
        <w:ind w:left="116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4D57B23"/>
    <w:multiLevelType w:val="hybridMultilevel"/>
    <w:tmpl w:val="20EC88B4"/>
    <w:lvl w:ilvl="0" w:tplc="1466E476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84345853">
    <w:abstractNumId w:val="0"/>
  </w:num>
  <w:num w:numId="2" w16cid:durableId="1469398206">
    <w:abstractNumId w:val="4"/>
  </w:num>
  <w:num w:numId="3" w16cid:durableId="377751144">
    <w:abstractNumId w:val="3"/>
  </w:num>
  <w:num w:numId="4" w16cid:durableId="1687319850">
    <w:abstractNumId w:val="1"/>
  </w:num>
  <w:num w:numId="5" w16cid:durableId="20870262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134A7"/>
    <w:rsid w:val="00031A07"/>
    <w:rsid w:val="000658E2"/>
    <w:rsid w:val="00073048"/>
    <w:rsid w:val="00090ADE"/>
    <w:rsid w:val="000A4621"/>
    <w:rsid w:val="000B35E4"/>
    <w:rsid w:val="000B3F1A"/>
    <w:rsid w:val="000B7D4C"/>
    <w:rsid w:val="000D4749"/>
    <w:rsid w:val="000E48CA"/>
    <w:rsid w:val="00100BC3"/>
    <w:rsid w:val="00131773"/>
    <w:rsid w:val="00140CEF"/>
    <w:rsid w:val="001410B3"/>
    <w:rsid w:val="00141A11"/>
    <w:rsid w:val="0014331F"/>
    <w:rsid w:val="00143357"/>
    <w:rsid w:val="00150DF2"/>
    <w:rsid w:val="00181F47"/>
    <w:rsid w:val="001A551A"/>
    <w:rsid w:val="001B3958"/>
    <w:rsid w:val="001F2538"/>
    <w:rsid w:val="00213C8F"/>
    <w:rsid w:val="0028539A"/>
    <w:rsid w:val="0029575D"/>
    <w:rsid w:val="002D3E82"/>
    <w:rsid w:val="00305743"/>
    <w:rsid w:val="0031675D"/>
    <w:rsid w:val="00321167"/>
    <w:rsid w:val="00347D9E"/>
    <w:rsid w:val="00356237"/>
    <w:rsid w:val="003C7EF3"/>
    <w:rsid w:val="003E13F8"/>
    <w:rsid w:val="003F5562"/>
    <w:rsid w:val="00412F9C"/>
    <w:rsid w:val="00417D74"/>
    <w:rsid w:val="00426135"/>
    <w:rsid w:val="004305FD"/>
    <w:rsid w:val="004357F2"/>
    <w:rsid w:val="00475839"/>
    <w:rsid w:val="00482184"/>
    <w:rsid w:val="004856D2"/>
    <w:rsid w:val="00495063"/>
    <w:rsid w:val="004C04BE"/>
    <w:rsid w:val="004D5229"/>
    <w:rsid w:val="004D5E53"/>
    <w:rsid w:val="00516AC7"/>
    <w:rsid w:val="00523D21"/>
    <w:rsid w:val="005507BD"/>
    <w:rsid w:val="00555723"/>
    <w:rsid w:val="00562F65"/>
    <w:rsid w:val="00576F6D"/>
    <w:rsid w:val="00577A49"/>
    <w:rsid w:val="005A7A37"/>
    <w:rsid w:val="005C1B8E"/>
    <w:rsid w:val="005C6B4E"/>
    <w:rsid w:val="005D2D9B"/>
    <w:rsid w:val="005D4D66"/>
    <w:rsid w:val="005E1653"/>
    <w:rsid w:val="005F2F58"/>
    <w:rsid w:val="005F3FF0"/>
    <w:rsid w:val="0061714F"/>
    <w:rsid w:val="00654BD8"/>
    <w:rsid w:val="006D1D09"/>
    <w:rsid w:val="006D7027"/>
    <w:rsid w:val="006F4032"/>
    <w:rsid w:val="006F46CB"/>
    <w:rsid w:val="007222EA"/>
    <w:rsid w:val="00724617"/>
    <w:rsid w:val="00741F6A"/>
    <w:rsid w:val="00742E95"/>
    <w:rsid w:val="00744E7C"/>
    <w:rsid w:val="00791B27"/>
    <w:rsid w:val="007A0542"/>
    <w:rsid w:val="007A24EB"/>
    <w:rsid w:val="007C719D"/>
    <w:rsid w:val="007D0C7A"/>
    <w:rsid w:val="007E71FF"/>
    <w:rsid w:val="007E7C0A"/>
    <w:rsid w:val="007F4BAB"/>
    <w:rsid w:val="007F545A"/>
    <w:rsid w:val="00811F1C"/>
    <w:rsid w:val="0082023D"/>
    <w:rsid w:val="00837300"/>
    <w:rsid w:val="00855BEB"/>
    <w:rsid w:val="00860545"/>
    <w:rsid w:val="00885D06"/>
    <w:rsid w:val="008B6D2C"/>
    <w:rsid w:val="008E325F"/>
    <w:rsid w:val="008F60BC"/>
    <w:rsid w:val="009027F2"/>
    <w:rsid w:val="00906B1B"/>
    <w:rsid w:val="0091524D"/>
    <w:rsid w:val="009207DC"/>
    <w:rsid w:val="00934858"/>
    <w:rsid w:val="00951048"/>
    <w:rsid w:val="009758AD"/>
    <w:rsid w:val="009838B1"/>
    <w:rsid w:val="009B5C98"/>
    <w:rsid w:val="009C6821"/>
    <w:rsid w:val="009E6605"/>
    <w:rsid w:val="009F315F"/>
    <w:rsid w:val="00A268B3"/>
    <w:rsid w:val="00A54151"/>
    <w:rsid w:val="00A73E48"/>
    <w:rsid w:val="00AB3A1A"/>
    <w:rsid w:val="00AC2A63"/>
    <w:rsid w:val="00AF4698"/>
    <w:rsid w:val="00B52FFD"/>
    <w:rsid w:val="00B64703"/>
    <w:rsid w:val="00B665ED"/>
    <w:rsid w:val="00B72301"/>
    <w:rsid w:val="00BA10C0"/>
    <w:rsid w:val="00BA43A4"/>
    <w:rsid w:val="00C009B2"/>
    <w:rsid w:val="00C10D3A"/>
    <w:rsid w:val="00C14677"/>
    <w:rsid w:val="00C30F31"/>
    <w:rsid w:val="00C31BED"/>
    <w:rsid w:val="00C56FB8"/>
    <w:rsid w:val="00C8333A"/>
    <w:rsid w:val="00CA0D42"/>
    <w:rsid w:val="00CA49F9"/>
    <w:rsid w:val="00CA5906"/>
    <w:rsid w:val="00CB343A"/>
    <w:rsid w:val="00CD6BCB"/>
    <w:rsid w:val="00D04E6D"/>
    <w:rsid w:val="00D14F73"/>
    <w:rsid w:val="00D3562F"/>
    <w:rsid w:val="00D452CA"/>
    <w:rsid w:val="00D51853"/>
    <w:rsid w:val="00D537D7"/>
    <w:rsid w:val="00D7057D"/>
    <w:rsid w:val="00D83C3E"/>
    <w:rsid w:val="00DA625B"/>
    <w:rsid w:val="00DF1F45"/>
    <w:rsid w:val="00E0446C"/>
    <w:rsid w:val="00E04D11"/>
    <w:rsid w:val="00E37C09"/>
    <w:rsid w:val="00E54BFD"/>
    <w:rsid w:val="00E75244"/>
    <w:rsid w:val="00EA0AD1"/>
    <w:rsid w:val="00EA7CFC"/>
    <w:rsid w:val="00EB1764"/>
    <w:rsid w:val="00ED02F2"/>
    <w:rsid w:val="00EF1213"/>
    <w:rsid w:val="00EF3748"/>
    <w:rsid w:val="00F012BB"/>
    <w:rsid w:val="00F03B5C"/>
    <w:rsid w:val="00F1574D"/>
    <w:rsid w:val="00F47500"/>
    <w:rsid w:val="00F47F7F"/>
    <w:rsid w:val="00F610DB"/>
    <w:rsid w:val="00F62A41"/>
    <w:rsid w:val="00F645C1"/>
    <w:rsid w:val="00FD3803"/>
    <w:rsid w:val="00FD6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F0E22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character" w:styleId="a4">
    <w:name w:val="Hyperlink"/>
    <w:basedOn w:val="a0"/>
    <w:uiPriority w:val="99"/>
    <w:unhideWhenUsed/>
    <w:rsid w:val="005C6B4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C6B4E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unhideWhenUsed/>
    <w:rsid w:val="00CA49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CA49F9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CA49F9"/>
  </w:style>
  <w:style w:type="character" w:customStyle="1" w:styleId="w">
    <w:name w:val="w"/>
    <w:basedOn w:val="a0"/>
    <w:rsid w:val="00CA49F9"/>
  </w:style>
  <w:style w:type="character" w:customStyle="1" w:styleId="nc">
    <w:name w:val="nc"/>
    <w:basedOn w:val="a0"/>
    <w:rsid w:val="00CA49F9"/>
  </w:style>
  <w:style w:type="character" w:customStyle="1" w:styleId="p">
    <w:name w:val="p"/>
    <w:basedOn w:val="a0"/>
    <w:rsid w:val="00CA49F9"/>
  </w:style>
  <w:style w:type="character" w:customStyle="1" w:styleId="n">
    <w:name w:val="n"/>
    <w:basedOn w:val="a0"/>
    <w:rsid w:val="00CA49F9"/>
  </w:style>
  <w:style w:type="character" w:customStyle="1" w:styleId="o">
    <w:name w:val="o"/>
    <w:basedOn w:val="a0"/>
    <w:rsid w:val="00CA49F9"/>
  </w:style>
  <w:style w:type="character" w:customStyle="1" w:styleId="kt">
    <w:name w:val="kt"/>
    <w:basedOn w:val="a0"/>
    <w:rsid w:val="00CA49F9"/>
  </w:style>
  <w:style w:type="table" w:styleId="a6">
    <w:name w:val="Table Grid"/>
    <w:basedOn w:val="a1"/>
    <w:uiPriority w:val="39"/>
    <w:rsid w:val="00B723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F012BB"/>
  </w:style>
  <w:style w:type="paragraph" w:styleId="a8">
    <w:name w:val="footer"/>
    <w:basedOn w:val="a"/>
    <w:link w:val="Char0"/>
    <w:uiPriority w:val="99"/>
    <w:unhideWhenUsed/>
    <w:rsid w:val="00F012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F012BB"/>
  </w:style>
  <w:style w:type="paragraph" w:styleId="a9">
    <w:name w:val="List Paragraph"/>
    <w:basedOn w:val="a"/>
    <w:uiPriority w:val="34"/>
    <w:qFormat/>
    <w:rsid w:val="00C31BED"/>
    <w:pPr>
      <w:ind w:leftChars="400" w:left="800"/>
    </w:pPr>
  </w:style>
  <w:style w:type="character" w:styleId="aa">
    <w:name w:val="Placeholder Text"/>
    <w:basedOn w:val="a0"/>
    <w:uiPriority w:val="99"/>
    <w:semiHidden/>
    <w:rsid w:val="004C04BE"/>
    <w:rPr>
      <w:color w:val="808080"/>
    </w:rPr>
  </w:style>
  <w:style w:type="paragraph" w:styleId="ab">
    <w:name w:val="Normal (Web)"/>
    <w:basedOn w:val="a"/>
    <w:uiPriority w:val="99"/>
    <w:unhideWhenUsed/>
    <w:rsid w:val="000B35E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F2538"/>
  </w:style>
  <w:style w:type="character" w:customStyle="1" w:styleId="mord">
    <w:name w:val="mord"/>
    <w:basedOn w:val="a0"/>
    <w:rsid w:val="00150DF2"/>
  </w:style>
  <w:style w:type="character" w:customStyle="1" w:styleId="mrel">
    <w:name w:val="mrel"/>
    <w:basedOn w:val="a0"/>
    <w:rsid w:val="00150DF2"/>
  </w:style>
  <w:style w:type="character" w:customStyle="1" w:styleId="mbin">
    <w:name w:val="mbin"/>
    <w:basedOn w:val="a0"/>
    <w:rsid w:val="00150DF2"/>
  </w:style>
  <w:style w:type="paragraph" w:styleId="ac">
    <w:name w:val="Plain Text"/>
    <w:basedOn w:val="a"/>
    <w:link w:val="Char1"/>
    <w:uiPriority w:val="99"/>
    <w:unhideWhenUsed/>
    <w:rsid w:val="009758AD"/>
    <w:pPr>
      <w:spacing w:after="0" w:line="240" w:lineRule="auto"/>
    </w:pPr>
    <w:rPr>
      <w:rFonts w:asciiTheme="minorEastAsia" w:hAnsi="Courier New" w:cs="Courier New"/>
      <w:szCs w:val="24"/>
      <w14:ligatures w14:val="standardContextual"/>
    </w:rPr>
  </w:style>
  <w:style w:type="character" w:customStyle="1" w:styleId="Char1">
    <w:name w:val="글자만 Char"/>
    <w:basedOn w:val="a0"/>
    <w:link w:val="ac"/>
    <w:uiPriority w:val="99"/>
    <w:rsid w:val="009758AD"/>
    <w:rPr>
      <w:rFonts w:asciiTheme="minorEastAsia" w:hAnsi="Courier New" w:cs="Courier New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979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28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9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04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857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21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265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0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91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58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67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55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0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7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56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9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70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65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C90B79D-3023-7144-8E73-F1BC7A47F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323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지원 신</cp:lastModifiedBy>
  <cp:revision>4</cp:revision>
  <cp:lastPrinted>2023-09-21T16:43:00Z</cp:lastPrinted>
  <dcterms:created xsi:type="dcterms:W3CDTF">2023-11-23T16:39:00Z</dcterms:created>
  <dcterms:modified xsi:type="dcterms:W3CDTF">2023-11-24T04:12:00Z</dcterms:modified>
</cp:coreProperties>
</file>