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73DE" w14:textId="0AAD9CE5" w:rsidR="005F3FF0" w:rsidRPr="00ED02F2" w:rsidRDefault="007F545A" w:rsidP="005F3FF0">
      <w:pPr>
        <w:pStyle w:val="a3"/>
        <w:wordWrap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u w:val="single" w:color="000000"/>
        </w:rPr>
        <w:t>2</w:t>
      </w:r>
      <w:r w:rsidR="005F3FF0" w:rsidRPr="00ED02F2">
        <w:rPr>
          <w:rFonts w:ascii="맑은 고딕" w:eastAsia="맑은 고딕" w:hAnsi="맑은 고딕" w:cs="함초롬바탕" w:hint="eastAsia"/>
          <w:u w:val="single" w:color="000000"/>
        </w:rPr>
        <w:t xml:space="preserve">주차 </w:t>
      </w:r>
      <w:r w:rsidR="00ED02F2" w:rsidRPr="00ED02F2">
        <w:rPr>
          <w:rFonts w:ascii="맑은 고딕" w:eastAsia="맑은 고딕" w:hAnsi="맑은 고딕" w:hint="eastAsia"/>
          <w:u w:val="single" w:color="000000"/>
        </w:rPr>
        <w:t>예비</w:t>
      </w:r>
      <w:r w:rsidR="005F3FF0" w:rsidRPr="00ED02F2">
        <w:rPr>
          <w:rFonts w:ascii="맑은 고딕" w:eastAsia="맑은 고딕" w:hAnsi="맑은 고딕" w:cs="함초롬바탕" w:hint="eastAsia"/>
          <w:u w:val="single" w:color="000000"/>
        </w:rPr>
        <w:t>보고서</w:t>
      </w:r>
    </w:p>
    <w:p w14:paraId="75AAE02A" w14:textId="77777777" w:rsidR="005F3FF0" w:rsidRPr="00ED02F2" w:rsidRDefault="005F3FF0" w:rsidP="005F3FF0">
      <w:pPr>
        <w:pStyle w:val="a3"/>
        <w:rPr>
          <w:rFonts w:ascii="맑은 고딕" w:eastAsia="맑은 고딕" w:hAnsi="맑은 고딕"/>
        </w:rPr>
      </w:pPr>
    </w:p>
    <w:p w14:paraId="4975BCC9" w14:textId="1885DB3C" w:rsidR="007F545A" w:rsidRPr="007F545A" w:rsidRDefault="005F3FF0" w:rsidP="007F545A">
      <w:pPr>
        <w:pStyle w:val="a3"/>
        <w:rPr>
          <w:rFonts w:ascii="맑은 고딕" w:eastAsia="맑은 고딕" w:hAnsi="맑은 고딕"/>
        </w:rPr>
      </w:pPr>
      <w:r w:rsidRPr="00ED02F2">
        <w:rPr>
          <w:rFonts w:ascii="맑은 고딕" w:eastAsia="맑은 고딕" w:hAnsi="맑은 고딕" w:cs="함초롬바탕" w:hint="eastAsia"/>
        </w:rPr>
        <w:t>전공</w:t>
      </w:r>
      <w:r w:rsidRPr="00ED02F2">
        <w:rPr>
          <w:rFonts w:ascii="맑은 고딕" w:eastAsia="맑은 고딕" w:hAnsi="맑은 고딕"/>
        </w:rPr>
        <w:t xml:space="preserve">: </w:t>
      </w:r>
      <w:r w:rsidRPr="00ED02F2">
        <w:rPr>
          <w:rFonts w:ascii="맑은 고딕" w:eastAsia="맑은 고딕" w:hAnsi="맑은 고딕" w:cs="함초롬바탕" w:hint="eastAsia"/>
        </w:rPr>
        <w:t xml:space="preserve">컴퓨터공학과 </w:t>
      </w:r>
      <w:r w:rsidRPr="00ED02F2">
        <w:rPr>
          <w:rFonts w:ascii="맑은 고딕" w:eastAsia="맑은 고딕" w:hAnsi="맑은 고딕" w:cs="함초롬바탕"/>
        </w:rPr>
        <w:t xml:space="preserve">   </w:t>
      </w:r>
      <w:r w:rsidR="00ED02F2">
        <w:rPr>
          <w:rFonts w:ascii="맑은 고딕" w:eastAsia="맑은 고딕" w:hAnsi="맑은 고딕" w:cs="함초롬바탕"/>
        </w:rPr>
        <w:t xml:space="preserve">     </w:t>
      </w:r>
      <w:r w:rsidRPr="00ED02F2">
        <w:rPr>
          <w:rFonts w:ascii="맑은 고딕" w:eastAsia="맑은 고딕" w:hAnsi="맑은 고딕" w:cs="함초롬바탕"/>
        </w:rPr>
        <w:t xml:space="preserve"> </w:t>
      </w:r>
      <w:r w:rsidRPr="00ED02F2">
        <w:rPr>
          <w:rFonts w:ascii="맑은 고딕" w:eastAsia="맑은 고딕" w:hAnsi="맑은 고딕" w:cs="함초롬바탕" w:hint="eastAsia"/>
        </w:rPr>
        <w:t>학년</w:t>
      </w:r>
      <w:r w:rsidRPr="00ED02F2">
        <w:rPr>
          <w:rFonts w:ascii="맑은 고딕" w:eastAsia="맑은 고딕" w:hAnsi="맑은 고딕"/>
        </w:rPr>
        <w:t xml:space="preserve">: </w:t>
      </w:r>
      <w:r w:rsidR="00ED02F2" w:rsidRPr="00ED02F2">
        <w:rPr>
          <w:rFonts w:ascii="맑은 고딕" w:eastAsia="맑은 고딕" w:hAnsi="맑은 고딕"/>
        </w:rPr>
        <w:t>3</w:t>
      </w:r>
      <w:r w:rsidRPr="00ED02F2">
        <w:rPr>
          <w:rFonts w:ascii="맑은 고딕" w:eastAsia="맑은 고딕" w:hAnsi="맑은 고딕" w:cs="함초롬바탕" w:hint="eastAsia"/>
        </w:rPr>
        <w:t xml:space="preserve">학년 </w:t>
      </w:r>
      <w:r w:rsidRPr="00ED02F2">
        <w:rPr>
          <w:rFonts w:ascii="맑은 고딕" w:eastAsia="맑은 고딕" w:hAnsi="맑은 고딕" w:cs="함초롬바탕"/>
        </w:rPr>
        <w:t xml:space="preserve">   </w:t>
      </w:r>
      <w:r w:rsidR="00ED02F2">
        <w:rPr>
          <w:rFonts w:ascii="맑은 고딕" w:eastAsia="맑은 고딕" w:hAnsi="맑은 고딕" w:cs="함초롬바탕"/>
        </w:rPr>
        <w:t xml:space="preserve"> </w:t>
      </w:r>
      <w:r w:rsidRPr="00ED02F2">
        <w:rPr>
          <w:rFonts w:ascii="맑은 고딕" w:eastAsia="맑은 고딕" w:hAnsi="맑은 고딕" w:cs="함초롬바탕"/>
        </w:rPr>
        <w:t xml:space="preserve">    </w:t>
      </w:r>
      <w:r w:rsidR="00ED02F2">
        <w:rPr>
          <w:rFonts w:ascii="맑은 고딕" w:eastAsia="맑은 고딕" w:hAnsi="맑은 고딕" w:cs="함초롬바탕"/>
        </w:rPr>
        <w:t xml:space="preserve"> </w:t>
      </w:r>
      <w:r w:rsidRPr="00ED02F2">
        <w:rPr>
          <w:rFonts w:ascii="맑은 고딕" w:eastAsia="맑은 고딕" w:hAnsi="맑은 고딕" w:cs="함초롬바탕"/>
        </w:rPr>
        <w:t xml:space="preserve">    </w:t>
      </w:r>
      <w:r w:rsidRPr="00ED02F2">
        <w:rPr>
          <w:rFonts w:ascii="맑은 고딕" w:eastAsia="맑은 고딕" w:hAnsi="맑은 고딕" w:cs="함초롬바탕" w:hint="eastAsia"/>
        </w:rPr>
        <w:t>학번</w:t>
      </w:r>
      <w:r w:rsidRPr="00ED02F2">
        <w:rPr>
          <w:rFonts w:ascii="맑은 고딕" w:eastAsia="맑은 고딕" w:hAnsi="맑은 고딕"/>
        </w:rPr>
        <w:t xml:space="preserve">: </w:t>
      </w:r>
      <w:r w:rsidR="00ED02F2" w:rsidRPr="00ED02F2">
        <w:rPr>
          <w:rFonts w:ascii="맑은 고딕" w:eastAsia="맑은 고딕" w:hAnsi="맑은 고딕"/>
        </w:rPr>
        <w:t>20211547</w:t>
      </w:r>
      <w:r w:rsidRPr="00ED02F2">
        <w:rPr>
          <w:rFonts w:ascii="맑은 고딕" w:eastAsia="맑은 고딕" w:hAnsi="맑은 고딕"/>
        </w:rPr>
        <w:t xml:space="preserve">   </w:t>
      </w:r>
      <w:r w:rsidR="00ED02F2">
        <w:rPr>
          <w:rFonts w:ascii="맑은 고딕" w:eastAsia="맑은 고딕" w:hAnsi="맑은 고딕"/>
        </w:rPr>
        <w:t xml:space="preserve"> </w:t>
      </w:r>
      <w:r w:rsidRPr="00ED02F2">
        <w:rPr>
          <w:rFonts w:ascii="맑은 고딕" w:eastAsia="맑은 고딕" w:hAnsi="맑은 고딕"/>
        </w:rPr>
        <w:t xml:space="preserve">     </w:t>
      </w:r>
      <w:r w:rsidR="00ED02F2">
        <w:rPr>
          <w:rFonts w:ascii="맑은 고딕" w:eastAsia="맑은 고딕" w:hAnsi="맑은 고딕"/>
        </w:rPr>
        <w:t xml:space="preserve"> </w:t>
      </w:r>
      <w:r w:rsidRPr="00ED02F2">
        <w:rPr>
          <w:rFonts w:ascii="맑은 고딕" w:eastAsia="맑은 고딕" w:hAnsi="맑은 고딕"/>
        </w:rPr>
        <w:t xml:space="preserve">  </w:t>
      </w:r>
      <w:r w:rsidRPr="00ED02F2">
        <w:rPr>
          <w:rFonts w:ascii="맑은 고딕" w:eastAsia="맑은 고딕" w:hAnsi="맑은 고딕" w:cs="함초롬바탕" w:hint="eastAsia"/>
        </w:rPr>
        <w:t>이름</w:t>
      </w:r>
      <w:r w:rsidRPr="00ED02F2">
        <w:rPr>
          <w:rFonts w:ascii="맑은 고딕" w:eastAsia="맑은 고딕" w:hAnsi="맑은 고딕"/>
        </w:rPr>
        <w:t xml:space="preserve">: </w:t>
      </w:r>
      <w:r w:rsidR="00ED02F2" w:rsidRPr="00ED02F2">
        <w:rPr>
          <w:rFonts w:ascii="맑은 고딕" w:eastAsia="맑은 고딕" w:hAnsi="맑은 고딕" w:hint="eastAsia"/>
        </w:rPr>
        <w:t>신지원</w:t>
      </w:r>
    </w:p>
    <w:p w14:paraId="16E62ADE" w14:textId="77777777" w:rsidR="00213C8F" w:rsidRDefault="00213C8F" w:rsidP="00031A07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</w:pPr>
    </w:p>
    <w:p w14:paraId="4788A24A" w14:textId="7834A68B" w:rsidR="00ED02F2" w:rsidRPr="00ED02F2" w:rsidRDefault="00ED02F2" w:rsidP="00031A07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</w:pPr>
      <w:r w:rsidRPr="00ED02F2">
        <w:rPr>
          <w:rFonts w:ascii="맑은 고딕" w:eastAsia="맑은 고딕" w:hAnsi="맑은 고딕" w:cs="Times New Roman" w:hint="eastAsia"/>
          <w:b/>
          <w:bCs/>
          <w:color w:val="000000"/>
          <w:spacing w:val="-8"/>
          <w:kern w:val="0"/>
          <w:szCs w:val="20"/>
          <w:lang w:eastAsia="ko-Kore-KR"/>
        </w:rPr>
        <w:t>1.</w:t>
      </w:r>
    </w:p>
    <w:p w14:paraId="3E19D514" w14:textId="1946DC59" w:rsidR="00213C8F" w:rsidRDefault="00213C8F" w:rsidP="00031A07">
      <w:pPr>
        <w:widowControl/>
        <w:wordWrap/>
        <w:autoSpaceDE/>
        <w:autoSpaceDN/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H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DL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이란 </w:t>
      </w:r>
      <w:r>
        <w:rPr>
          <w:rFonts w:asciiTheme="majorEastAsia" w:eastAsiaTheme="majorEastAsia" w:hAnsiTheme="majorEastAsia"/>
          <w:szCs w:val="20"/>
        </w:rPr>
        <w:t>Hardware Description Language</w:t>
      </w:r>
      <w:r>
        <w:rPr>
          <w:rFonts w:asciiTheme="majorEastAsia" w:eastAsiaTheme="majorEastAsia" w:hAnsiTheme="majorEastAsia" w:hint="eastAsia"/>
          <w:szCs w:val="20"/>
        </w:rPr>
        <w:t xml:space="preserve">의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줄임말로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전자회로를 정밀하게 기술하는 데 사용되는 하드웨어 기술 언어다</w:t>
      </w:r>
      <w:r>
        <w:rPr>
          <w:rFonts w:asciiTheme="majorEastAsia" w:eastAsiaTheme="majorEastAsia" w:hAnsiTheme="majorEastAsia"/>
          <w:szCs w:val="20"/>
        </w:rPr>
        <w:t xml:space="preserve">. </w:t>
      </w:r>
      <w:r>
        <w:rPr>
          <w:rFonts w:asciiTheme="majorEastAsia" w:eastAsiaTheme="majorEastAsia" w:hAnsiTheme="majorEastAsia" w:hint="eastAsia"/>
          <w:szCs w:val="20"/>
        </w:rPr>
        <w:t xml:space="preserve">회로의 동작이나 구조를 직접 구현하여 시뮬레이션을 통해 구현 여부를 확인할 수 있다. 실제로 사용하는 하드웨어(디지털 기기)는 클럭에 따라 작동하기 때문에 </w:t>
      </w:r>
      <w:r w:rsidR="000134A7">
        <w:rPr>
          <w:rFonts w:asciiTheme="majorEastAsia" w:eastAsiaTheme="majorEastAsia" w:hAnsiTheme="majorEastAsia"/>
          <w:szCs w:val="20"/>
        </w:rPr>
        <w:t>HDL</w:t>
      </w:r>
      <w:r w:rsidR="000134A7">
        <w:rPr>
          <w:rFonts w:asciiTheme="majorEastAsia" w:eastAsiaTheme="majorEastAsia" w:hAnsiTheme="majorEastAsia" w:hint="eastAsia"/>
          <w:szCs w:val="20"/>
        </w:rPr>
        <w:t xml:space="preserve">의 </w:t>
      </w:r>
      <w:r>
        <w:rPr>
          <w:rFonts w:asciiTheme="majorEastAsia" w:eastAsiaTheme="majorEastAsia" w:hAnsiTheme="majorEastAsia" w:hint="eastAsia"/>
          <w:szCs w:val="20"/>
        </w:rPr>
        <w:t>시뮬레이션</w:t>
      </w:r>
      <w:r w:rsidR="000134A7">
        <w:rPr>
          <w:rFonts w:asciiTheme="majorEastAsia" w:eastAsiaTheme="majorEastAsia" w:hAnsiTheme="majorEastAsia" w:hint="eastAsia"/>
          <w:szCs w:val="20"/>
        </w:rPr>
        <w:t>은</w:t>
      </w:r>
      <w:r>
        <w:rPr>
          <w:rFonts w:asciiTheme="majorEastAsia" w:eastAsiaTheme="majorEastAsia" w:hAnsiTheme="majorEastAsia" w:hint="eastAsia"/>
          <w:szCs w:val="20"/>
        </w:rPr>
        <w:t xml:space="preserve"> 이와 유사하게 클럭의 신호에 따라 작동 여부를 보여준다. 이처럼 </w:t>
      </w:r>
      <w:r>
        <w:rPr>
          <w:rFonts w:asciiTheme="majorEastAsia" w:eastAsiaTheme="majorEastAsia" w:hAnsiTheme="majorEastAsia"/>
          <w:szCs w:val="20"/>
        </w:rPr>
        <w:t xml:space="preserve">HDL </w:t>
      </w:r>
      <w:r>
        <w:rPr>
          <w:rFonts w:asciiTheme="majorEastAsia" w:eastAsiaTheme="majorEastAsia" w:hAnsiTheme="majorEastAsia" w:hint="eastAsia"/>
          <w:szCs w:val="20"/>
        </w:rPr>
        <w:t>은 소프트웨어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프로그래밍 언어와 달리 하드웨어를 다루기 때문에 시간과 동시성을 설정할 수 있는 기능들이 존재한다.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원래는 회사 마다 각기 다른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고유의 </w:t>
      </w:r>
      <w:r>
        <w:rPr>
          <w:rFonts w:asciiTheme="majorEastAsia" w:eastAsiaTheme="majorEastAsia" w:hAnsiTheme="majorEastAsia"/>
          <w:szCs w:val="20"/>
        </w:rPr>
        <w:t>HDL</w:t>
      </w:r>
      <w:r>
        <w:rPr>
          <w:rFonts w:asciiTheme="majorEastAsia" w:eastAsiaTheme="majorEastAsia" w:hAnsiTheme="majorEastAsia" w:hint="eastAsia"/>
          <w:szCs w:val="20"/>
        </w:rPr>
        <w:t xml:space="preserve"> 포맷으로 구현하여 표준 </w:t>
      </w:r>
      <w:r>
        <w:rPr>
          <w:rFonts w:asciiTheme="majorEastAsia" w:eastAsiaTheme="majorEastAsia" w:hAnsiTheme="majorEastAsia"/>
          <w:szCs w:val="20"/>
        </w:rPr>
        <w:t xml:space="preserve">EDIF </w:t>
      </w:r>
      <w:r>
        <w:rPr>
          <w:rFonts w:asciiTheme="majorEastAsia" w:eastAsiaTheme="majorEastAsia" w:hAnsiTheme="majorEastAsia" w:hint="eastAsia"/>
          <w:szCs w:val="20"/>
        </w:rPr>
        <w:t>포맷으로 변환하였다면,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최근에는 우리가 실습에서 사용하는 </w:t>
      </w:r>
      <w:r>
        <w:rPr>
          <w:rFonts w:asciiTheme="majorEastAsia" w:eastAsiaTheme="majorEastAsia" w:hAnsiTheme="majorEastAsia"/>
          <w:szCs w:val="20"/>
        </w:rPr>
        <w:t xml:space="preserve">Verilog </w:t>
      </w:r>
      <w:r>
        <w:rPr>
          <w:rFonts w:asciiTheme="majorEastAsia" w:eastAsiaTheme="majorEastAsia" w:hAnsiTheme="majorEastAsia" w:hint="eastAsia"/>
          <w:szCs w:val="20"/>
        </w:rPr>
        <w:t xml:space="preserve">와 </w:t>
      </w:r>
      <w:r>
        <w:rPr>
          <w:rFonts w:asciiTheme="majorEastAsia" w:eastAsiaTheme="majorEastAsia" w:hAnsiTheme="majorEastAsia"/>
          <w:szCs w:val="20"/>
        </w:rPr>
        <w:t xml:space="preserve">VHDL </w:t>
      </w:r>
      <w:r>
        <w:rPr>
          <w:rFonts w:asciiTheme="majorEastAsia" w:eastAsiaTheme="majorEastAsia" w:hAnsiTheme="majorEastAsia" w:hint="eastAsia"/>
          <w:szCs w:val="20"/>
        </w:rPr>
        <w:t xml:space="preserve">과 같이 표준 </w:t>
      </w:r>
      <w:r>
        <w:rPr>
          <w:rFonts w:asciiTheme="majorEastAsia" w:eastAsiaTheme="majorEastAsia" w:hAnsiTheme="majorEastAsia"/>
          <w:szCs w:val="20"/>
        </w:rPr>
        <w:t xml:space="preserve">HDL </w:t>
      </w:r>
      <w:r>
        <w:rPr>
          <w:rFonts w:asciiTheme="majorEastAsia" w:eastAsiaTheme="majorEastAsia" w:hAnsiTheme="majorEastAsia" w:hint="eastAsia"/>
          <w:szCs w:val="20"/>
        </w:rPr>
        <w:t>을 직접 사용하는 것으로 변화하였다.</w:t>
      </w:r>
      <w:r>
        <w:rPr>
          <w:rFonts w:asciiTheme="majorEastAsia" w:eastAsiaTheme="majorEastAsia" w:hAnsiTheme="majorEastAsia"/>
          <w:szCs w:val="20"/>
        </w:rPr>
        <w:t xml:space="preserve"> </w:t>
      </w:r>
    </w:p>
    <w:p w14:paraId="7D7FAB9C" w14:textId="77777777" w:rsidR="00213C8F" w:rsidRDefault="00213C8F" w:rsidP="00031A07">
      <w:pPr>
        <w:widowControl/>
        <w:wordWrap/>
        <w:autoSpaceDE/>
        <w:autoSpaceDN/>
        <w:spacing w:after="0" w:line="240" w:lineRule="auto"/>
        <w:rPr>
          <w:rFonts w:asciiTheme="majorEastAsia" w:eastAsiaTheme="majorEastAsia" w:hAnsiTheme="majorEastAsia"/>
          <w:szCs w:val="20"/>
        </w:rPr>
      </w:pPr>
    </w:p>
    <w:p w14:paraId="2853B52B" w14:textId="691EFE4C" w:rsidR="00CA49F9" w:rsidRPr="003F5562" w:rsidRDefault="00213C8F" w:rsidP="00031A07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V</w:t>
      </w:r>
      <w:r>
        <w:rPr>
          <w:rFonts w:asciiTheme="majorEastAsia" w:eastAsiaTheme="majorEastAsia" w:hAnsiTheme="majorEastAsia"/>
          <w:szCs w:val="20"/>
        </w:rPr>
        <w:t xml:space="preserve">HDL </w:t>
      </w:r>
      <w:r>
        <w:rPr>
          <w:rFonts w:asciiTheme="majorEastAsia" w:eastAsiaTheme="majorEastAsia" w:hAnsiTheme="majorEastAsia" w:hint="eastAsia"/>
          <w:szCs w:val="20"/>
        </w:rPr>
        <w:t>은</w:t>
      </w:r>
      <w:r w:rsidR="00CA49F9">
        <w:rPr>
          <w:rFonts w:asciiTheme="majorEastAsia" w:eastAsiaTheme="majorEastAsia" w:hAnsiTheme="majorEastAsia" w:hint="eastAsia"/>
          <w:szCs w:val="20"/>
        </w:rPr>
        <w:t xml:space="preserve"> </w:t>
      </w:r>
      <w:r w:rsidR="00CA49F9">
        <w:rPr>
          <w:rFonts w:asciiTheme="majorEastAsia" w:eastAsiaTheme="majorEastAsia" w:hAnsiTheme="majorEastAsia"/>
          <w:szCs w:val="20"/>
        </w:rPr>
        <w:t xml:space="preserve">Verilog </w:t>
      </w:r>
      <w:r w:rsidR="00CA49F9">
        <w:rPr>
          <w:rFonts w:asciiTheme="majorEastAsia" w:eastAsiaTheme="majorEastAsia" w:hAnsiTheme="majorEastAsia" w:hint="eastAsia"/>
          <w:szCs w:val="20"/>
        </w:rPr>
        <w:t xml:space="preserve">와 마찬가지로 </w:t>
      </w:r>
      <w:r w:rsidR="00CA49F9">
        <w:rPr>
          <w:rFonts w:asciiTheme="majorEastAsia" w:eastAsiaTheme="majorEastAsia" w:hAnsiTheme="majorEastAsia"/>
          <w:szCs w:val="20"/>
        </w:rPr>
        <w:t xml:space="preserve">HDL </w:t>
      </w:r>
      <w:r w:rsidR="00CA49F9">
        <w:rPr>
          <w:rFonts w:asciiTheme="majorEastAsia" w:eastAsiaTheme="majorEastAsia" w:hAnsiTheme="majorEastAsia" w:hint="eastAsia"/>
          <w:szCs w:val="20"/>
        </w:rPr>
        <w:t xml:space="preserve">의 종류 중 </w:t>
      </w:r>
      <w:proofErr w:type="spellStart"/>
      <w:r w:rsidR="00CA49F9">
        <w:rPr>
          <w:rFonts w:asciiTheme="majorEastAsia" w:eastAsiaTheme="majorEastAsia" w:hAnsiTheme="majorEastAsia" w:hint="eastAsia"/>
          <w:szCs w:val="20"/>
        </w:rPr>
        <w:t>하나며</w:t>
      </w:r>
      <w:proofErr w:type="spellEnd"/>
      <w:r w:rsidR="00CA49F9">
        <w:rPr>
          <w:rFonts w:asciiTheme="majorEastAsia" w:eastAsiaTheme="majorEastAsia" w:hAnsiTheme="majorEastAsia" w:hint="eastAsia"/>
          <w:szCs w:val="20"/>
        </w:rPr>
        <w:t xml:space="preserve"> 디지털 회로의 설계,</w:t>
      </w:r>
      <w:r w:rsidR="00CA49F9">
        <w:rPr>
          <w:rFonts w:asciiTheme="majorEastAsia" w:eastAsiaTheme="majorEastAsia" w:hAnsiTheme="majorEastAsia"/>
          <w:szCs w:val="20"/>
        </w:rPr>
        <w:t xml:space="preserve"> </w:t>
      </w:r>
      <w:r w:rsidR="00CA49F9">
        <w:rPr>
          <w:rFonts w:asciiTheme="majorEastAsia" w:eastAsiaTheme="majorEastAsia" w:hAnsiTheme="majorEastAsia" w:hint="eastAsia"/>
          <w:szCs w:val="20"/>
        </w:rPr>
        <w:t>검증,</w:t>
      </w:r>
      <w:r w:rsidR="00CA49F9">
        <w:rPr>
          <w:rFonts w:asciiTheme="majorEastAsia" w:eastAsiaTheme="majorEastAsia" w:hAnsiTheme="majorEastAsia"/>
          <w:szCs w:val="20"/>
        </w:rPr>
        <w:t xml:space="preserve"> </w:t>
      </w:r>
      <w:r w:rsidR="00CA49F9">
        <w:rPr>
          <w:rFonts w:asciiTheme="majorEastAsia" w:eastAsiaTheme="majorEastAsia" w:hAnsiTheme="majorEastAsia" w:hint="eastAsia"/>
          <w:szCs w:val="20"/>
        </w:rPr>
        <w:t>구현 등의 용도로 사용되고 있다.</w:t>
      </w:r>
      <w:r w:rsidR="00CA49F9">
        <w:rPr>
          <w:rFonts w:asciiTheme="majorEastAsia" w:eastAsiaTheme="majorEastAsia" w:hAnsiTheme="majorEastAsia"/>
          <w:szCs w:val="20"/>
        </w:rPr>
        <w:t xml:space="preserve"> </w:t>
      </w:r>
      <w:r w:rsidR="00CA49F9">
        <w:rPr>
          <w:rFonts w:asciiTheme="majorEastAsia" w:eastAsiaTheme="majorEastAsia" w:hAnsiTheme="majorEastAsia" w:hint="eastAsia"/>
          <w:szCs w:val="20"/>
        </w:rPr>
        <w:t xml:space="preserve">원래는 </w:t>
      </w:r>
      <w:r w:rsidR="00CA49F9">
        <w:rPr>
          <w:rFonts w:asciiTheme="majorEastAsia" w:eastAsiaTheme="majorEastAsia" w:hAnsiTheme="majorEastAsia"/>
          <w:szCs w:val="20"/>
        </w:rPr>
        <w:t xml:space="preserve">ASIC </w:t>
      </w:r>
      <w:r w:rsidR="00CA49F9">
        <w:rPr>
          <w:rFonts w:asciiTheme="majorEastAsia" w:eastAsiaTheme="majorEastAsia" w:hAnsiTheme="majorEastAsia" w:hint="eastAsia"/>
          <w:szCs w:val="20"/>
        </w:rPr>
        <w:t>의 문서화에 사용하기 위한 언어였으나 논리합성을 하여 실제 회로 형태를 출력하는 기능을 개발하여 오늘날에는 위와 같이 활용된다.</w:t>
      </w:r>
      <w:r w:rsidR="00CA49F9">
        <w:rPr>
          <w:rFonts w:asciiTheme="majorEastAsia" w:eastAsiaTheme="majorEastAsia" w:hAnsiTheme="majorEastAsia"/>
          <w:szCs w:val="20"/>
        </w:rPr>
        <w:t xml:space="preserve"> </w:t>
      </w:r>
      <w:r w:rsidR="00CA49F9">
        <w:rPr>
          <w:rFonts w:asciiTheme="majorEastAsia" w:eastAsiaTheme="majorEastAsia" w:hAnsiTheme="majorEastAsia" w:hint="eastAsia"/>
          <w:szCs w:val="20"/>
        </w:rPr>
        <w:t>V</w:t>
      </w:r>
      <w:r w:rsidR="00CA49F9">
        <w:rPr>
          <w:rFonts w:asciiTheme="majorEastAsia" w:eastAsiaTheme="majorEastAsia" w:hAnsiTheme="majorEastAsia"/>
          <w:szCs w:val="20"/>
        </w:rPr>
        <w:t xml:space="preserve">HDL </w:t>
      </w:r>
      <w:r w:rsidR="00CA49F9">
        <w:rPr>
          <w:rFonts w:asciiTheme="majorEastAsia" w:eastAsiaTheme="majorEastAsia" w:hAnsiTheme="majorEastAsia" w:hint="eastAsia"/>
          <w:szCs w:val="20"/>
        </w:rPr>
        <w:t xml:space="preserve">은 </w:t>
      </w:r>
      <w:r w:rsidR="00CA49F9">
        <w:rPr>
          <w:rFonts w:asciiTheme="majorEastAsia" w:eastAsiaTheme="majorEastAsia" w:hAnsiTheme="majorEastAsia"/>
          <w:szCs w:val="20"/>
        </w:rPr>
        <w:t>Verilog</w:t>
      </w:r>
      <w:r w:rsidR="00CA49F9">
        <w:rPr>
          <w:rFonts w:asciiTheme="majorEastAsia" w:eastAsiaTheme="majorEastAsia" w:hAnsiTheme="majorEastAsia" w:hint="eastAsia"/>
          <w:szCs w:val="20"/>
        </w:rPr>
        <w:t xml:space="preserve"> 와 차이점을 가지는데,</w:t>
      </w:r>
      <w:r w:rsidR="00CA49F9">
        <w:rPr>
          <w:rFonts w:asciiTheme="majorEastAsia" w:eastAsiaTheme="majorEastAsia" w:hAnsiTheme="majorEastAsia"/>
          <w:szCs w:val="20"/>
        </w:rPr>
        <w:t xml:space="preserve"> </w:t>
      </w:r>
      <w:r w:rsidR="003F5562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Verilog </w:t>
      </w:r>
      <w:r w:rsidR="003F5562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에 비해 더 높은 수준의 모델링이 가능하며 </w:t>
      </w:r>
      <w:r w:rsidR="003F5562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pascal </w:t>
      </w:r>
      <w:r w:rsidR="003F5562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과 비슷한 문법을 가지고 있다. 따라서 당연히 코드</w:t>
      </w:r>
      <w:r w:rsidR="007D0C7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구현에서도 차이가 있다</w:t>
      </w:r>
      <w:r w:rsidR="003F5562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.</w:t>
      </w:r>
      <w:r w:rsidR="003F5562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3F5562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아래는 각각 </w:t>
      </w:r>
      <w:r w:rsidR="003F5562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AND </w:t>
      </w:r>
      <w:r w:rsidR="003F5562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게이트를 구현한 코드 중 일부다.</w:t>
      </w:r>
    </w:p>
    <w:p w14:paraId="4E7E0729" w14:textId="77777777" w:rsidR="00CA49F9" w:rsidRDefault="00CA49F9" w:rsidP="00031A07">
      <w:pPr>
        <w:widowControl/>
        <w:wordWrap/>
        <w:autoSpaceDE/>
        <w:autoSpaceDN/>
        <w:spacing w:after="0" w:line="240" w:lineRule="auto"/>
        <w:rPr>
          <w:rFonts w:asciiTheme="majorEastAsia" w:eastAsiaTheme="majorEastAsia" w:hAnsiTheme="majorEastAsia"/>
          <w:szCs w:val="20"/>
        </w:rPr>
      </w:pPr>
    </w:p>
    <w:p w14:paraId="38EF4703" w14:textId="5500049F" w:rsidR="003F5562" w:rsidRDefault="003F5562" w:rsidP="00031A07">
      <w:pPr>
        <w:widowControl/>
        <w:wordWrap/>
        <w:autoSpaceDE/>
        <w:autoSpaceDN/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-</w:t>
      </w:r>
      <w:r>
        <w:rPr>
          <w:rFonts w:asciiTheme="majorEastAsia" w:eastAsiaTheme="majorEastAsia" w:hAnsiTheme="majorEastAsia"/>
          <w:szCs w:val="20"/>
        </w:rPr>
        <w:t xml:space="preserve"> VHDL</w:t>
      </w:r>
      <w:r>
        <w:rPr>
          <w:rFonts w:asciiTheme="majorEastAsia" w:eastAsiaTheme="majorEastAsia" w:hAnsiTheme="majorEastAsia" w:hint="eastAsia"/>
          <w:szCs w:val="20"/>
        </w:rPr>
        <w:t xml:space="preserve"> </w:t>
      </w:r>
    </w:p>
    <w:p w14:paraId="18EF50C4" w14:textId="77777777" w:rsidR="00CA49F9" w:rsidRPr="00CA49F9" w:rsidRDefault="00CA49F9" w:rsidP="00CA49F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16"/>
          <w:szCs w:val="16"/>
        </w:rPr>
      </w:pPr>
      <w:r w:rsidRPr="00CA49F9">
        <w:rPr>
          <w:rStyle w:val="k"/>
          <w:b/>
          <w:bCs/>
          <w:color w:val="008000"/>
          <w:sz w:val="16"/>
          <w:szCs w:val="16"/>
        </w:rPr>
        <w:t>entity</w:t>
      </w:r>
      <w:r w:rsidRPr="00CA49F9">
        <w:rPr>
          <w:rStyle w:val="w"/>
          <w:color w:val="BBBBBB"/>
          <w:sz w:val="16"/>
          <w:szCs w:val="16"/>
        </w:rPr>
        <w:t xml:space="preserve"> </w:t>
      </w:r>
      <w:r w:rsidRPr="00CA49F9">
        <w:rPr>
          <w:rStyle w:val="nc"/>
          <w:b/>
          <w:bCs/>
          <w:color w:val="0000FF"/>
          <w:sz w:val="16"/>
          <w:szCs w:val="16"/>
        </w:rPr>
        <w:t>ANDGATE</w:t>
      </w:r>
      <w:r w:rsidRPr="00CA49F9">
        <w:rPr>
          <w:rStyle w:val="w"/>
          <w:color w:val="BBBBBB"/>
          <w:sz w:val="16"/>
          <w:szCs w:val="16"/>
        </w:rPr>
        <w:t xml:space="preserve"> </w:t>
      </w:r>
      <w:proofErr w:type="gramStart"/>
      <w:r w:rsidRPr="00CA49F9">
        <w:rPr>
          <w:rStyle w:val="k"/>
          <w:b/>
          <w:bCs/>
          <w:color w:val="008000"/>
          <w:sz w:val="16"/>
          <w:szCs w:val="16"/>
        </w:rPr>
        <w:t>is</w:t>
      </w:r>
      <w:proofErr w:type="gramEnd"/>
    </w:p>
    <w:p w14:paraId="2FFA4094" w14:textId="77777777" w:rsidR="00CA49F9" w:rsidRPr="00CA49F9" w:rsidRDefault="00CA49F9" w:rsidP="00CA49F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16"/>
          <w:szCs w:val="16"/>
        </w:rPr>
      </w:pPr>
      <w:r w:rsidRPr="00CA49F9">
        <w:rPr>
          <w:rStyle w:val="w"/>
          <w:color w:val="BBBBBB"/>
          <w:sz w:val="16"/>
          <w:szCs w:val="16"/>
        </w:rPr>
        <w:t xml:space="preserve">  </w:t>
      </w:r>
      <w:r w:rsidRPr="00CA49F9">
        <w:rPr>
          <w:rStyle w:val="k"/>
          <w:b/>
          <w:bCs/>
          <w:color w:val="008000"/>
          <w:sz w:val="16"/>
          <w:szCs w:val="16"/>
        </w:rPr>
        <w:t>port</w:t>
      </w:r>
      <w:r w:rsidRPr="00CA49F9">
        <w:rPr>
          <w:rStyle w:val="w"/>
          <w:color w:val="BBBBBB"/>
          <w:sz w:val="16"/>
          <w:szCs w:val="16"/>
        </w:rPr>
        <w:t xml:space="preserve"> </w:t>
      </w:r>
      <w:r w:rsidRPr="00CA49F9">
        <w:rPr>
          <w:rStyle w:val="p"/>
          <w:color w:val="000000"/>
          <w:sz w:val="16"/>
          <w:szCs w:val="16"/>
        </w:rPr>
        <w:t>(</w:t>
      </w:r>
    </w:p>
    <w:p w14:paraId="2E8C2B48" w14:textId="77777777" w:rsidR="00CA49F9" w:rsidRPr="00CA49F9" w:rsidRDefault="00CA49F9" w:rsidP="00CA49F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16"/>
          <w:szCs w:val="16"/>
        </w:rPr>
      </w:pPr>
      <w:r w:rsidRPr="00CA49F9">
        <w:rPr>
          <w:rStyle w:val="w"/>
          <w:color w:val="BBBBBB"/>
          <w:sz w:val="16"/>
          <w:szCs w:val="16"/>
        </w:rPr>
        <w:t xml:space="preserve">    </w:t>
      </w:r>
      <w:r w:rsidRPr="00CA49F9">
        <w:rPr>
          <w:rStyle w:val="n"/>
          <w:color w:val="000000"/>
          <w:sz w:val="16"/>
          <w:szCs w:val="16"/>
        </w:rPr>
        <w:t>I</w:t>
      </w:r>
      <w:proofErr w:type="gramStart"/>
      <w:r w:rsidRPr="00CA49F9">
        <w:rPr>
          <w:rStyle w:val="n"/>
          <w:color w:val="000000"/>
          <w:sz w:val="16"/>
          <w:szCs w:val="16"/>
        </w:rPr>
        <w:t>1</w:t>
      </w:r>
      <w:r w:rsidRPr="00CA49F9">
        <w:rPr>
          <w:rStyle w:val="w"/>
          <w:color w:val="BBBBBB"/>
          <w:sz w:val="16"/>
          <w:szCs w:val="16"/>
        </w:rPr>
        <w:t xml:space="preserve"> </w:t>
      </w:r>
      <w:r w:rsidRPr="00CA49F9">
        <w:rPr>
          <w:rStyle w:val="o"/>
          <w:color w:val="666666"/>
          <w:sz w:val="16"/>
          <w:szCs w:val="16"/>
        </w:rPr>
        <w:t>:</w:t>
      </w:r>
      <w:proofErr w:type="gramEnd"/>
      <w:r w:rsidRPr="00CA49F9">
        <w:rPr>
          <w:rStyle w:val="w"/>
          <w:color w:val="BBBBBB"/>
          <w:sz w:val="16"/>
          <w:szCs w:val="16"/>
        </w:rPr>
        <w:t xml:space="preserve"> </w:t>
      </w:r>
      <w:r w:rsidRPr="00CA49F9">
        <w:rPr>
          <w:rStyle w:val="k"/>
          <w:b/>
          <w:bCs/>
          <w:color w:val="008000"/>
          <w:sz w:val="16"/>
          <w:szCs w:val="16"/>
        </w:rPr>
        <w:t>in</w:t>
      </w:r>
      <w:r w:rsidRPr="00CA49F9">
        <w:rPr>
          <w:rStyle w:val="w"/>
          <w:color w:val="BBBBBB"/>
          <w:sz w:val="16"/>
          <w:szCs w:val="16"/>
        </w:rPr>
        <w:t xml:space="preserve"> </w:t>
      </w:r>
      <w:proofErr w:type="spellStart"/>
      <w:r w:rsidRPr="00CA49F9">
        <w:rPr>
          <w:rStyle w:val="kt"/>
          <w:color w:val="B00040"/>
          <w:sz w:val="16"/>
          <w:szCs w:val="16"/>
        </w:rPr>
        <w:t>std_logic</w:t>
      </w:r>
      <w:proofErr w:type="spellEnd"/>
      <w:r w:rsidRPr="00CA49F9">
        <w:rPr>
          <w:rStyle w:val="p"/>
          <w:color w:val="000000"/>
          <w:sz w:val="16"/>
          <w:szCs w:val="16"/>
        </w:rPr>
        <w:t>;</w:t>
      </w:r>
    </w:p>
    <w:p w14:paraId="526547DD" w14:textId="77777777" w:rsidR="00CA49F9" w:rsidRPr="00CA49F9" w:rsidRDefault="00CA49F9" w:rsidP="00CA49F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16"/>
          <w:szCs w:val="16"/>
        </w:rPr>
      </w:pPr>
      <w:r w:rsidRPr="00CA49F9">
        <w:rPr>
          <w:rStyle w:val="w"/>
          <w:color w:val="BBBBBB"/>
          <w:sz w:val="16"/>
          <w:szCs w:val="16"/>
        </w:rPr>
        <w:t xml:space="preserve">    </w:t>
      </w:r>
      <w:r w:rsidRPr="00CA49F9">
        <w:rPr>
          <w:rStyle w:val="n"/>
          <w:color w:val="000000"/>
          <w:sz w:val="16"/>
          <w:szCs w:val="16"/>
        </w:rPr>
        <w:t>I</w:t>
      </w:r>
      <w:proofErr w:type="gramStart"/>
      <w:r w:rsidRPr="00CA49F9">
        <w:rPr>
          <w:rStyle w:val="n"/>
          <w:color w:val="000000"/>
          <w:sz w:val="16"/>
          <w:szCs w:val="16"/>
        </w:rPr>
        <w:t>2</w:t>
      </w:r>
      <w:r w:rsidRPr="00CA49F9">
        <w:rPr>
          <w:rStyle w:val="w"/>
          <w:color w:val="BBBBBB"/>
          <w:sz w:val="16"/>
          <w:szCs w:val="16"/>
        </w:rPr>
        <w:t xml:space="preserve"> </w:t>
      </w:r>
      <w:r w:rsidRPr="00CA49F9">
        <w:rPr>
          <w:rStyle w:val="o"/>
          <w:color w:val="666666"/>
          <w:sz w:val="16"/>
          <w:szCs w:val="16"/>
        </w:rPr>
        <w:t>:</w:t>
      </w:r>
      <w:proofErr w:type="gramEnd"/>
      <w:r w:rsidRPr="00CA49F9">
        <w:rPr>
          <w:rStyle w:val="w"/>
          <w:color w:val="BBBBBB"/>
          <w:sz w:val="16"/>
          <w:szCs w:val="16"/>
        </w:rPr>
        <w:t xml:space="preserve"> </w:t>
      </w:r>
      <w:r w:rsidRPr="00CA49F9">
        <w:rPr>
          <w:rStyle w:val="k"/>
          <w:b/>
          <w:bCs/>
          <w:color w:val="008000"/>
          <w:sz w:val="16"/>
          <w:szCs w:val="16"/>
        </w:rPr>
        <w:t>in</w:t>
      </w:r>
      <w:r w:rsidRPr="00CA49F9">
        <w:rPr>
          <w:rStyle w:val="w"/>
          <w:color w:val="BBBBBB"/>
          <w:sz w:val="16"/>
          <w:szCs w:val="16"/>
        </w:rPr>
        <w:t xml:space="preserve"> </w:t>
      </w:r>
      <w:proofErr w:type="spellStart"/>
      <w:r w:rsidRPr="00CA49F9">
        <w:rPr>
          <w:rStyle w:val="kt"/>
          <w:color w:val="B00040"/>
          <w:sz w:val="16"/>
          <w:szCs w:val="16"/>
        </w:rPr>
        <w:t>std_logic</w:t>
      </w:r>
      <w:proofErr w:type="spellEnd"/>
      <w:r w:rsidRPr="00CA49F9">
        <w:rPr>
          <w:rStyle w:val="p"/>
          <w:color w:val="000000"/>
          <w:sz w:val="16"/>
          <w:szCs w:val="16"/>
        </w:rPr>
        <w:t>;</w:t>
      </w:r>
    </w:p>
    <w:p w14:paraId="1282D9E8" w14:textId="77777777" w:rsidR="00CA49F9" w:rsidRPr="00CA49F9" w:rsidRDefault="00CA49F9" w:rsidP="00CA49F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16"/>
          <w:szCs w:val="16"/>
        </w:rPr>
      </w:pPr>
      <w:r w:rsidRPr="00CA49F9">
        <w:rPr>
          <w:rStyle w:val="w"/>
          <w:color w:val="BBBBBB"/>
          <w:sz w:val="16"/>
          <w:szCs w:val="16"/>
        </w:rPr>
        <w:t xml:space="preserve">    </w:t>
      </w:r>
      <w:proofErr w:type="gramStart"/>
      <w:r w:rsidRPr="00CA49F9">
        <w:rPr>
          <w:rStyle w:val="n"/>
          <w:color w:val="000000"/>
          <w:sz w:val="16"/>
          <w:szCs w:val="16"/>
        </w:rPr>
        <w:t>O</w:t>
      </w:r>
      <w:r w:rsidRPr="00CA49F9">
        <w:rPr>
          <w:rStyle w:val="w"/>
          <w:color w:val="BBBBBB"/>
          <w:sz w:val="16"/>
          <w:szCs w:val="16"/>
        </w:rPr>
        <w:t xml:space="preserve">  </w:t>
      </w:r>
      <w:r w:rsidRPr="00CA49F9">
        <w:rPr>
          <w:rStyle w:val="o"/>
          <w:color w:val="666666"/>
          <w:sz w:val="16"/>
          <w:szCs w:val="16"/>
        </w:rPr>
        <w:t>:</w:t>
      </w:r>
      <w:proofErr w:type="gramEnd"/>
      <w:r w:rsidRPr="00CA49F9">
        <w:rPr>
          <w:rStyle w:val="w"/>
          <w:color w:val="BBBBBB"/>
          <w:sz w:val="16"/>
          <w:szCs w:val="16"/>
        </w:rPr>
        <w:t xml:space="preserve"> </w:t>
      </w:r>
      <w:r w:rsidRPr="00CA49F9">
        <w:rPr>
          <w:rStyle w:val="k"/>
          <w:b/>
          <w:bCs/>
          <w:color w:val="008000"/>
          <w:sz w:val="16"/>
          <w:szCs w:val="16"/>
        </w:rPr>
        <w:t>out</w:t>
      </w:r>
      <w:r w:rsidRPr="00CA49F9">
        <w:rPr>
          <w:rStyle w:val="w"/>
          <w:color w:val="BBBBBB"/>
          <w:sz w:val="16"/>
          <w:szCs w:val="16"/>
        </w:rPr>
        <w:t xml:space="preserve"> </w:t>
      </w:r>
      <w:proofErr w:type="spellStart"/>
      <w:r w:rsidRPr="00CA49F9">
        <w:rPr>
          <w:rStyle w:val="kt"/>
          <w:color w:val="B00040"/>
          <w:sz w:val="16"/>
          <w:szCs w:val="16"/>
        </w:rPr>
        <w:t>std_logic</w:t>
      </w:r>
      <w:proofErr w:type="spellEnd"/>
      <w:r w:rsidRPr="00CA49F9">
        <w:rPr>
          <w:rStyle w:val="p"/>
          <w:color w:val="000000"/>
          <w:sz w:val="16"/>
          <w:szCs w:val="16"/>
        </w:rPr>
        <w:t>);</w:t>
      </w:r>
    </w:p>
    <w:p w14:paraId="40EE4CFB" w14:textId="77777777" w:rsidR="00CA49F9" w:rsidRPr="00CA49F9" w:rsidRDefault="00CA49F9" w:rsidP="00CA49F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16"/>
          <w:szCs w:val="16"/>
        </w:rPr>
      </w:pPr>
      <w:r w:rsidRPr="00CA49F9">
        <w:rPr>
          <w:rStyle w:val="k"/>
          <w:b/>
          <w:bCs/>
          <w:color w:val="008000"/>
          <w:sz w:val="16"/>
          <w:szCs w:val="16"/>
        </w:rPr>
        <w:t>end</w:t>
      </w:r>
      <w:r w:rsidRPr="00CA49F9">
        <w:rPr>
          <w:rStyle w:val="w"/>
          <w:color w:val="BBBBBB"/>
          <w:sz w:val="16"/>
          <w:szCs w:val="16"/>
        </w:rPr>
        <w:t xml:space="preserve"> </w:t>
      </w:r>
      <w:r w:rsidRPr="00CA49F9">
        <w:rPr>
          <w:rStyle w:val="k"/>
          <w:b/>
          <w:bCs/>
          <w:color w:val="008000"/>
          <w:sz w:val="16"/>
          <w:szCs w:val="16"/>
        </w:rPr>
        <w:t>entity</w:t>
      </w:r>
      <w:r w:rsidRPr="00CA49F9">
        <w:rPr>
          <w:rStyle w:val="w"/>
          <w:color w:val="BBBBBB"/>
          <w:sz w:val="16"/>
          <w:szCs w:val="16"/>
        </w:rPr>
        <w:t xml:space="preserve"> </w:t>
      </w:r>
      <w:proofErr w:type="gramStart"/>
      <w:r w:rsidRPr="00CA49F9">
        <w:rPr>
          <w:rStyle w:val="nc"/>
          <w:b/>
          <w:bCs/>
          <w:color w:val="0000FF"/>
          <w:sz w:val="16"/>
          <w:szCs w:val="16"/>
        </w:rPr>
        <w:t>ANDGATE</w:t>
      </w:r>
      <w:r w:rsidRPr="00CA49F9">
        <w:rPr>
          <w:rStyle w:val="p"/>
          <w:color w:val="000000"/>
          <w:sz w:val="16"/>
          <w:szCs w:val="16"/>
        </w:rPr>
        <w:t>;</w:t>
      </w:r>
      <w:proofErr w:type="gramEnd"/>
    </w:p>
    <w:p w14:paraId="29F2AB2D" w14:textId="77777777" w:rsidR="00CA49F9" w:rsidRDefault="00CA49F9" w:rsidP="00031A07">
      <w:pPr>
        <w:widowControl/>
        <w:wordWrap/>
        <w:autoSpaceDE/>
        <w:autoSpaceDN/>
        <w:spacing w:after="0" w:line="240" w:lineRule="auto"/>
        <w:rPr>
          <w:rFonts w:asciiTheme="majorEastAsia" w:eastAsiaTheme="majorEastAsia" w:hAnsiTheme="majorEastAsia"/>
          <w:szCs w:val="20"/>
        </w:rPr>
      </w:pPr>
    </w:p>
    <w:p w14:paraId="3A8F6179" w14:textId="7CBE1E27" w:rsidR="003F5562" w:rsidRPr="003F5562" w:rsidRDefault="003F5562" w:rsidP="00031A07">
      <w:pPr>
        <w:widowControl/>
        <w:wordWrap/>
        <w:autoSpaceDE/>
        <w:autoSpaceDN/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-</w:t>
      </w:r>
      <w:r>
        <w:rPr>
          <w:rFonts w:asciiTheme="majorEastAsia" w:eastAsiaTheme="majorEastAsia" w:hAnsiTheme="majorEastAsia"/>
          <w:szCs w:val="20"/>
        </w:rPr>
        <w:t xml:space="preserve"> Verilog HDL</w:t>
      </w:r>
      <w:r>
        <w:rPr>
          <w:rFonts w:asciiTheme="majorEastAsia" w:eastAsiaTheme="majorEastAsia" w:hAnsiTheme="majorEastAsia" w:hint="eastAsia"/>
          <w:szCs w:val="20"/>
        </w:rPr>
        <w:t xml:space="preserve"> </w:t>
      </w:r>
    </w:p>
    <w:p w14:paraId="14D931D4" w14:textId="352088B1" w:rsidR="00CA49F9" w:rsidRDefault="00CA49F9" w:rsidP="00CA49F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b/>
          <w:bCs/>
          <w:color w:val="008000"/>
          <w:sz w:val="16"/>
          <w:szCs w:val="16"/>
        </w:rPr>
      </w:pPr>
      <w:r>
        <w:rPr>
          <w:rStyle w:val="k"/>
          <w:b/>
          <w:bCs/>
          <w:color w:val="008000"/>
          <w:sz w:val="16"/>
          <w:szCs w:val="16"/>
        </w:rPr>
        <w:t xml:space="preserve">module </w:t>
      </w:r>
      <w:proofErr w:type="gramStart"/>
      <w:r w:rsidRPr="003F5562">
        <w:rPr>
          <w:rStyle w:val="k"/>
          <w:b/>
          <w:bCs/>
          <w:color w:val="0000FF"/>
          <w:sz w:val="16"/>
          <w:szCs w:val="16"/>
        </w:rPr>
        <w:t>inv</w:t>
      </w:r>
      <w:r>
        <w:rPr>
          <w:rStyle w:val="k"/>
          <w:b/>
          <w:bCs/>
          <w:color w:val="008000"/>
          <w:sz w:val="16"/>
          <w:szCs w:val="16"/>
        </w:rPr>
        <w:t>(</w:t>
      </w:r>
      <w:proofErr w:type="gramEnd"/>
    </w:p>
    <w:p w14:paraId="03EBFABF" w14:textId="7CEC2D17" w:rsidR="00CA49F9" w:rsidRPr="003F5562" w:rsidRDefault="00CA49F9" w:rsidP="00CA49F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firstLine="200"/>
        <w:rPr>
          <w:rStyle w:val="k"/>
          <w:color w:val="000000" w:themeColor="text1"/>
          <w:sz w:val="16"/>
          <w:szCs w:val="16"/>
        </w:rPr>
      </w:pPr>
      <w:r w:rsidRPr="003F5562">
        <w:rPr>
          <w:rStyle w:val="k"/>
          <w:color w:val="000000" w:themeColor="text1"/>
          <w:sz w:val="16"/>
          <w:szCs w:val="16"/>
        </w:rPr>
        <w:t xml:space="preserve">input </w:t>
      </w:r>
      <w:proofErr w:type="spellStart"/>
      <w:proofErr w:type="gramStart"/>
      <w:r w:rsidRPr="003F5562">
        <w:rPr>
          <w:rStyle w:val="k"/>
          <w:color w:val="000000" w:themeColor="text1"/>
          <w:sz w:val="16"/>
          <w:szCs w:val="16"/>
        </w:rPr>
        <w:t>a,b</w:t>
      </w:r>
      <w:proofErr w:type="spellEnd"/>
      <w:proofErr w:type="gramEnd"/>
      <w:r w:rsidRPr="003F5562">
        <w:rPr>
          <w:rStyle w:val="k"/>
          <w:color w:val="000000" w:themeColor="text1"/>
          <w:sz w:val="16"/>
          <w:szCs w:val="16"/>
        </w:rPr>
        <w:t>,</w:t>
      </w:r>
    </w:p>
    <w:p w14:paraId="67888F3E" w14:textId="7608FAC2" w:rsidR="00CA49F9" w:rsidRDefault="00CA49F9" w:rsidP="00CA49F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firstLine="200"/>
        <w:rPr>
          <w:rStyle w:val="k"/>
          <w:b/>
          <w:bCs/>
          <w:color w:val="008000"/>
          <w:sz w:val="16"/>
          <w:szCs w:val="16"/>
        </w:rPr>
      </w:pPr>
      <w:r w:rsidRPr="003F5562">
        <w:rPr>
          <w:rStyle w:val="k"/>
          <w:rFonts w:hint="eastAsia"/>
          <w:color w:val="000000" w:themeColor="text1"/>
          <w:sz w:val="16"/>
          <w:szCs w:val="16"/>
        </w:rPr>
        <w:t>o</w:t>
      </w:r>
      <w:r w:rsidRPr="003F5562">
        <w:rPr>
          <w:rStyle w:val="k"/>
          <w:color w:val="000000" w:themeColor="text1"/>
          <w:sz w:val="16"/>
          <w:szCs w:val="16"/>
        </w:rPr>
        <w:t>utput c</w:t>
      </w:r>
    </w:p>
    <w:p w14:paraId="0C57D1C6" w14:textId="3950DE27" w:rsidR="00CA49F9" w:rsidRDefault="00CA49F9" w:rsidP="00CA49F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b/>
          <w:bCs/>
          <w:color w:val="008000"/>
          <w:sz w:val="16"/>
          <w:szCs w:val="16"/>
        </w:rPr>
      </w:pPr>
      <w:r>
        <w:rPr>
          <w:rStyle w:val="k"/>
          <w:rFonts w:hint="eastAsia"/>
          <w:b/>
          <w:bCs/>
          <w:color w:val="008000"/>
          <w:sz w:val="16"/>
          <w:szCs w:val="16"/>
        </w:rPr>
        <w:t>)</w:t>
      </w:r>
      <w:r>
        <w:rPr>
          <w:rStyle w:val="k"/>
          <w:b/>
          <w:bCs/>
          <w:color w:val="008000"/>
          <w:sz w:val="16"/>
          <w:szCs w:val="16"/>
        </w:rPr>
        <w:t>;</w:t>
      </w:r>
    </w:p>
    <w:p w14:paraId="0B43D1F3" w14:textId="70122303" w:rsidR="00CA49F9" w:rsidRPr="003F5562" w:rsidRDefault="003F5562" w:rsidP="00CA49F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8000"/>
          <w:sz w:val="16"/>
          <w:szCs w:val="16"/>
        </w:rPr>
        <w:t xml:space="preserve">assign </w:t>
      </w:r>
      <w:r w:rsidR="00CA49F9" w:rsidRPr="003F5562">
        <w:rPr>
          <w:rFonts w:hint="eastAsia"/>
          <w:color w:val="000000" w:themeColor="text1"/>
          <w:sz w:val="16"/>
          <w:szCs w:val="16"/>
        </w:rPr>
        <w:t>c</w:t>
      </w:r>
      <w:r w:rsidRPr="003F5562">
        <w:rPr>
          <w:color w:val="000000" w:themeColor="text1"/>
          <w:sz w:val="16"/>
          <w:szCs w:val="16"/>
        </w:rPr>
        <w:t xml:space="preserve"> = </w:t>
      </w:r>
      <w:proofErr w:type="spellStart"/>
      <w:r w:rsidRPr="003F5562">
        <w:rPr>
          <w:color w:val="000000" w:themeColor="text1"/>
          <w:sz w:val="16"/>
          <w:szCs w:val="16"/>
        </w:rPr>
        <w:t>a+</w:t>
      </w:r>
      <w:proofErr w:type="gramStart"/>
      <w:r w:rsidRPr="003F5562">
        <w:rPr>
          <w:color w:val="000000" w:themeColor="text1"/>
          <w:sz w:val="16"/>
          <w:szCs w:val="16"/>
        </w:rPr>
        <w:t>b</w:t>
      </w:r>
      <w:proofErr w:type="spellEnd"/>
      <w:r w:rsidRPr="003F5562">
        <w:rPr>
          <w:color w:val="000000" w:themeColor="text1"/>
          <w:sz w:val="16"/>
          <w:szCs w:val="16"/>
        </w:rPr>
        <w:t>;</w:t>
      </w:r>
      <w:proofErr w:type="gramEnd"/>
    </w:p>
    <w:p w14:paraId="6DD388F9" w14:textId="77777777" w:rsidR="003F5562" w:rsidRDefault="003F5562" w:rsidP="00CA49F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b/>
          <w:bCs/>
          <w:color w:val="008000"/>
          <w:sz w:val="16"/>
          <w:szCs w:val="16"/>
        </w:rPr>
      </w:pPr>
    </w:p>
    <w:p w14:paraId="4FF99474" w14:textId="400201FA" w:rsidR="003F5562" w:rsidRPr="00CA49F9" w:rsidRDefault="003F5562" w:rsidP="00CA49F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b/>
          <w:bCs/>
          <w:color w:val="008000"/>
          <w:sz w:val="16"/>
          <w:szCs w:val="16"/>
        </w:rPr>
      </w:pPr>
      <w:proofErr w:type="spellStart"/>
      <w:r>
        <w:rPr>
          <w:rFonts w:hint="eastAsia"/>
          <w:b/>
          <w:bCs/>
          <w:color w:val="008000"/>
          <w:sz w:val="16"/>
          <w:szCs w:val="16"/>
        </w:rPr>
        <w:t>e</w:t>
      </w:r>
      <w:r>
        <w:rPr>
          <w:b/>
          <w:bCs/>
          <w:color w:val="008000"/>
          <w:sz w:val="16"/>
          <w:szCs w:val="16"/>
        </w:rPr>
        <w:t>ndmodule</w:t>
      </w:r>
      <w:proofErr w:type="spellEnd"/>
    </w:p>
    <w:p w14:paraId="64541241" w14:textId="77777777" w:rsidR="003F5562" w:rsidRPr="00213C8F" w:rsidRDefault="003F5562" w:rsidP="00031A07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</w:pPr>
    </w:p>
    <w:p w14:paraId="52A6FAC7" w14:textId="77777777" w:rsidR="00ED02F2" w:rsidRPr="00ED02F2" w:rsidRDefault="00ED02F2" w:rsidP="00031A07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</w:pPr>
      <w:r w:rsidRPr="00ED02F2">
        <w:rPr>
          <w:rFonts w:ascii="맑은 고딕" w:eastAsia="맑은 고딕" w:hAnsi="맑은 고딕" w:cs="Times New Roman" w:hint="eastAsia"/>
          <w:b/>
          <w:bCs/>
          <w:color w:val="000000"/>
          <w:spacing w:val="-8"/>
          <w:kern w:val="0"/>
          <w:szCs w:val="20"/>
          <w:lang w:eastAsia="ko-Kore-KR"/>
        </w:rPr>
        <w:t>2.</w:t>
      </w:r>
    </w:p>
    <w:p w14:paraId="6B618E9C" w14:textId="09E8BF7A" w:rsidR="00213C8F" w:rsidRPr="00D537D7" w:rsidRDefault="00D537D7" w:rsidP="00D537D7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  <w:t xml:space="preserve">Verilog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본래 모의시험용 </w:t>
      </w:r>
      <w:r w:rsidRPr="00D537D7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하드웨어 기술 언어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였지만 회사 내 표준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HDL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로 발전하게 되었다.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Pr="00D537D7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1983년 Gateway Design Automation에서 개발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되었고 이후엔</w:t>
      </w:r>
      <w:r w:rsidRPr="00D537D7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Cadence Design System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이라는 회사</w:t>
      </w:r>
      <w:r w:rsidRPr="00D537D7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에 인수되어 </w:t>
      </w:r>
      <w:r w:rsidRPr="00D537D7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lastRenderedPageBreak/>
        <w:t>업계 표준으로 자리잡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게 되었다. </w:t>
      </w:r>
      <w:r w:rsidRPr="00D537D7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1991년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에</w:t>
      </w:r>
      <w:r w:rsidRPr="00D537D7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내부 LRM(Language Reference Manual)을 공개함으로써,  1995년도에 IEEE에서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최초로 표준화되었다.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Pr="00D537D7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현재 VHDL과 Verilog는 </w:t>
      </w:r>
      <w:proofErr w:type="spellStart"/>
      <w:r w:rsidRPr="00D537D7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Accellera</w:t>
      </w:r>
      <w:proofErr w:type="spellEnd"/>
      <w:r w:rsidRPr="00D537D7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라는 단체가 유지, 관리하고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있으며 지속적으로 확장되고 있다.</w:t>
      </w:r>
    </w:p>
    <w:p w14:paraId="42E60D00" w14:textId="77777777" w:rsidR="00D537D7" w:rsidRDefault="00D537D7" w:rsidP="005C6B4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</w:pPr>
    </w:p>
    <w:p w14:paraId="0EAC0881" w14:textId="50CD9CC4" w:rsidR="00213C8F" w:rsidRPr="00D04E6D" w:rsidRDefault="00213C8F" w:rsidP="005C6B4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b/>
          <w:bCs/>
          <w:color w:val="000000"/>
          <w:spacing w:val="-8"/>
          <w:kern w:val="0"/>
          <w:szCs w:val="20"/>
        </w:rPr>
      </w:pPr>
      <w:r w:rsidRPr="00213C8F">
        <w:rPr>
          <w:rFonts w:ascii="맑은 고딕" w:eastAsia="맑은 고딕" w:hAnsi="맑은 고딕" w:cs="Times New Roman" w:hint="eastAsia"/>
          <w:b/>
          <w:bCs/>
          <w:color w:val="000000"/>
          <w:spacing w:val="-8"/>
          <w:kern w:val="0"/>
          <w:szCs w:val="20"/>
        </w:rPr>
        <w:t>3</w:t>
      </w:r>
      <w:r w:rsidRPr="00213C8F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  <w:t>.</w:t>
      </w:r>
    </w:p>
    <w:p w14:paraId="79963BC8" w14:textId="77777777" w:rsidR="007D0C7A" w:rsidRDefault="007D0C7A" w:rsidP="005C6B4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3EE9A26F" w14:textId="0F03F788" w:rsidR="007D0C7A" w:rsidRDefault="007D0C7A" w:rsidP="005C6B4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Verilog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는 기본적인 구조는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module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이다.</w:t>
      </w:r>
      <w:r w:rsidR="00885D06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 w:rsidR="00885D06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“module” </w:t>
      </w:r>
      <w:r w:rsidR="00885D06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로 시작하여 </w:t>
      </w:r>
      <w:r w:rsidR="00885D06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“</w:t>
      </w:r>
      <w:proofErr w:type="spellStart"/>
      <w:r w:rsidR="00885D06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endmodule</w:t>
      </w:r>
      <w:proofErr w:type="spellEnd"/>
      <w:r w:rsidR="00885D06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” </w:t>
      </w:r>
      <w:r w:rsidR="00885D06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로 종료를 표현하며 보통 파일 </w:t>
      </w:r>
      <w:r w:rsidR="00885D06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 w:rsidR="00885D06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개에 </w:t>
      </w:r>
      <w:r w:rsidR="00885D06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module </w:t>
      </w:r>
      <w:r w:rsidR="00885D06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1개만 작성한다.</w:t>
      </w:r>
      <w:r w:rsidR="0082023D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module </w:t>
      </w:r>
      <w:r w:rsidR="0082023D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과 </w:t>
      </w:r>
      <w:proofErr w:type="spellStart"/>
      <w:r w:rsidR="0082023D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endmodule</w:t>
      </w:r>
      <w:proofErr w:type="spellEnd"/>
      <w:r w:rsidR="0082023D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82023D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사이는 </w:t>
      </w:r>
      <w:r w:rsidR="0082023D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크게 </w:t>
      </w:r>
      <w:proofErr w:type="spellStart"/>
      <w:r w:rsidR="0082023D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머리부</w:t>
      </w:r>
      <w:proofErr w:type="spellEnd"/>
      <w:r w:rsidR="0082023D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,</w:t>
      </w:r>
      <w:r w:rsidR="0082023D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 w:rsidR="0082023D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선언부</w:t>
      </w:r>
      <w:proofErr w:type="spellEnd"/>
      <w:r w:rsidR="0082023D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,</w:t>
      </w:r>
      <w:r w:rsidR="0082023D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82023D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몸체부로 </w:t>
      </w:r>
      <w:r w:rsidR="0082023D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나누어진다.</w:t>
      </w:r>
      <w:r w:rsidR="0082023D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82023D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머리부는 </w:t>
      </w:r>
      <w:bookmarkStart w:id="0" w:name="OLE_LINK3"/>
      <w:bookmarkStart w:id="1" w:name="OLE_LINK4"/>
      <w:r w:rsidR="0082023D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모듈이름과 포트목록들을 지정</w:t>
      </w:r>
      <w:bookmarkEnd w:id="0"/>
      <w:bookmarkEnd w:id="1"/>
      <w:r w:rsidR="0082023D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하며,</w:t>
      </w:r>
      <w:r w:rsidR="0082023D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82023D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선언부에서는 모듈에서 필요한 것들을 선언하고,</w:t>
      </w:r>
      <w:r w:rsidR="0082023D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82023D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몸체부에서는 선언부에서 선언한</w:t>
      </w:r>
      <w:r w:rsidR="0082023D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82023D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기능들의 동작,</w:t>
      </w:r>
      <w:r w:rsidR="0082023D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82023D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구조들을 표현하여 실질적으로 회로를</w:t>
      </w:r>
      <w:r w:rsidR="0082023D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82023D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설계한다.</w:t>
      </w:r>
      <w:r w:rsidR="0082023D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3CD6384F" w14:textId="77777777" w:rsidR="0082023D" w:rsidRDefault="0082023D" w:rsidP="005C6B4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62AAFFDB" w14:textId="0616B891" w:rsidR="0082023D" w:rsidRDefault="0082023D" w:rsidP="005C6B4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-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머리부</w:t>
      </w:r>
      <w:proofErr w:type="spellEnd"/>
    </w:p>
    <w:p w14:paraId="4DF4C823" w14:textId="26B91D01" w:rsidR="0082023D" w:rsidRDefault="0082023D" w:rsidP="005C6B4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“module”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로 시작하여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모듈이름과 포트목록들을 지정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하는 부분이다.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예를 들어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‘module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module_name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(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port_list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); ‘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 작성할 수 있다.</w:t>
      </w:r>
    </w:p>
    <w:p w14:paraId="4437EF11" w14:textId="77777777" w:rsidR="0082023D" w:rsidRDefault="0082023D" w:rsidP="005C6B4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</w:p>
    <w:p w14:paraId="6A01478B" w14:textId="151A3FE7" w:rsidR="0082023D" w:rsidRDefault="0082023D" w:rsidP="005C6B4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-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선언부</w:t>
      </w:r>
      <w:proofErr w:type="spellEnd"/>
    </w:p>
    <w:p w14:paraId="4DD39E97" w14:textId="77777777" w:rsidR="004D5E53" w:rsidRDefault="0082023D" w:rsidP="005C6B4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포트방향,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비트 폭,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자료형,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매개변수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등 모듈에서 필요한 것들을 선언하며 구성된다.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port, reg, wire,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paramenter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선언할 수 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674C276C" w14:textId="5C05ADFD" w:rsidR="0082023D" w:rsidRPr="004D5E53" w:rsidRDefault="0082023D" w:rsidP="005C6B4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 w:rsidRPr="004D5E53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  <w:t>port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는</w:t>
      </w:r>
      <w:r w:rsidR="004D5E53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4D5E53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컴퓨터와 다른 컴퓨터 사이에서 인터페이스의 역할을 담당한다.</w:t>
      </w:r>
      <w:r w:rsidR="004D5E53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Pr="004D5E53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  <w:t>reg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는 </w:t>
      </w:r>
      <w:r w:rsidR="004D5E53" w:rsidRPr="004D5E53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always나 initial 구문 내부의 절차적 할당문으로 값을 받는 객체의 자료형</w:t>
      </w:r>
      <w:r w:rsidR="004D5E53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으로 </w:t>
      </w:r>
      <w:r w:rsidR="004D5E53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always </w:t>
      </w:r>
      <w:r w:rsidR="004D5E53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내부에서 값을 할당할 때는 항상 </w:t>
      </w:r>
      <w:r w:rsidR="004D5E53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reg </w:t>
      </w:r>
      <w:r w:rsidR="004D5E53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자료형으로 선언해야 한다. </w:t>
      </w:r>
      <w:r w:rsidR="004D5E53" w:rsidRPr="004D5E53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  <w:t>wire</w:t>
      </w:r>
      <w:r w:rsidR="004D5E53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4D5E53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는 변수들이 모듈내에서 어떻게 연결되어 있는지 알려주는 변수이다.</w:t>
      </w:r>
      <w:r w:rsidR="004D5E53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reg </w:t>
      </w:r>
      <w:r w:rsidR="004D5E53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가 실제로 값을 변경한다면,</w:t>
      </w:r>
      <w:r w:rsidR="004D5E53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wire</w:t>
      </w:r>
      <w:r w:rsidR="004D5E53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는 그 자체로 값 변경은 불가하지만 모듈과 모듈을 이어주는 선으로 이해할 수 있다.</w:t>
      </w:r>
      <w:r w:rsidR="004D5E53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 w:rsidR="004D5E53" w:rsidRPr="004D5E53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  <w:t>paramenter</w:t>
      </w:r>
      <w:proofErr w:type="spellEnd"/>
      <w:r w:rsidR="004D5E53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4D5E53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c언어의 </w:t>
      </w:r>
      <w:r w:rsidR="004D5E53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const </w:t>
      </w:r>
      <w:r w:rsidR="004D5E53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비슷하게 사용하며 </w:t>
      </w:r>
      <w:proofErr w:type="spellStart"/>
      <w:r w:rsidR="004D5E53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상수값을</w:t>
      </w:r>
      <w:proofErr w:type="spellEnd"/>
      <w:r w:rsidR="004D5E53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의미한다.</w:t>
      </w:r>
    </w:p>
    <w:p w14:paraId="333C4F68" w14:textId="77777777" w:rsidR="0082023D" w:rsidRDefault="0082023D" w:rsidP="005C6B4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</w:p>
    <w:p w14:paraId="75C6E8F8" w14:textId="5F28DC96" w:rsidR="0082023D" w:rsidRDefault="0082023D" w:rsidP="005C6B4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-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몸체부</w:t>
      </w:r>
      <w:proofErr w:type="spellEnd"/>
    </w:p>
    <w:p w14:paraId="0A191F28" w14:textId="07C10DF3" w:rsidR="004D5E53" w:rsidRDefault="004D5E53" w:rsidP="005C6B4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몸체부는 선언부에서 선언한 기능들의 관계가 나타난다.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따라서 회로를 구성할 수 있다.</w:t>
      </w:r>
    </w:p>
    <w:p w14:paraId="1405F81C" w14:textId="77777777" w:rsidR="004D5E53" w:rsidRDefault="004D5E53" w:rsidP="005C6B4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013DAFC3" w14:textId="2F24ABC3" w:rsidR="00D04E6D" w:rsidRDefault="00D04E6D" w:rsidP="005C6B4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&lt;예시&gt;</w:t>
      </w:r>
    </w:p>
    <w:p w14:paraId="363519A6" w14:textId="5852F2E9" w:rsidR="004D5E53" w:rsidRDefault="004D5E53" w:rsidP="005C6B4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. module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full_add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(a, b,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cin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, sum,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cout</w:t>
      </w:r>
      <w:proofErr w:type="spellEnd"/>
      <w:proofErr w:type="gram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);</w:t>
      </w:r>
      <w:proofErr w:type="gramEnd"/>
    </w:p>
    <w:p w14:paraId="21421D6B" w14:textId="22240DA6" w:rsidR="004D5E53" w:rsidRDefault="004D5E53" w:rsidP="005C6B4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2. input a, b, </w:t>
      </w:r>
      <w:proofErr w:type="spellStart"/>
      <w:proofErr w:type="gram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cin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;</w:t>
      </w:r>
      <w:proofErr w:type="gramEnd"/>
    </w:p>
    <w:p w14:paraId="5EDB3061" w14:textId="198496A7" w:rsidR="004D5E53" w:rsidRDefault="004D5E53" w:rsidP="005C6B4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3. output sum, </w:t>
      </w:r>
      <w:proofErr w:type="spellStart"/>
      <w:proofErr w:type="gram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cout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;</w:t>
      </w:r>
      <w:proofErr w:type="gramEnd"/>
    </w:p>
    <w:p w14:paraId="689F2513" w14:textId="5C2C522D" w:rsidR="004D5E53" w:rsidRDefault="004D5E53" w:rsidP="005C6B4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4. wire w1, w2, </w:t>
      </w:r>
      <w:proofErr w:type="gram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w3;</w:t>
      </w:r>
      <w:proofErr w:type="gramEnd"/>
    </w:p>
    <w:p w14:paraId="1E524609" w14:textId="1BBC4589" w:rsidR="004D5E53" w:rsidRDefault="004D5E53" w:rsidP="005C6B4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5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. half_add1 </w:t>
      </w:r>
      <w:r w:rsidR="00D04E6D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U1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(a,</w:t>
      </w:r>
      <w:r w:rsidR="00D04E6D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</w:t>
      </w:r>
      <w:r w:rsidR="00D04E6D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, w1, w2</w:t>
      </w:r>
      <w:proofErr w:type="gram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);</w:t>
      </w:r>
      <w:proofErr w:type="gramEnd"/>
    </w:p>
    <w:p w14:paraId="3DEFA0CA" w14:textId="7ADCCE08" w:rsidR="004D5E53" w:rsidRDefault="004D5E53" w:rsidP="005C6B4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6. half_add2 </w:t>
      </w:r>
      <w:proofErr w:type="gramStart"/>
      <w:r w:rsidR="00D04E6D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U2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(</w:t>
      </w:r>
      <w:proofErr w:type="gramEnd"/>
      <w:r w:rsidR="00D04E6D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w1, </w:t>
      </w:r>
      <w:proofErr w:type="spellStart"/>
      <w:r w:rsidR="00D04E6D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cin</w:t>
      </w:r>
      <w:proofErr w:type="spellEnd"/>
      <w:r w:rsidR="00D04E6D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, sum, w3);</w:t>
      </w:r>
    </w:p>
    <w:p w14:paraId="371CF5E8" w14:textId="29B1746C" w:rsidR="00D04E6D" w:rsidRPr="00D04E6D" w:rsidRDefault="00D04E6D" w:rsidP="005C6B4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7.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endmodule</w:t>
      </w:r>
      <w:proofErr w:type="spellEnd"/>
    </w:p>
    <w:p w14:paraId="695A1F1D" w14:textId="77777777" w:rsidR="00D04E6D" w:rsidRDefault="00D04E6D" w:rsidP="005C6B4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439C2562" w14:textId="4E2FF075" w:rsidR="00D04E6D" w:rsidRDefault="00D04E6D" w:rsidP="005C6B4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lastRenderedPageBreak/>
        <w:t xml:space="preserve">위의 예시를 통해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번줄이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머리부이며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모듈이름과 포트목록이 선언되었음을 알 수 있으며,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2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번부터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4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번까지 선언부로 모듈에 필요한 것들을 선언하였음을 알 수 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5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번에서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6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번은 몸체부로 회로의 기능을 표현하였으며 마지막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7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번으로 모듈을 종료하였다.</w:t>
      </w:r>
    </w:p>
    <w:p w14:paraId="631CDEA3" w14:textId="77777777" w:rsidR="00D04E6D" w:rsidRDefault="00D04E6D" w:rsidP="005C6B4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4426FE96" w14:textId="65E4B7F1" w:rsidR="00D04E6D" w:rsidRDefault="00D04E6D" w:rsidP="005C6B4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Verilog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데이터 타입은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register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net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 구분된다.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register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추상적 저장 장치로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always, initial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과 같은 절차형 할당문에 의해 값을 받는 객체를 말한다.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예를 들어 정수형 변수인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integer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이나 시간형 변수인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time,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realtime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등이 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net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디바이스의 물리적인 연결을 말하며 위에서 언급한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wire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이 대표적이다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.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그 외에도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tri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와 같은 것도 있다.</w:t>
      </w:r>
    </w:p>
    <w:p w14:paraId="6C1E16EB" w14:textId="22573D39" w:rsidR="00D04E6D" w:rsidRDefault="00D04E6D" w:rsidP="005C6B4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상수의 표현은 보통 비트로 표현한다.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‘[bit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수]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’[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입력 형식]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[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입력 값]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’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형식으로 표현하며 예를 들어,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‘4’b0110’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과 같이 표현할 수 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비트로 표현하지 않을 때는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‘integer 213’, ‘hexadecimal 22’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과 같이 표현할 수 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4D38943A" w14:textId="14CCEA37" w:rsidR="00213C8F" w:rsidRDefault="00D04E6D" w:rsidP="005C6B4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연산자는 보통의 컴퓨터언어와 대부분이 비슷하다.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산술연산자(</w:t>
      </w:r>
      <w:r>
        <w:rPr>
          <w:rFonts w:ascii="Arial" w:hAnsi="Arial" w:cs="Arial"/>
          <w:color w:val="000000"/>
          <w:szCs w:val="20"/>
        </w:rPr>
        <w:t>+, -, %, *, /</w:t>
      </w:r>
      <w:r>
        <w:rPr>
          <w:rFonts w:ascii="Arial" w:hAnsi="Arial" w:cs="Arial"/>
          <w:color w:val="000000"/>
          <w:szCs w:val="20"/>
        </w:rPr>
        <w:t>)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관계연산자(</w:t>
      </w:r>
      <w:r>
        <w:rPr>
          <w:rFonts w:ascii="Arial" w:hAnsi="Arial" w:cs="Arial"/>
          <w:color w:val="000000"/>
          <w:szCs w:val="20"/>
        </w:rPr>
        <w:t>==, !=, &gt;, &gt;=</w:t>
      </w:r>
      <w:r>
        <w:rPr>
          <w:rFonts w:ascii="Arial" w:hAnsi="Arial" w:cs="Arial"/>
          <w:color w:val="000000"/>
          <w:szCs w:val="20"/>
        </w:rPr>
        <w:t>)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논리 연산자(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&amp;&amp;, ||, !, &amp;, |, ~, ^, ^~, ~^),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시프트연산자(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&gt;&gt;, &lt;&lt;)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등을 가지고 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특히 시프트 연산자</w:t>
      </w:r>
      <w:r w:rsidR="00D537D7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를 사용할 때 밀려난 비트는 사라지고 새로 생긴 자리는 </w:t>
      </w:r>
      <w:r w:rsidR="00D537D7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 w:rsidR="00D537D7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으로 채워진다.</w:t>
      </w:r>
    </w:p>
    <w:p w14:paraId="2CB1A6CF" w14:textId="1E25E954" w:rsidR="00D537D7" w:rsidRPr="00D537D7" w:rsidRDefault="00D537D7" w:rsidP="005C6B4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조건문과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반복문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또한 본교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1,2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학년에 배웠던 파이썬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, C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언어와 비슷하게 처리된다.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특징이 있다면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if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문에서 할당문을 작성할 때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‘begin (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할당문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)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end’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의 구조로 작성한다는 점과,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for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문도 마찬가지로 순차구문을 작성하기 전에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begin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을 작성하고 반복할 내용을 작성한다. </w:t>
      </w:r>
    </w:p>
    <w:p w14:paraId="39BC1668" w14:textId="77777777" w:rsidR="00213C8F" w:rsidRDefault="00213C8F" w:rsidP="005C6B4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58140800" w14:textId="1FBCE8C1" w:rsidR="005C6B4E" w:rsidRPr="005C6B4E" w:rsidRDefault="005C6B4E" w:rsidP="005C6B4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</w:pPr>
      <w:r w:rsidRPr="005C6B4E">
        <w:rPr>
          <w:rFonts w:ascii="맑은 고딕" w:eastAsia="맑은 고딕" w:hAnsi="맑은 고딕" w:cs="Times New Roman" w:hint="eastAsia"/>
          <w:b/>
          <w:bCs/>
          <w:color w:val="000000"/>
          <w:spacing w:val="-8"/>
          <w:kern w:val="0"/>
          <w:szCs w:val="20"/>
        </w:rPr>
        <w:t>참고문헌</w:t>
      </w:r>
    </w:p>
    <w:p w14:paraId="30005BBF" w14:textId="07600263" w:rsidR="005C6B4E" w:rsidRDefault="005C6B4E" w:rsidP="00213C8F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- </w:t>
      </w:r>
      <w:bookmarkStart w:id="2" w:name="OLE_LINK1"/>
      <w:bookmarkStart w:id="3" w:name="OLE_LINK2"/>
      <w:r w:rsidR="00213C8F" w:rsidRPr="00213C8F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https://ko.wikipedia.org/wiki/</w:t>
      </w:r>
      <w:bookmarkEnd w:id="2"/>
      <w:bookmarkEnd w:id="3"/>
      <w:r w:rsidR="00213C8F" w:rsidRPr="00213C8F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하드웨어_기술_언어</w:t>
      </w:r>
    </w:p>
    <w:p w14:paraId="358D6561" w14:textId="0C770FBC" w:rsidR="00D04E6D" w:rsidRPr="005C6B4E" w:rsidRDefault="00CA49F9" w:rsidP="005C6B4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-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Pr="00CA49F9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https://ko.wikipedia.org/wiki/VHDL</w:t>
      </w:r>
    </w:p>
    <w:p w14:paraId="67CC458F" w14:textId="77777777" w:rsidR="00516AC7" w:rsidRPr="00ED02F2" w:rsidRDefault="00516AC7">
      <w:pPr>
        <w:rPr>
          <w:rFonts w:ascii="맑은 고딕" w:eastAsia="맑은 고딕" w:hAnsi="맑은 고딕"/>
          <w:szCs w:val="20"/>
        </w:rPr>
      </w:pPr>
    </w:p>
    <w:sectPr w:rsidR="00516AC7" w:rsidRPr="00ED02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34A7"/>
    <w:rsid w:val="00031A07"/>
    <w:rsid w:val="00213C8F"/>
    <w:rsid w:val="003F5562"/>
    <w:rsid w:val="004D5E53"/>
    <w:rsid w:val="00516AC7"/>
    <w:rsid w:val="005C6B4E"/>
    <w:rsid w:val="005F3FF0"/>
    <w:rsid w:val="007D0C7A"/>
    <w:rsid w:val="007F545A"/>
    <w:rsid w:val="0082023D"/>
    <w:rsid w:val="00837300"/>
    <w:rsid w:val="00885D06"/>
    <w:rsid w:val="0091524D"/>
    <w:rsid w:val="00CA49F9"/>
    <w:rsid w:val="00D04E6D"/>
    <w:rsid w:val="00D537D7"/>
    <w:rsid w:val="00ED02F2"/>
    <w:rsid w:val="00F4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0E2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5C6B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6B4E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CA49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rsid w:val="00CA49F9"/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k">
    <w:name w:val="k"/>
    <w:basedOn w:val="a0"/>
    <w:rsid w:val="00CA49F9"/>
  </w:style>
  <w:style w:type="character" w:customStyle="1" w:styleId="w">
    <w:name w:val="w"/>
    <w:basedOn w:val="a0"/>
    <w:rsid w:val="00CA49F9"/>
  </w:style>
  <w:style w:type="character" w:customStyle="1" w:styleId="nc">
    <w:name w:val="nc"/>
    <w:basedOn w:val="a0"/>
    <w:rsid w:val="00CA49F9"/>
  </w:style>
  <w:style w:type="character" w:customStyle="1" w:styleId="p">
    <w:name w:val="p"/>
    <w:basedOn w:val="a0"/>
    <w:rsid w:val="00CA49F9"/>
  </w:style>
  <w:style w:type="character" w:customStyle="1" w:styleId="n">
    <w:name w:val="n"/>
    <w:basedOn w:val="a0"/>
    <w:rsid w:val="00CA49F9"/>
  </w:style>
  <w:style w:type="character" w:customStyle="1" w:styleId="o">
    <w:name w:val="o"/>
    <w:basedOn w:val="a0"/>
    <w:rsid w:val="00CA49F9"/>
  </w:style>
  <w:style w:type="character" w:customStyle="1" w:styleId="kt">
    <w:name w:val="kt"/>
    <w:basedOn w:val="a0"/>
    <w:rsid w:val="00CA4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6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90B79D-3023-7144-8E73-F1BC7A47F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지원 신</cp:lastModifiedBy>
  <cp:revision>5</cp:revision>
  <dcterms:created xsi:type="dcterms:W3CDTF">2023-09-05T14:56:00Z</dcterms:created>
  <dcterms:modified xsi:type="dcterms:W3CDTF">2023-09-10T16:14:00Z</dcterms:modified>
</cp:coreProperties>
</file>