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rHeight w:val="16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 Head for Business,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 Heart for the World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인액터스 성균관 39기 지원서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회              장   |  임현정   010-7721-8367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리크루팅 매니저  |  김은진   010-9554-0165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2176462</wp:posOffset>
            </wp:positionH>
            <wp:positionV relativeFrom="paragraph">
              <wp:posOffset>57150</wp:posOffset>
            </wp:positionV>
            <wp:extent cx="1383665" cy="1306830"/>
            <wp:effectExtent b="0" l="0" r="0" t="0"/>
            <wp:wrapSquare wrapText="bothSides" distB="0" distT="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0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지원자격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left"/>
        <w:rPr>
          <w:rFonts w:ascii="Malgun Gothic" w:cs="Malgun Gothic" w:eastAsia="Malgun Gothic" w:hAnsi="Malgun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2670"/>
        <w:tblGridChange w:id="0">
          <w:tblGrid>
            <w:gridCol w:w="6330"/>
            <w:gridCol w:w="2670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학회 활동 참여 가능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방학 포함 최소 만 1년 이상 연속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으로 활동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 / 불가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매주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월요일 저녁 6시 정기회의(General Meeting)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 참석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 / 불가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매주 최소 2번 이상의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회의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 참석 가능(신입 교육 이후)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 / 불가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3주 간 신입 교육(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OT, 워크샵 포함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 참석 가능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OT: 3/10(월) 18시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워크샵: 3/14(금) 18시, 3/15(토) 10시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 / 불가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left="0" w:firstLine="0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가능 여부에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굵게 처리(볼드체)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지원방법</w:t>
      </w:r>
    </w:p>
    <w:p w:rsidR="00000000" w:rsidDel="00000000" w:rsidP="00000000" w:rsidRDefault="00000000" w:rsidRPr="00000000" w14:paraId="0000002D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파일이름 : 전공_학번_이름.pdf (예시: 경영학과_2023123456_홍길동.pdf)</w:t>
      </w:r>
    </w:p>
    <w:p w:rsidR="00000000" w:rsidDel="00000000" w:rsidP="00000000" w:rsidRDefault="00000000" w:rsidRPr="00000000" w14:paraId="0000002F">
      <w:pPr>
        <w:spacing w:line="312" w:lineRule="auto"/>
        <w:ind w:left="400" w:firstLine="320"/>
        <w:jc w:val="left"/>
        <w:rPr>
          <w:rFonts w:ascii="Malgun Gothic" w:cs="Malgun Gothic" w:eastAsia="Malgun Gothic" w:hAnsi="Malgun Gothic"/>
          <w:b w:val="1"/>
          <w:color w:val="ff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2"/>
          <w:szCs w:val="22"/>
          <w:rtl w:val="0"/>
        </w:rPr>
        <w:t xml:space="preserve">* PDF로 변환 후 제출 부탁드립니다.</w:t>
      </w:r>
    </w:p>
    <w:p w:rsidR="00000000" w:rsidDel="00000000" w:rsidP="00000000" w:rsidRDefault="00000000" w:rsidRPr="00000000" w14:paraId="00000030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마감날짜 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3월 7일 금요일 18시</w:t>
      </w:r>
    </w:p>
    <w:p w:rsidR="00000000" w:rsidDel="00000000" w:rsidP="00000000" w:rsidRDefault="00000000" w:rsidRPr="00000000" w14:paraId="00000031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제    출 : recruit@enactus-skk.org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jc w:val="left"/>
        <w:rPr>
          <w:rFonts w:ascii="Malgun Gothic" w:cs="Malgun Gothic" w:eastAsia="Malgun Gothic" w:hAnsi="Malgun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면접</w:t>
      </w:r>
    </w:p>
    <w:p w:rsidR="00000000" w:rsidDel="00000000" w:rsidP="00000000" w:rsidRDefault="00000000" w:rsidRPr="00000000" w14:paraId="00000035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1) 면접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ind w:left="40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 면접은 지원자 두 명 대 심사위원 다인원으로 구성되며, 오프라인 면접으로 약 1시간 진행됩니다. </w:t>
      </w:r>
    </w:p>
    <w:p w:rsidR="00000000" w:rsidDel="00000000" w:rsidP="00000000" w:rsidRDefault="00000000" w:rsidRPr="00000000" w14:paraId="00000037">
      <w:pPr>
        <w:spacing w:line="312" w:lineRule="auto"/>
        <w:ind w:left="40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 질문과 답변은 두 지원자 번갈아가며 진행됩니다. </w:t>
      </w:r>
    </w:p>
    <w:p w:rsidR="00000000" w:rsidDel="00000000" w:rsidP="00000000" w:rsidRDefault="00000000" w:rsidRPr="00000000" w14:paraId="00000038">
      <w:pPr>
        <w:spacing w:line="312" w:lineRule="auto"/>
        <w:ind w:left="400" w:firstLine="0"/>
        <w:rPr>
          <w:rFonts w:ascii="Malgun Gothic" w:cs="Malgun Gothic" w:eastAsia="Malgun Gothic" w:hAnsi="Malgun Gothic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 면접은 자기소개 및 지원동기 1분, 지원서 기반 질의응답과 비즈니스 솔루션 1분 스피치를 포함합니다.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12" w:lineRule="auto"/>
        <w:ind w:left="0" w:firstLine="0"/>
        <w:rPr>
          <w:rFonts w:ascii="Malgun Gothic" w:cs="Malgun Gothic" w:eastAsia="Malgun Gothic" w:hAnsi="Malgun Gothic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425.19685039370086" w:firstLine="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2) 면접 일정</w:t>
      </w:r>
    </w:p>
    <w:p w:rsidR="00000000" w:rsidDel="00000000" w:rsidP="00000000" w:rsidRDefault="00000000" w:rsidRPr="00000000" w14:paraId="0000003B">
      <w:pPr>
        <w:spacing w:line="312" w:lineRule="auto"/>
        <w:ind w:left="425.19685039370086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아래 중 면접이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u w:val="single"/>
          <w:rtl w:val="0"/>
        </w:rPr>
        <w:t xml:space="preserve">가능한 시간대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에 표시해주세요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312" w:lineRule="auto"/>
        <w:ind w:left="400" w:firstLine="0"/>
        <w:jc w:val="center"/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26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a5a5a5" w:space="0" w:sz="4" w:val="single"/>
          <w:insideV w:color="a5a5a5" w:space="0" w:sz="4" w:val="single"/>
        </w:tblBorders>
        <w:tblLayout w:type="fixed"/>
        <w:tblLook w:val="0400"/>
      </w:tblPr>
      <w:tblGrid>
        <w:gridCol w:w="1404"/>
        <w:gridCol w:w="1404"/>
        <w:gridCol w:w="1405"/>
        <w:gridCol w:w="1404"/>
        <w:gridCol w:w="1404"/>
        <w:gridCol w:w="1405"/>
        <w:tblGridChange w:id="0">
          <w:tblGrid>
            <w:gridCol w:w="1404"/>
            <w:gridCol w:w="1404"/>
            <w:gridCol w:w="1405"/>
            <w:gridCol w:w="1404"/>
            <w:gridCol w:w="1404"/>
            <w:gridCol w:w="1405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gridSpan w:val="3"/>
            <w:shd w:fill="e4e4e4" w:val="clear"/>
            <w:vAlign w:val="center"/>
          </w:tcPr>
          <w:p w:rsidR="00000000" w:rsidDel="00000000" w:rsidP="00000000" w:rsidRDefault="00000000" w:rsidRPr="00000000" w14:paraId="0000003D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3월 8일 (토)</w:t>
            </w:r>
          </w:p>
        </w:tc>
        <w:tc>
          <w:tcPr>
            <w:gridSpan w:val="3"/>
            <w:shd w:fill="e4e4e4" w:val="clear"/>
            <w:vAlign w:val="center"/>
          </w:tcPr>
          <w:p w:rsidR="00000000" w:rsidDel="00000000" w:rsidP="00000000" w:rsidRDefault="00000000" w:rsidRPr="00000000" w14:paraId="00000040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3월 9일 (일)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3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9:00-12:20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4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13:40-15:50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5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16:00-18:10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6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9:00-12:20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7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13:40-15:50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48">
            <w:pPr>
              <w:spacing w:line="312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16:00-18:10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12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1800"/>
        </w:tabs>
        <w:jc w:val="center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800"/>
        </w:tabs>
        <w:jc w:val="center"/>
        <w:rPr>
          <w:rFonts w:ascii="Malgun Gothic" w:cs="Malgun Gothic" w:eastAsia="Malgun Gothic" w:hAnsi="Malgun Gothic"/>
          <w:color w:val="ff0000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sz w:val="18"/>
          <w:szCs w:val="18"/>
          <w:rtl w:val="0"/>
        </w:rPr>
        <w:t xml:space="preserve">서류 합격자에 한해 면접 시간과 면접 장소는 문자로 개별 안내할 예정이니,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18"/>
          <w:szCs w:val="18"/>
          <w:u w:val="single"/>
          <w:rtl w:val="0"/>
        </w:rPr>
        <w:t xml:space="preserve">시간 엄수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18"/>
          <w:szCs w:val="18"/>
          <w:rtl w:val="0"/>
        </w:rPr>
        <w:t xml:space="preserve"> 부탁드립니다.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인적사항</w:t>
      </w:r>
    </w:p>
    <w:p w:rsidR="00000000" w:rsidDel="00000000" w:rsidP="00000000" w:rsidRDefault="00000000" w:rsidRPr="00000000" w14:paraId="00000058">
      <w:pP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9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1480"/>
        <w:gridCol w:w="1910"/>
        <w:gridCol w:w="1912"/>
        <w:gridCol w:w="1033"/>
        <w:gridCol w:w="2474"/>
        <w:tblGridChange w:id="0">
          <w:tblGrid>
            <w:gridCol w:w="1480"/>
            <w:gridCol w:w="1910"/>
            <w:gridCol w:w="1912"/>
            <w:gridCol w:w="1033"/>
            <w:gridCol w:w="2474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이름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line="276" w:lineRule="auto"/>
              <w:ind w:left="20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성별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 남 / 여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생년월일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ind w:firstLine="110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     월      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line="276" w:lineRule="auto"/>
              <w:ind w:left="200" w:firstLine="0"/>
              <w:jc w:val="left"/>
              <w:rPr>
                <w:rFonts w:ascii="Malgun Gothic" w:cs="Malgun Gothic" w:eastAsia="Malgun Gothic" w:hAnsi="Malgun Gothic"/>
                <w:color w:val="aeaaaa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군필 / 미필 / 해당없음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vMerge w:val="restart"/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휴대폰: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vMerge w:val="continue"/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E-mail: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주소(실거주지)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line="276" w:lineRule="auto"/>
              <w:ind w:left="20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(읍/면/동까지만 기재해주세요)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전공(학부)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1전공: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2전공:</w:t>
            </w:r>
          </w:p>
        </w:tc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학번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line="276" w:lineRule="auto"/>
              <w:ind w:left="200" w:right="126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학년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line="276" w:lineRule="auto"/>
              <w:ind w:left="20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        학년          학기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rtl w:val="0"/>
              </w:rPr>
              <w:t xml:space="preserve">(2025년 1학기 기준)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희망진로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line="276" w:lineRule="auto"/>
              <w:jc w:val="left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 (선택사항)</w:t>
            </w:r>
          </w:p>
        </w:tc>
      </w:tr>
    </w:tbl>
    <w:p w:rsidR="00000000" w:rsidDel="00000000" w:rsidP="00000000" w:rsidRDefault="00000000" w:rsidRPr="00000000" w14:paraId="00000081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활동 내역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교내 및 대외 단체활동, 봉사활동, 해외경험, 수상내역,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대외적인 SNS 운영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 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firstLine="0"/>
        <w:jc w:val="left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- 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칸이 부족할 시 추가하여 작성하시면 됩니다.</w:t>
      </w:r>
      <w:r w:rsidDel="00000000" w:rsidR="00000000" w:rsidRPr="00000000">
        <w:rPr>
          <w:rtl w:val="0"/>
        </w:rPr>
      </w:r>
    </w:p>
    <w:tbl>
      <w:tblPr>
        <w:tblStyle w:val="Table5"/>
        <w:tblW w:w="8791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1716"/>
        <w:gridCol w:w="1681"/>
        <w:gridCol w:w="5394"/>
        <w:tblGridChange w:id="0">
          <w:tblGrid>
            <w:gridCol w:w="1716"/>
            <w:gridCol w:w="1681"/>
            <w:gridCol w:w="5394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내용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기간</w:t>
            </w:r>
          </w:p>
        </w:tc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jc w:val="center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세이브더칠드런</w:t>
            </w:r>
          </w:p>
          <w:p w:rsidR="00000000" w:rsidDel="00000000" w:rsidP="00000000" w:rsidRDefault="00000000" w:rsidRPr="00000000" w14:paraId="000000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jc w:val="center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모금활동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31680"/>
                <w:tab w:val="left" w:leader="none" w:pos="-31520"/>
                <w:tab w:val="left" w:leader="none" w:pos="-30812"/>
                <w:tab w:val="left" w:leader="none" w:pos="-30103"/>
                <w:tab w:val="left" w:leader="none" w:pos="-29394"/>
                <w:tab w:val="left" w:leader="none" w:pos="-28686"/>
                <w:tab w:val="left" w:leader="none" w:pos="-27977"/>
                <w:tab w:val="left" w:leader="none" w:pos="-27268"/>
                <w:tab w:val="left" w:leader="none" w:pos="-26560"/>
                <w:tab w:val="left" w:leader="none" w:pos="-25851"/>
                <w:tab w:val="left" w:leader="none" w:pos="-25142"/>
                <w:tab w:val="left" w:leader="none" w:pos="-24434"/>
                <w:tab w:val="left" w:leader="none" w:pos="-23725"/>
                <w:tab w:val="left" w:leader="none" w:pos="-23016"/>
                <w:tab w:val="left" w:leader="none" w:pos="-22308"/>
                <w:tab w:val="left" w:leader="none" w:pos="-21599"/>
                <w:tab w:val="left" w:leader="none" w:pos="-20890"/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  <w:tab w:val="left" w:leader="none" w:pos="22677"/>
                <w:tab w:val="left" w:leader="none" w:pos="23386"/>
                <w:tab w:val="left" w:leader="none" w:pos="24094"/>
                <w:tab w:val="left" w:leader="none" w:pos="24803"/>
                <w:tab w:val="left" w:leader="none" w:pos="25512"/>
                <w:tab w:val="left" w:leader="none" w:pos="26220"/>
                <w:tab w:val="left" w:leader="none" w:pos="26929"/>
                <w:tab w:val="left" w:leader="none" w:pos="27638"/>
                <w:tab w:val="left" w:leader="none" w:pos="28346"/>
                <w:tab w:val="left" w:leader="none" w:pos="29055"/>
                <w:tab w:val="left" w:leader="none" w:pos="29764"/>
                <w:tab w:val="left" w:leader="none" w:pos="30472"/>
                <w:tab w:val="left" w:leader="none" w:pos="31181"/>
                <w:tab w:val="left" w:leader="none" w:pos="31680"/>
                <w:tab w:val="left" w:leader="none" w:pos="31680"/>
              </w:tabs>
              <w:jc w:val="center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2022.03~2023.02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세이브더칠드런 기빙클럽의 프로그램으로 모금활동을 직접 기획해 학교에서 세이브더칠드런 홍보와 빈곤아동을 위한 모금활동을 하고 모아진 기금을 세이브더칠드런에 전달하였습니다.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ind w:firstLine="18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31680"/>
                <w:tab w:val="left" w:leader="none" w:pos="-31520"/>
                <w:tab w:val="left" w:leader="none" w:pos="-30812"/>
                <w:tab w:val="left" w:leader="none" w:pos="-30103"/>
                <w:tab w:val="left" w:leader="none" w:pos="-29394"/>
                <w:tab w:val="left" w:leader="none" w:pos="-28686"/>
                <w:tab w:val="left" w:leader="none" w:pos="-27977"/>
                <w:tab w:val="left" w:leader="none" w:pos="-27268"/>
                <w:tab w:val="left" w:leader="none" w:pos="-26560"/>
                <w:tab w:val="left" w:leader="none" w:pos="-25851"/>
                <w:tab w:val="left" w:leader="none" w:pos="-25142"/>
                <w:tab w:val="left" w:leader="none" w:pos="-24434"/>
                <w:tab w:val="left" w:leader="none" w:pos="-23725"/>
                <w:tab w:val="left" w:leader="none" w:pos="-23016"/>
                <w:tab w:val="left" w:leader="none" w:pos="-22308"/>
                <w:tab w:val="left" w:leader="none" w:pos="-21599"/>
                <w:tab w:val="left" w:leader="none" w:pos="-20890"/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  <w:tab w:val="left" w:leader="none" w:pos="22677"/>
                <w:tab w:val="left" w:leader="none" w:pos="23386"/>
                <w:tab w:val="left" w:leader="none" w:pos="24094"/>
                <w:tab w:val="left" w:leader="none" w:pos="24803"/>
                <w:tab w:val="left" w:leader="none" w:pos="25512"/>
                <w:tab w:val="left" w:leader="none" w:pos="26220"/>
                <w:tab w:val="left" w:leader="none" w:pos="26929"/>
                <w:tab w:val="left" w:leader="none" w:pos="27638"/>
                <w:tab w:val="left" w:leader="none" w:pos="28346"/>
                <w:tab w:val="left" w:leader="none" w:pos="29055"/>
                <w:tab w:val="left" w:leader="none" w:pos="29764"/>
                <w:tab w:val="left" w:leader="none" w:pos="30472"/>
                <w:tab w:val="left" w:leader="none" w:pos="31181"/>
                <w:tab w:val="left" w:leader="none" w:pos="31680"/>
                <w:tab w:val="left" w:leader="none" w:pos="31680"/>
              </w:tabs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ind w:firstLine="18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31680"/>
                <w:tab w:val="left" w:leader="none" w:pos="-31520"/>
                <w:tab w:val="left" w:leader="none" w:pos="-30812"/>
                <w:tab w:val="left" w:leader="none" w:pos="-30103"/>
                <w:tab w:val="left" w:leader="none" w:pos="-29394"/>
                <w:tab w:val="left" w:leader="none" w:pos="-28686"/>
                <w:tab w:val="left" w:leader="none" w:pos="-27977"/>
                <w:tab w:val="left" w:leader="none" w:pos="-27268"/>
                <w:tab w:val="left" w:leader="none" w:pos="-26560"/>
                <w:tab w:val="left" w:leader="none" w:pos="-25851"/>
                <w:tab w:val="left" w:leader="none" w:pos="-25142"/>
                <w:tab w:val="left" w:leader="none" w:pos="-24434"/>
                <w:tab w:val="left" w:leader="none" w:pos="-23725"/>
                <w:tab w:val="left" w:leader="none" w:pos="-23016"/>
                <w:tab w:val="left" w:leader="none" w:pos="-22308"/>
                <w:tab w:val="left" w:leader="none" w:pos="-21599"/>
                <w:tab w:val="left" w:leader="none" w:pos="-20890"/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  <w:tab w:val="left" w:leader="none" w:pos="22677"/>
                <w:tab w:val="left" w:leader="none" w:pos="23386"/>
                <w:tab w:val="left" w:leader="none" w:pos="24094"/>
                <w:tab w:val="left" w:leader="none" w:pos="24803"/>
                <w:tab w:val="left" w:leader="none" w:pos="25512"/>
                <w:tab w:val="left" w:leader="none" w:pos="26220"/>
                <w:tab w:val="left" w:leader="none" w:pos="26929"/>
                <w:tab w:val="left" w:leader="none" w:pos="27638"/>
                <w:tab w:val="left" w:leader="none" w:pos="28346"/>
                <w:tab w:val="left" w:leader="none" w:pos="29055"/>
                <w:tab w:val="left" w:leader="none" w:pos="29764"/>
                <w:tab w:val="left" w:leader="none" w:pos="30472"/>
                <w:tab w:val="left" w:leader="none" w:pos="31181"/>
                <w:tab w:val="left" w:leader="none" w:pos="31680"/>
                <w:tab w:val="left" w:leader="none" w:pos="31680"/>
              </w:tabs>
              <w:jc w:val="center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  <w:tab w:val="left" w:leader="none" w:pos="9921"/>
                <w:tab w:val="left" w:leader="none" w:pos="10630"/>
                <w:tab w:val="left" w:leader="none" w:pos="11339"/>
                <w:tab w:val="left" w:leader="none" w:pos="12047"/>
                <w:tab w:val="left" w:leader="none" w:pos="12756"/>
                <w:tab w:val="left" w:leader="none" w:pos="13465"/>
                <w:tab w:val="left" w:leader="none" w:pos="14173"/>
                <w:tab w:val="left" w:leader="none" w:pos="14882"/>
                <w:tab w:val="left" w:leader="none" w:pos="15591"/>
                <w:tab w:val="left" w:leader="none" w:pos="16299"/>
                <w:tab w:val="left" w:leader="none" w:pos="17008"/>
                <w:tab w:val="left" w:leader="none" w:pos="17717"/>
                <w:tab w:val="left" w:leader="none" w:pos="18425"/>
                <w:tab w:val="left" w:leader="none" w:pos="19134"/>
                <w:tab w:val="left" w:leader="none" w:pos="19843"/>
                <w:tab w:val="left" w:leader="none" w:pos="20551"/>
                <w:tab w:val="left" w:leader="none" w:pos="21260"/>
                <w:tab w:val="left" w:leader="none" w:pos="21969"/>
              </w:tabs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향후 1년 계획</w:t>
      </w:r>
    </w:p>
    <w:p w:rsidR="00000000" w:rsidDel="00000000" w:rsidP="00000000" w:rsidRDefault="00000000" w:rsidRPr="00000000" w14:paraId="0000009B">
      <w:pPr>
        <w:spacing w:line="312" w:lineRule="auto"/>
        <w:jc w:val="left"/>
        <w:rPr>
          <w:rFonts w:ascii="Malgun Gothic" w:cs="Malgun Gothic" w:eastAsia="Malgun Gothic" w:hAnsi="Malgun Gothic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작성하신 내용은 참고 자료로만 사용됩니다.</w:t>
      </w:r>
    </w:p>
    <w:tbl>
      <w:tblPr>
        <w:tblStyle w:val="Table6"/>
        <w:tblW w:w="9006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2178"/>
        <w:gridCol w:w="6828"/>
        <w:tblGridChange w:id="0">
          <w:tblGrid>
            <w:gridCol w:w="2178"/>
            <w:gridCol w:w="682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9D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기간</w:t>
            </w:r>
          </w:p>
        </w:tc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line="276" w:lineRule="auto"/>
              <w:ind w:firstLine="180"/>
              <w:jc w:val="center"/>
              <w:rPr>
                <w:rFonts w:ascii="Malgun Gothic" w:cs="Malgun Gothic" w:eastAsia="Malgun Gothic" w:hAnsi="Malgun Gothic"/>
                <w:b w:val="1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2025년 1학기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line="276" w:lineRule="auto"/>
              <w:ind w:firstLine="180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과외, 아르바이트, 고시, 휴학, 취업준비, 인턴, 교환학생 등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  여름방학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276" w:lineRule="auto"/>
              <w:ind w:firstLine="180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line="276" w:lineRule="auto"/>
              <w:ind w:firstLine="180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2025년 2학기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line="276" w:lineRule="auto"/>
              <w:ind w:firstLine="180"/>
              <w:jc w:val="left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line="276" w:lineRule="auto"/>
              <w:ind w:firstLine="180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겨울방학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276" w:lineRule="auto"/>
              <w:ind w:firstLine="180"/>
              <w:jc w:val="left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276" w:lineRule="auto"/>
              <w:ind w:firstLine="180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line="276" w:lineRule="auto"/>
              <w:ind w:firstLine="180"/>
              <w:jc w:val="left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line="276" w:lineRule="auto"/>
              <w:ind w:firstLine="180"/>
              <w:jc w:val="center"/>
              <w:rPr>
                <w:rFonts w:ascii="Malgun Gothic" w:cs="Malgun Gothic" w:eastAsia="Malgun Gothic" w:hAnsi="Malgun Gothic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8"/>
                <w:szCs w:val="18"/>
                <w:rtl w:val="0"/>
              </w:rPr>
              <w:t xml:space="preserve">방학 포함 1년 이상 활동 가능 여부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line="276" w:lineRule="auto"/>
              <w:ind w:firstLine="180"/>
              <w:jc w:val="left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fbfbf"/>
                <w:sz w:val="18"/>
                <w:szCs w:val="18"/>
                <w:rtl w:val="0"/>
              </w:rPr>
              <w:t xml:space="preserve">(O / X)</w:t>
            </w:r>
          </w:p>
        </w:tc>
      </w:tr>
    </w:tbl>
    <w:p w:rsidR="00000000" w:rsidDel="00000000" w:rsidP="00000000" w:rsidRDefault="00000000" w:rsidRPr="00000000" w14:paraId="000000AB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bottom w:color="000000" w:space="1" w:sz="6" w:val="single"/>
        </w:pBdr>
        <w:tabs>
          <w:tab w:val="left" w:leader="none" w:pos="1800"/>
        </w:tabs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컴퓨터 활용 능력 (선택사항)</w:t>
      </w:r>
    </w:p>
    <w:p w:rsidR="00000000" w:rsidDel="00000000" w:rsidP="00000000" w:rsidRDefault="00000000" w:rsidRPr="00000000" w14:paraId="000000AF">
      <w:pPr>
        <w:spacing w:line="312" w:lineRule="auto"/>
        <w:jc w:val="left"/>
        <w:rPr>
          <w:rFonts w:ascii="Malgun Gothic" w:cs="Malgun Gothic" w:eastAsia="Malgun Gothic" w:hAnsi="Malgun Gothic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이 문항은 선택사항으로, 아래에 해당되는 부분이 없으면 쓰지 않으셔도 무방합니다.</w:t>
      </w:r>
    </w:p>
    <w:p w:rsidR="00000000" w:rsidDel="00000000" w:rsidP="00000000" w:rsidRDefault="00000000" w:rsidRPr="00000000" w14:paraId="000000B1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본인의 컴퓨터 활용능력을 보여줄 수 있는 자료(포트폴리오)를 별도의 파일로 첨부하여 지원서와 함께 보내주시기 바랍니다. 첨부된 파일은 평가 후 가산점이 부여됩니다.</w:t>
      </w:r>
    </w:p>
    <w:tbl>
      <w:tblPr>
        <w:tblStyle w:val="Table7"/>
        <w:tblW w:w="9105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2835"/>
        <w:gridCol w:w="3315"/>
        <w:gridCol w:w="1830"/>
        <w:gridCol w:w="1125"/>
        <w:tblGridChange w:id="0">
          <w:tblGrid>
            <w:gridCol w:w="2835"/>
            <w:gridCol w:w="3315"/>
            <w:gridCol w:w="1830"/>
            <w:gridCol w:w="1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분류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사용가능한 프로그램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활용 능력 정도</w:t>
            </w:r>
          </w:p>
        </w:tc>
        <w:tc>
          <w:tcPr>
            <w:shd w:fill="e4e4e4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첨부파일 유무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홈페이지 기획 및 제작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포토샵/일러스트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동영상 편집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 엑셀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5. 파워포인트(PPT)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6. 데이터분석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firstLine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7. 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 / 중 / 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Essay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다음의 네 가지 질문에 대하여 답변해주시기 바랍니다. </w:t>
      </w:r>
    </w:p>
    <w:p w:rsidR="00000000" w:rsidDel="00000000" w:rsidP="00000000" w:rsidRDefault="00000000" w:rsidRPr="00000000" w14:paraId="000000D5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83e6"/>
          <w:sz w:val="18"/>
          <w:szCs w:val="18"/>
          <w:rtl w:val="0"/>
        </w:rPr>
        <w:t xml:space="preserve">띄어쓰기 포함</w:t>
      </w: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 글자 수에 유의하여 작성해주세요. </w:t>
      </w:r>
    </w:p>
    <w:p w:rsidR="00000000" w:rsidDel="00000000" w:rsidP="00000000" w:rsidRDefault="00000000" w:rsidRPr="00000000" w14:paraId="000000D6">
      <w:pPr>
        <w:spacing w:line="312" w:lineRule="auto"/>
        <w:jc w:val="left"/>
        <w:rPr>
          <w:rFonts w:ascii="Malgun Gothic" w:cs="Malgun Gothic" w:eastAsia="Malgun Gothic" w:hAnsi="Malgun Gothic"/>
          <w:color w:val="0083e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83e6"/>
          <w:sz w:val="18"/>
          <w:szCs w:val="18"/>
          <w:rtl w:val="0"/>
        </w:rPr>
        <w:t xml:space="preserve">* 작성에 어려움이 있으실 경우, 인액터스 성균관 홈페이지나 인스타그램(@enact_skku)을 참고해주세요.</w:t>
      </w:r>
    </w:p>
    <w:p w:rsidR="00000000" w:rsidDel="00000000" w:rsidP="00000000" w:rsidRDefault="00000000" w:rsidRPr="00000000" w14:paraId="000000D7">
      <w:pPr>
        <w:spacing w:line="312" w:lineRule="auto"/>
        <w:jc w:val="left"/>
        <w:rPr>
          <w:rFonts w:ascii="Malgun Gothic" w:cs="Malgun Gothic" w:eastAsia="Malgun Gothic" w:hAnsi="Malgun Gothic"/>
          <w:color w:val="2e75b5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6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rHeight w:val="810.38671874999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spacing w:line="276" w:lineRule="auto"/>
              <w:ind w:left="400" w:hanging="400"/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본인이 Enactus에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u w:val="single"/>
                <w:rtl w:val="0"/>
              </w:rPr>
              <w:t xml:space="preserve">지원하게 된 동기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와, 앞으로 Enactus에서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u w:val="single"/>
                <w:rtl w:val="0"/>
              </w:rPr>
              <w:t xml:space="preserve">어떤 역할을 잘 수행할 수 있을 것이라고 생각하는지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서술해 주십시오. (600자 이내)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인액터스에서 본인이 얻어가고 싶은 점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인액터스에서 본인이 발휘할 수 있는 강점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left="720" w:firstLine="0"/>
              <w:rPr>
                <w:rFonts w:ascii="Malgun Gothic" w:cs="Malgun Gothic" w:eastAsia="Malgun Gothic" w:hAnsi="Malgun Gothic"/>
                <w:b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지금까지 본인이 목표를 가지고 가장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u w:val="single"/>
                <w:rtl w:val="0"/>
              </w:rPr>
              <w:t xml:space="preserve">적극적이고 열정 있게 몰입했던 활동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은 무엇인지 구체적인 경험과 함께 서술해 주십시오. (600자 이내)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목표를 달성하기 위해 직접 실행에 옮겼던 계획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결과와 상관없이 본인이 어떤 성장을 이루었는지 느끼고 깨달은 점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본인이 소속된 조직에서 공동의 목표를 위해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u w:val="single"/>
                <w:rtl w:val="0"/>
              </w:rPr>
              <w:t xml:space="preserve"> 타인과 협력했던 경험, 그 과정에서 겪은 어려움과 깨달은 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을 구체적 사례와 함께 서술해 주십시오 (600자 이내)</w:t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대학생활 중 조직, 팀 단위가 설정한 목표를 위해 본인이 수행한 역할 혹은 기울인 노력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속한 팀이 직면한 어려움을 해결하기 위한 본인의 노력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Malgun Gothic" w:cs="Malgun Gothic" w:eastAsia="Malgun Gothic" w:hAnsi="Malgun Gothic"/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rPr>
                <w:rFonts w:ascii="Malgun Gothic" w:cs="Malgun Gothic" w:eastAsia="Malgun Gothic" w:hAnsi="Malgun Gothic"/>
                <w:b w:val="1"/>
                <w:i w:val="1"/>
                <w:color w:val="0083e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지원자께서 사회나 공동체에 긍정적인 영향을 미친 경험에 대해 서술해주세요. (800자 이내)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Malgun Gothic" w:cs="Malgun Gothic" w:eastAsia="Malgun Gothic" w:hAnsi="Malgun Gothic"/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240" w:before="240"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이 경험이 지원자의 가치관, 삶의 태도, 혹은 타인의 삶에 어떤 영향을 미쳤는지에 대해서도 언급해주세요. .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a6a6a6"/>
                <w:sz w:val="18"/>
                <w:szCs w:val="18"/>
                <w:rtl w:val="0"/>
              </w:rPr>
              <w:t xml:space="preserve">- 예시) 지역 사회 프로젝트나 학교에서의 사회적 가치 창출 관련 활동 등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i w:val="1"/>
          <w:color w:val="a6a6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ind w:left="400" w:hanging="40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상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반기 Recruiting 설문조사</w:t>
      </w:r>
    </w:p>
    <w:p w:rsidR="00000000" w:rsidDel="00000000" w:rsidP="00000000" w:rsidRDefault="00000000" w:rsidRPr="00000000" w14:paraId="000000F4">
      <w:pPr>
        <w:spacing w:line="312" w:lineRule="auto"/>
        <w:jc w:val="left"/>
        <w:rPr>
          <w:rFonts w:ascii="Malgun Gothic" w:cs="Malgun Gothic" w:eastAsia="Malgun Gothic" w:hAnsi="Malgun Gothic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리크루팅에 관한 간단한 설문조사를 부탁드리겠습니다.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이 자료는 합격 여부에 반영이 되지 않으며, 차기 리크루팅에 활용될 예정입니다.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1. 아래 항목들 중, 인액터스에 대한 정보를 주로 얻었던 경로를 순위별로 기입해주세요.</w:t>
      </w:r>
    </w:p>
    <w:tbl>
      <w:tblPr>
        <w:tblStyle w:val="Table9"/>
        <w:tblW w:w="8370.0" w:type="dxa"/>
        <w:jc w:val="center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00"/>
      </w:tblPr>
      <w:tblGrid>
        <w:gridCol w:w="4185"/>
        <w:gridCol w:w="4185"/>
        <w:tblGridChange w:id="0">
          <w:tblGrid>
            <w:gridCol w:w="4185"/>
            <w:gridCol w:w="418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홍보부스,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인스타그램,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에브리타임, 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Enactus SKK 홈페이지, 언론매체,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지인소개(이름을 함께 표기해주세요), 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1순위 :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2순위 :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3순위 :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2. 이번 리크루팅 기간에 접하신 홍보 콘텐츠들 중 가장 기억에 남는 것은 무엇입니까? (단답형)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a6a6a6"/>
          <w:rtl w:val="0"/>
        </w:rPr>
        <w:t xml:space="preserve">ex. 인스타그램 ‘Why enactus’ 콘텐츠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인액터스의 홍보물 내용 중 가장 인상 깊었던 내용은 무엇입니까? (단답형)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Malgun Gothic" w:cs="Malgun Gothic" w:eastAsia="Malgun Gothic" w:hAnsi="Malgun Gothic"/>
          <w:color w:val="2e75b5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a6a6a6"/>
          <w:rtl w:val="0"/>
        </w:rPr>
        <w:t xml:space="preserve">ex. 다양한 직군을 실무적으로 경험할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bottom w:color="000000" w:space="1" w:sz="6" w:val="single"/>
        </w:pBdr>
        <w:spacing w:line="312" w:lineRule="auto"/>
        <w:jc w:val="center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설문에 응해주셔서 감사드립니다.</w:t>
      </w:r>
    </w:p>
    <w:p w:rsidR="00000000" w:rsidDel="00000000" w:rsidP="00000000" w:rsidRDefault="00000000" w:rsidRPr="00000000" w14:paraId="0000010A">
      <w:pPr>
        <w:pBdr>
          <w:bottom w:color="000000" w:space="1" w:sz="6" w:val="single"/>
        </w:pBdr>
        <w:spacing w:line="312" w:lineRule="auto"/>
        <w:jc w:val="left"/>
        <w:rPr>
          <w:rFonts w:ascii="Malgun Gothic" w:cs="Malgun Gothic" w:eastAsia="Malgun Gothic" w:hAnsi="Malgun Gothic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12" w:lineRule="auto"/>
        <w:jc w:val="left"/>
        <w:rPr>
          <w:rFonts w:ascii="Malgun Gothic" w:cs="Malgun Gothic" w:eastAsia="Malgun Gothic" w:hAnsi="Malgun Gothic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12" w:lineRule="auto"/>
        <w:jc w:val="left"/>
        <w:rPr>
          <w:rFonts w:ascii="Malgun Gothic" w:cs="Malgun Gothic" w:eastAsia="Malgun Gothic" w:hAnsi="Malgun Gothic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본 지원서 작성 후,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0083e6"/>
            <w:sz w:val="24"/>
            <w:szCs w:val="24"/>
            <w:u w:val="single"/>
            <w:rtl w:val="0"/>
          </w:rPr>
          <w:t xml:space="preserve">recruit@enactus-skk.org</w:t>
        </w:r>
      </w:hyperlink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으로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제출해주시기 바랍니다.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서류 지원 마감은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3월 7일 금요일 18시까지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입니다.</w:t>
      </w:r>
    </w:p>
    <w:p w:rsidR="00000000" w:rsidDel="00000000" w:rsidP="00000000" w:rsidRDefault="00000000" w:rsidRPr="00000000" w14:paraId="0000010F">
      <w:pPr>
        <w:spacing w:line="276" w:lineRule="auto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파일명은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전공_학번_이름.pdf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 저장해주시기 바랍니다.</w:t>
      </w:r>
    </w:p>
    <w:p w:rsidR="00000000" w:rsidDel="00000000" w:rsidP="00000000" w:rsidRDefault="00000000" w:rsidRPr="00000000" w14:paraId="00000110">
      <w:pPr>
        <w:spacing w:line="276" w:lineRule="auto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지원해 주셔서 감사합니다.</w:t>
      </w:r>
    </w:p>
    <w:p w:rsidR="00000000" w:rsidDel="00000000" w:rsidP="00000000" w:rsidRDefault="00000000" w:rsidRPr="00000000" w14:paraId="00000112">
      <w:pPr>
        <w:spacing w:line="312" w:lineRule="auto"/>
        <w:jc w:val="left"/>
        <w:rPr>
          <w:rFonts w:ascii="Malgun Gothic" w:cs="Malgun Gothic" w:eastAsia="Malgun Gothic" w:hAnsi="Malgun Gothic"/>
          <w:color w:val="2e75b5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b="0" l="0" r="0" t="0"/>
          <wp:wrapNone/>
          <wp:docPr descr="Enactus University logo" id="22" name="image1.png"/>
          <a:graphic>
            <a:graphicData uri="http://schemas.openxmlformats.org/drawingml/2006/picture">
              <pic:pic>
                <pic:nvPicPr>
                  <pic:cNvPr descr="Enactus Universit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40A0"/>
    <w:pPr>
      <w:wordWrap w:val="0"/>
      <w:autoSpaceDE w:val="0"/>
      <w:autoSpaceDN w:val="0"/>
    </w:pPr>
    <w:rPr>
      <w:rFonts w:cs="Times New Roman" w:hAnsi="Times New Roman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FA40A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FA40A0"/>
    <w:rPr>
      <w:rFonts w:ascii="바탕" w:cs="Times New Roman" w:eastAsia="바탕" w:hAnsi="Times New Roman"/>
      <w:szCs w:val="24"/>
    </w:rPr>
  </w:style>
  <w:style w:type="paragraph" w:styleId="a5">
    <w:name w:val="footer"/>
    <w:basedOn w:val="a"/>
    <w:link w:val="Char0"/>
    <w:uiPriority w:val="99"/>
    <w:unhideWhenUsed w:val="1"/>
    <w:rsid w:val="00FA40A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FA40A0"/>
    <w:rPr>
      <w:rFonts w:ascii="바탕" w:cs="Times New Roman" w:eastAsia="바탕" w:hAnsi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Hyperlink"/>
    <w:basedOn w:val="a0"/>
    <w:uiPriority w:val="99"/>
    <w:unhideWhenUsed w:val="1"/>
    <w:rsid w:val="001C79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1C7992"/>
    <w:rPr>
      <w:color w:val="605e5c"/>
      <w:shd w:color="auto" w:fill="e1dfdd" w:val="clear"/>
    </w:rPr>
  </w:style>
  <w:style w:type="paragraph" w:styleId="a9">
    <w:name w:val="List Paragraph"/>
    <w:basedOn w:val="a"/>
    <w:uiPriority w:val="34"/>
    <w:qFormat w:val="1"/>
    <w:rsid w:val="006D69A6"/>
    <w:pPr>
      <w:ind w:left="800" w:leftChars="400"/>
    </w:pPr>
  </w:style>
  <w:style w:type="paragraph" w:styleId="10" w:customStyle="1">
    <w:name w:val="본문1"/>
    <w:rsid w:val="002B2B85"/>
    <w:pPr>
      <w:jc w:val="left"/>
    </w:pPr>
    <w:rPr>
      <w:rFonts w:ascii="Helvetica" w:cs="Times New Roman" w:eastAsia="ヒラギノ角ゴ Pro W3" w:hAnsi="Helvetica"/>
      <w:color w:val="000000"/>
      <w:sz w:val="24"/>
    </w:rPr>
  </w:style>
  <w:style w:type="paragraph" w:styleId="Default" w:customStyle="1">
    <w:name w:val="Default"/>
    <w:rsid w:val="00CA3579"/>
    <w:pPr>
      <w:autoSpaceDE w:val="0"/>
      <w:autoSpaceDN w:val="0"/>
      <w:adjustRightInd w:val="0"/>
      <w:jc w:val="left"/>
    </w:pPr>
    <w:rPr>
      <w:rFonts w:ascii="Arial" w:cs="Arial" w:hAnsi="Arial"/>
      <w:color w:val="000000"/>
      <w:sz w:val="24"/>
      <w:szCs w:val="24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5.0" w:type="dxa"/>
        <w:left w:w="0.0" w:type="dxa"/>
        <w:bottom w:w="15.0" w:type="dxa"/>
        <w:right w:w="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recruit@enactus-skk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6pB80FrMvlvt9dTGrKdkVGRKnQ==">CgMxLjA4AHIhMVo2cDFnVF9LVzJzR0pKc0VoSm5FUEZVdGZ6RDFmNXFK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2021-02-16T07:49:00Z</dcterms:created>
  <dc:creator>김 세민</dc:creator>
</cp:coreProperties>
</file>