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B535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/>
          <w14:ligatures w14:val="none"/>
        </w:rPr>
      </w:pPr>
      <w:r w:rsidRPr="00677B8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/>
          <w14:ligatures w14:val="none"/>
        </w:rPr>
        <w:t>Day 9&amp;10 - Group ML Challenge</w:t>
      </w:r>
    </w:p>
    <w:p w14:paraId="6E029109" w14:textId="1D002031" w:rsidR="00677B80" w:rsidRPr="00677B80" w:rsidRDefault="00677B80" w:rsidP="0067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77B80">
        <w:rPr>
          <w:rFonts w:ascii="Times New Roman" w:eastAsia="Times New Roman" w:hAnsi="Times New Roman" w:cs="Times New Roman"/>
          <w:noProof/>
          <w:kern w:val="0"/>
          <w:sz w:val="24"/>
          <w:szCs w:val="24"/>
          <w:lang/>
          <w14:ligatures w14:val="none"/>
        </w:rPr>
        <mc:AlternateContent>
          <mc:Choice Requires="wps">
            <w:drawing>
              <wp:inline distT="0" distB="0" distL="0" distR="0" wp14:anchorId="3B68CA53" wp14:editId="2F52F7FB">
                <wp:extent cx="304800" cy="304800"/>
                <wp:effectExtent l="0" t="0" r="0" b="0"/>
                <wp:docPr id="93595133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D7A9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82FDDA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  <w:t>Challenge 1</w:t>
      </w:r>
    </w:p>
    <w:p w14:paraId="03519081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  <w:t>Customer segmentation</w:t>
      </w:r>
    </w:p>
    <w:p w14:paraId="6B216586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You are given a dataset of </w:t>
      </w:r>
      <w:hyperlink r:id="rId5" w:tgtFrame="_blank" w:history="1">
        <w:r w:rsidRPr="00677B80">
          <w:rPr>
            <w:rFonts w:ascii="inherit" w:eastAsia="Times New Roman" w:hAnsi="inherit" w:cs="Courier New"/>
            <w:color w:val="E04130"/>
            <w:kern w:val="0"/>
            <w:sz w:val="20"/>
            <w:szCs w:val="20"/>
            <w:lang/>
            <w14:ligatures w14:val="none"/>
          </w:rPr>
          <w:t>credit card transactions</w:t>
        </w:r>
      </w:hyperlink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. The dataset contains 8500 customers and their activity over a 6-month period. Each transaction is characterized by 18 features described below.</w:t>
      </w:r>
    </w:p>
    <w:p w14:paraId="7B40BC84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Your task is to find the most useful customer segmentation to improve the marketing campaigns of the company.</w:t>
      </w:r>
    </w:p>
    <w:p w14:paraId="7D8D0803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/>
          <w14:ligatures w14:val="none"/>
        </w:rPr>
        <w:t>The features:</w:t>
      </w:r>
    </w:p>
    <w:p w14:paraId="2679693B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customer_id : id of the credit card holder</w:t>
      </w:r>
    </w:p>
    <w:p w14:paraId="1AC6C5F1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balance_account : balance amount left in the account to make purchases at the end of the 6-month period</w:t>
      </w:r>
    </w:p>
    <w:p w14:paraId="56A4694B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purchases_amount : amount of purchases made from account</w:t>
      </w:r>
    </w:p>
    <w:p w14:paraId="7C684BAB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paid_advance : number of transactions made with “Cash in Advance” method</w:t>
      </w:r>
    </w:p>
    <w:p w14:paraId="482BCEC4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full_purchases : maximum purchase amount done in full payment</w:t>
      </w:r>
    </w:p>
    <w:p w14:paraId="53A8018E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balance_frequency_update : how frequently the balance has been updated, score between 0 and 1 (1 = frequently - updated, 0 = not frequently updated)</w:t>
      </w:r>
    </w:p>
    <w:p w14:paraId="6F5081F2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installments : amount of purchases done in installments</w:t>
      </w:r>
    </w:p>
    <w:p w14:paraId="7E960730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purchases_frequency : how frequently the purchases are being made, score between 0 and 1 (1 = frequently - - purchased, 0 = not frequently purchased)</w:t>
      </w:r>
    </w:p>
    <w:p w14:paraId="5C9EBA64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full_purchases_frequency : how frequently purchases are happening in full payment (1 = frequently purchased, - 0 = not frequently purchased)</w:t>
      </w:r>
    </w:p>
    <w:p w14:paraId="50617534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purchases_installments_frequency : how frequently purchases in installments are being done (1 = frequently - done, 0 = not frequently done)</w:t>
      </w:r>
    </w:p>
    <w:p w14:paraId="45DA34CA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cash_advance_frequency : how frequently the cash in advance being paid</w:t>
      </w:r>
    </w:p>
    <w:p w14:paraId="5F280E9C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nr_cash_advances : cash in advance given by the user</w:t>
      </w:r>
    </w:p>
    <w:p w14:paraId="1EC55FB9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nr_purchases : number of purchase transactions made</w:t>
      </w:r>
    </w:p>
    <w:p w14:paraId="14F60903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lastRenderedPageBreak/>
        <w:t>credit_limit : limit of credit card for user</w:t>
      </w:r>
    </w:p>
    <w:p w14:paraId="3DC47289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fixed_rate_period : duration of fixed interest rate of credit card service for user (in months)</w:t>
      </w:r>
    </w:p>
    <w:p w14:paraId="346ABF52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payments : amount of payment done by user</w:t>
      </w:r>
    </w:p>
    <w:p w14:paraId="7E3A868D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min_payments : minimum amount of payments made by user</w:t>
      </w:r>
    </w:p>
    <w:p w14:paraId="2648C04B" w14:textId="77777777" w:rsidR="00677B80" w:rsidRPr="00677B80" w:rsidRDefault="00677B80" w:rsidP="00677B80">
      <w:pPr>
        <w:numPr>
          <w:ilvl w:val="0"/>
          <w:numId w:val="1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full_payment_prc : percent of full payment paid by user</w:t>
      </w:r>
    </w:p>
    <w:p w14:paraId="5005B478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  <w:t>Challenge 2</w:t>
      </w:r>
    </w:p>
    <w:p w14:paraId="05E9346B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  <w:t>Telcom Churn Prediction</w:t>
      </w:r>
    </w:p>
    <w:p w14:paraId="5E8C91A9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Here’s a </w:t>
      </w:r>
      <w:hyperlink r:id="rId6" w:tgtFrame="_blank" w:history="1">
        <w:r w:rsidRPr="00677B80">
          <w:rPr>
            <w:rFonts w:ascii="inherit" w:eastAsia="Times New Roman" w:hAnsi="inherit" w:cs="Courier New"/>
            <w:color w:val="E04130"/>
            <w:kern w:val="0"/>
            <w:sz w:val="20"/>
            <w:szCs w:val="20"/>
            <w:lang/>
            <w14:ligatures w14:val="none"/>
          </w:rPr>
          <w:t>dataset of telecom customers</w:t>
        </w:r>
      </w:hyperlink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, which you can also find on </w:t>
      </w:r>
      <w:hyperlink r:id="rId7" w:tgtFrame="_blank" w:history="1">
        <w:r w:rsidRPr="00677B80">
          <w:rPr>
            <w:rFonts w:ascii="Arial" w:eastAsia="Times New Roman" w:hAnsi="Arial" w:cs="Arial"/>
            <w:color w:val="E04130"/>
            <w:kern w:val="0"/>
            <w:sz w:val="24"/>
            <w:szCs w:val="24"/>
            <w:u w:val="single"/>
            <w:lang/>
            <w14:ligatures w14:val="none"/>
          </w:rPr>
          <w:t>kaggle</w:t>
        </w:r>
      </w:hyperlink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. There is data available on 5’986 customers.</w:t>
      </w:r>
    </w:p>
    <w:p w14:paraId="51BCE15A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Which customers are likely to churn? What are the attributes that make you think so?</w:t>
      </w:r>
    </w:p>
    <w:p w14:paraId="561E152F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/>
          <w14:ligatures w14:val="none"/>
        </w:rPr>
        <w:t>The features:</w:t>
      </w:r>
    </w:p>
    <w:p w14:paraId="5B1F7D98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customerID - customer id</w:t>
      </w:r>
    </w:p>
    <w:p w14:paraId="62222208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gender - client gender (male / female)</w:t>
      </w:r>
    </w:p>
    <w:p w14:paraId="528089BC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SeniorCitizen - is the client retired (1, 0)</w:t>
      </w:r>
    </w:p>
    <w:p w14:paraId="2830E2AA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Partner - is the client married (Yes, No)</w:t>
      </w:r>
    </w:p>
    <w:p w14:paraId="767466C6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tenure - how many months a person has been a client of the company</w:t>
      </w:r>
    </w:p>
    <w:p w14:paraId="6A97C405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PhoneService - is the telephone service connected (Yes, No)</w:t>
      </w:r>
    </w:p>
    <w:p w14:paraId="5B47EB07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MultipleLines - are multiple phone lines connected (Yes, No, No phone service)</w:t>
      </w:r>
    </w:p>
    <w:p w14:paraId="71104501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InternetService - client’s Internet service provider (DSL, Fiber optic, No)</w:t>
      </w:r>
    </w:p>
    <w:p w14:paraId="183432EC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OnlineSecurity - is the online security service connected (Yes, No, No internet service)</w:t>
      </w:r>
    </w:p>
    <w:p w14:paraId="25924F71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OnlineBackup - is the online backup service activated (Yes, No, No internet service)</w:t>
      </w:r>
    </w:p>
    <w:p w14:paraId="78FE755E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DeviceProtection - does the client have equipment insurance (Yes, No, No internet service)</w:t>
      </w:r>
    </w:p>
    <w:p w14:paraId="54E996C0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TechSupport - is the technical support service connected (Yes, No, No internet service)</w:t>
      </w:r>
    </w:p>
    <w:p w14:paraId="20492A7B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StreamingTV - is the streaming TV service connected (Yes, No, No internet service)</w:t>
      </w:r>
    </w:p>
    <w:p w14:paraId="31EF6549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StreamingMovies - is the streaming cinema service activated (Yes, No, No internet service)</w:t>
      </w:r>
    </w:p>
    <w:p w14:paraId="480D68A0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lastRenderedPageBreak/>
        <w:t>Contract - type of customer contract (Month-to-month, One year, Two year)</w:t>
      </w:r>
    </w:p>
    <w:p w14:paraId="4573AA6D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PaperlessBilling - whether the client uses paperless billing (Yes, No)</w:t>
      </w:r>
    </w:p>
    <w:p w14:paraId="015DEB72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PaymentMethod - payment method (Electronic check, Mailed check, Bank transfer (automatic), Credit card (automatic))</w:t>
      </w:r>
    </w:p>
    <w:p w14:paraId="0B1E31B5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MonthlyCharges - current monthly payment</w:t>
      </w:r>
    </w:p>
    <w:p w14:paraId="2065B690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TotalCharges - the total amount that the client paid for the services for the entire time</w:t>
      </w:r>
    </w:p>
    <w:p w14:paraId="79196E11" w14:textId="77777777" w:rsidR="00677B80" w:rsidRPr="00677B80" w:rsidRDefault="00677B80" w:rsidP="00677B80">
      <w:pPr>
        <w:numPr>
          <w:ilvl w:val="0"/>
          <w:numId w:val="2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Churn - whether there was a churn (Yes or No)</w:t>
      </w:r>
    </w:p>
    <w:p w14:paraId="5FA069C3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6"/>
          <w:szCs w:val="36"/>
          <w:lang/>
          <w14:ligatures w14:val="none"/>
        </w:rPr>
        <w:t>Challenge 3</w:t>
      </w:r>
    </w:p>
    <w:p w14:paraId="28064F82" w14:textId="77777777" w:rsidR="00677B80" w:rsidRPr="00677B80" w:rsidRDefault="00677B80" w:rsidP="00677B80">
      <w:pPr>
        <w:shd w:val="clear" w:color="auto" w:fill="FFFFFF"/>
        <w:spacing w:after="100" w:afterAutospacing="1" w:line="240" w:lineRule="auto"/>
        <w:outlineLvl w:val="2"/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</w:pPr>
      <w:r w:rsidRPr="00677B80">
        <w:rPr>
          <w:rFonts w:ascii="Georgia" w:eastAsia="Times New Roman" w:hAnsi="Georgia" w:cs="Arial"/>
          <w:b/>
          <w:bCs/>
          <w:color w:val="404040"/>
          <w:kern w:val="0"/>
          <w:sz w:val="30"/>
          <w:szCs w:val="30"/>
          <w:lang/>
          <w14:ligatures w14:val="none"/>
        </w:rPr>
        <w:t>Olympic Athletes</w:t>
      </w:r>
    </w:p>
    <w:p w14:paraId="1524F6C3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You will be working with a </w:t>
      </w:r>
      <w:hyperlink r:id="rId8" w:tgtFrame="_blank" w:history="1">
        <w:r w:rsidRPr="00677B80">
          <w:rPr>
            <w:rFonts w:ascii="inherit" w:eastAsia="Times New Roman" w:hAnsi="inherit" w:cs="Courier New"/>
            <w:color w:val="E04130"/>
            <w:kern w:val="0"/>
            <w:sz w:val="20"/>
            <w:szCs w:val="20"/>
            <w:lang/>
            <w14:ligatures w14:val="none"/>
          </w:rPr>
          <w:t>historical dataset on the modern Olympic Games</w:t>
        </w:r>
      </w:hyperlink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, which includes all the games from Athens 1896 to Rio 2016. The data was scraped from www.sports-reference.com in May 2018.</w:t>
      </w:r>
    </w:p>
    <w:p w14:paraId="461B43B9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The dataset </w:t>
      </w:r>
      <w:r w:rsidRPr="00677B80">
        <w:rPr>
          <w:rFonts w:ascii="Consolas" w:eastAsia="Times New Roman" w:hAnsi="Consolas" w:cs="Courier New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:lang/>
          <w14:ligatures w14:val="none"/>
        </w:rPr>
        <w:t>athlete_events.csv</w:t>
      </w: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 contains 271’116 rows and 15 columns. Each row corresponds to an individual athlete competing in an individual Olympic event. Can you predict who will win?</w:t>
      </w:r>
    </w:p>
    <w:p w14:paraId="1F01E27B" w14:textId="77777777" w:rsidR="00677B80" w:rsidRPr="00677B80" w:rsidRDefault="00677B80" w:rsidP="00677B80">
      <w:pPr>
        <w:shd w:val="clear" w:color="auto" w:fill="FFFFFF"/>
        <w:spacing w:after="360" w:line="360" w:lineRule="atLeast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lang/>
          <w14:ligatures w14:val="none"/>
        </w:rPr>
        <w:t>The features:</w:t>
      </w:r>
    </w:p>
    <w:p w14:paraId="265A4D18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ID - Unique number for each athlete</w:t>
      </w:r>
    </w:p>
    <w:p w14:paraId="714C6556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Name - Athlete’s name</w:t>
      </w:r>
    </w:p>
    <w:p w14:paraId="1AD8895C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Sex - M or F</w:t>
      </w:r>
    </w:p>
    <w:p w14:paraId="001A3E4E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Age - Integer</w:t>
      </w:r>
    </w:p>
    <w:p w14:paraId="09D4EC70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Height - In centimeters</w:t>
      </w:r>
    </w:p>
    <w:p w14:paraId="487F3DB6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Weight - In kilograms</w:t>
      </w:r>
    </w:p>
    <w:p w14:paraId="546F39BC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Team - Team name</w:t>
      </w:r>
    </w:p>
    <w:p w14:paraId="4A06CEEB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NOC - National Olympic Committee 3-letter code</w:t>
      </w:r>
    </w:p>
    <w:p w14:paraId="023CDD40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Games - Year and season</w:t>
      </w:r>
    </w:p>
    <w:p w14:paraId="7400857D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Year - Integer</w:t>
      </w:r>
    </w:p>
    <w:p w14:paraId="530DF0D1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Season - Summer or Winter</w:t>
      </w:r>
    </w:p>
    <w:p w14:paraId="58DC5BC3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City - Host city</w:t>
      </w:r>
    </w:p>
    <w:p w14:paraId="18B93FE1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Sport - Sport</w:t>
      </w:r>
    </w:p>
    <w:p w14:paraId="15D44DC4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Event - Event</w:t>
      </w:r>
    </w:p>
    <w:p w14:paraId="0CB8266F" w14:textId="77777777" w:rsidR="00677B80" w:rsidRPr="00677B80" w:rsidRDefault="00677B80" w:rsidP="00677B80">
      <w:pPr>
        <w:numPr>
          <w:ilvl w:val="0"/>
          <w:numId w:val="3"/>
        </w:numPr>
        <w:shd w:val="clear" w:color="auto" w:fill="FFFFFF"/>
        <w:spacing w:after="0" w:line="360" w:lineRule="atLeast"/>
        <w:ind w:left="1080"/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</w:pPr>
      <w:r w:rsidRPr="00677B80">
        <w:rPr>
          <w:rFonts w:ascii="Arial" w:eastAsia="Times New Roman" w:hAnsi="Arial" w:cs="Arial"/>
          <w:color w:val="404040"/>
          <w:kern w:val="0"/>
          <w:sz w:val="24"/>
          <w:szCs w:val="24"/>
          <w:lang/>
          <w14:ligatures w14:val="none"/>
        </w:rPr>
        <w:t>Medal - Gold, Silver, Bronze, or NA</w:t>
      </w:r>
    </w:p>
    <w:p w14:paraId="7BB75041" w14:textId="77777777" w:rsidR="005C510C" w:rsidRDefault="005C510C"/>
    <w:sectPr w:rsidR="005C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8B6"/>
    <w:multiLevelType w:val="multilevel"/>
    <w:tmpl w:val="D39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022D4"/>
    <w:multiLevelType w:val="multilevel"/>
    <w:tmpl w:val="D41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066B13"/>
    <w:multiLevelType w:val="multilevel"/>
    <w:tmpl w:val="0DEE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543352">
    <w:abstractNumId w:val="1"/>
  </w:num>
  <w:num w:numId="2" w16cid:durableId="1085958740">
    <w:abstractNumId w:val="0"/>
  </w:num>
  <w:num w:numId="3" w16cid:durableId="163062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0"/>
    <w:rsid w:val="005C510C"/>
    <w:rsid w:val="0067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6BE9"/>
  <w15:chartTrackingRefBased/>
  <w15:docId w15:val="{0EC17B97-2313-41CD-9E77-42A0128A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77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7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B80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77B80"/>
    <w:rPr>
      <w:rFonts w:ascii="Times New Roman" w:eastAsia="Times New Roman" w:hAnsi="Times New Roman" w:cs="Times New Roman"/>
      <w:b/>
      <w:bCs/>
      <w:kern w:val="0"/>
      <w:sz w:val="36"/>
      <w:szCs w:val="36"/>
      <w:lang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7B80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7B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7B8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77B80"/>
  </w:style>
  <w:style w:type="character" w:styleId="Strong">
    <w:name w:val="Strong"/>
    <w:basedOn w:val="DefaultParagraphFont"/>
    <w:uiPriority w:val="22"/>
    <w:qFormat/>
    <w:rsid w:val="00677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export=download&amp;id=17IPb-3hwhv9wRreC_NWd8p5YBB2T3n6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lastchar/telco-customer-ch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uc?export=download&amp;id=1A3MUldrs0z09DlYR6Y1utfySwKNO9Qsz" TargetMode="External"/><Relationship Id="rId5" Type="http://schemas.openxmlformats.org/officeDocument/2006/relationships/hyperlink" Target="https://drive.google.com/uc?export=download&amp;id=1TU-HZ_FdvGge8AfSuaT5LtmSJSbAfKh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Suri</dc:creator>
  <cp:keywords/>
  <dc:description/>
  <cp:lastModifiedBy>Gaurav Suri</cp:lastModifiedBy>
  <cp:revision>1</cp:revision>
  <dcterms:created xsi:type="dcterms:W3CDTF">2023-06-11T17:33:00Z</dcterms:created>
  <dcterms:modified xsi:type="dcterms:W3CDTF">2023-06-11T17:33:00Z</dcterms:modified>
</cp:coreProperties>
</file>