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700A7" w14:textId="178F10B2" w:rsidR="003640AB" w:rsidRDefault="003640AB" w:rsidP="00AE5AE2">
      <w:pPr>
        <w:jc w:val="center"/>
        <w:rPr>
          <w:b/>
          <w:bCs/>
          <w:lang w:val="en-US"/>
        </w:rPr>
      </w:pPr>
    </w:p>
    <w:p w14:paraId="66804C03" w14:textId="77777777" w:rsidR="004D2234" w:rsidRPr="003640AB" w:rsidRDefault="004D2234" w:rsidP="00AE5AE2">
      <w:pPr>
        <w:jc w:val="center"/>
        <w:rPr>
          <w:b/>
          <w:bCs/>
          <w:lang w:val="en-US"/>
        </w:rPr>
      </w:pPr>
    </w:p>
    <w:p w14:paraId="3F5357CB" w14:textId="34123D50" w:rsidR="00AE5AE2" w:rsidRPr="003640AB" w:rsidRDefault="00AE5AE2" w:rsidP="00AE5AE2">
      <w:pPr>
        <w:jc w:val="center"/>
        <w:rPr>
          <w:b/>
          <w:bCs/>
          <w:lang w:val="en-US"/>
        </w:rPr>
      </w:pPr>
      <w:r w:rsidRPr="003640AB">
        <w:rPr>
          <w:b/>
          <w:bCs/>
          <w:lang w:val="en-US"/>
        </w:rPr>
        <w:t>DEPARTMENT OF COMPUTER STUDIES</w:t>
      </w:r>
    </w:p>
    <w:p w14:paraId="0E1CF3AB" w14:textId="62F0F6A4" w:rsidR="00AE5AE2" w:rsidRDefault="00AE5AE2" w:rsidP="00AE5AE2">
      <w:pPr>
        <w:jc w:val="center"/>
        <w:rPr>
          <w:b/>
          <w:bCs/>
          <w:lang w:val="en-US"/>
        </w:rPr>
      </w:pPr>
    </w:p>
    <w:p w14:paraId="5132CC77" w14:textId="24DAD7BC" w:rsidR="004D2234" w:rsidRDefault="004D2234" w:rsidP="00AE5AE2">
      <w:pPr>
        <w:jc w:val="center"/>
        <w:rPr>
          <w:b/>
          <w:bCs/>
          <w:lang w:val="en-US"/>
        </w:rPr>
      </w:pPr>
    </w:p>
    <w:p w14:paraId="7A930D5A" w14:textId="77777777" w:rsidR="004D2234" w:rsidRDefault="004D2234" w:rsidP="00AE5AE2">
      <w:pPr>
        <w:jc w:val="center"/>
        <w:rPr>
          <w:b/>
          <w:bCs/>
          <w:lang w:val="en-US"/>
        </w:rPr>
      </w:pPr>
    </w:p>
    <w:p w14:paraId="65A187F5" w14:textId="7B5BDC3C" w:rsidR="00AE5AE2" w:rsidRDefault="00AE5AE2" w:rsidP="00AE5AE2">
      <w:pPr>
        <w:jc w:val="center"/>
        <w:rPr>
          <w:lang w:val="en-US"/>
        </w:rPr>
      </w:pPr>
      <w:r>
        <w:rPr>
          <w:b/>
          <w:bCs/>
          <w:lang w:val="en-US"/>
        </w:rPr>
        <w:t>ACCOMPLISHMENT REPORT FOR UNDERGRADUATE THESIS</w:t>
      </w:r>
    </w:p>
    <w:p w14:paraId="00E9ABE2" w14:textId="77777777" w:rsidR="00AE5AE2" w:rsidRDefault="00AE5AE2" w:rsidP="00AE5AE2">
      <w:pPr>
        <w:jc w:val="center"/>
        <w:rPr>
          <w:lang w:val="en-US"/>
        </w:rPr>
      </w:pPr>
    </w:p>
    <w:p w14:paraId="1F73A378" w14:textId="77777777" w:rsidR="00AE5AE2" w:rsidRDefault="00AE5AE2" w:rsidP="00AE5AE2">
      <w:pPr>
        <w:jc w:val="cente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72" w:type="dxa"/>
        </w:tblCellMar>
        <w:tblLook w:val="04A0" w:firstRow="1" w:lastRow="0" w:firstColumn="1" w:lastColumn="0" w:noHBand="0" w:noVBand="1"/>
      </w:tblPr>
      <w:tblGrid>
        <w:gridCol w:w="1800"/>
        <w:gridCol w:w="7216"/>
      </w:tblGrid>
      <w:tr w:rsidR="00AE5AE2" w14:paraId="0FEDB729" w14:textId="77777777" w:rsidTr="00927440">
        <w:tc>
          <w:tcPr>
            <w:tcW w:w="1800" w:type="dxa"/>
          </w:tcPr>
          <w:p w14:paraId="3252E612" w14:textId="77777777" w:rsidR="00AE5AE2" w:rsidRPr="00FA23CA" w:rsidRDefault="00AE5AE2" w:rsidP="00927440">
            <w:pPr>
              <w:jc w:val="right"/>
              <w:rPr>
                <w:b/>
                <w:bCs/>
                <w:lang w:val="en-US"/>
              </w:rPr>
            </w:pPr>
            <w:r>
              <w:rPr>
                <w:b/>
                <w:bCs/>
                <w:lang w:val="en-US"/>
              </w:rPr>
              <w:t>NAMES:</w:t>
            </w:r>
          </w:p>
        </w:tc>
        <w:tc>
          <w:tcPr>
            <w:tcW w:w="7216" w:type="dxa"/>
          </w:tcPr>
          <w:p w14:paraId="31511DB7" w14:textId="77777777" w:rsidR="00AE5AE2" w:rsidRPr="00FA23CA" w:rsidRDefault="00AE5AE2" w:rsidP="00927440">
            <w:pPr>
              <w:jc w:val="left"/>
              <w:rPr>
                <w:u w:val="single"/>
                <w:lang w:val="en-US"/>
              </w:rPr>
            </w:pPr>
            <w:r w:rsidRPr="00FA23CA">
              <w:rPr>
                <w:u w:val="single"/>
                <w:lang w:val="en-US"/>
              </w:rPr>
              <w:t>HANNIE MAY G. DEFACTO, JOHN PAUL R. CONSUELO, NOMMEL ISANAR L. AMOLAT</w:t>
            </w:r>
          </w:p>
        </w:tc>
      </w:tr>
      <w:tr w:rsidR="00AE5AE2" w14:paraId="3FC306F1" w14:textId="77777777" w:rsidTr="00927440">
        <w:tc>
          <w:tcPr>
            <w:tcW w:w="1800" w:type="dxa"/>
          </w:tcPr>
          <w:p w14:paraId="4586FD55" w14:textId="77777777" w:rsidR="00AE5AE2" w:rsidRDefault="00AE5AE2" w:rsidP="00927440">
            <w:pPr>
              <w:jc w:val="right"/>
              <w:rPr>
                <w:b/>
                <w:bCs/>
                <w:lang w:val="en-US"/>
              </w:rPr>
            </w:pPr>
          </w:p>
        </w:tc>
        <w:tc>
          <w:tcPr>
            <w:tcW w:w="7216" w:type="dxa"/>
          </w:tcPr>
          <w:p w14:paraId="66B16D82" w14:textId="77777777" w:rsidR="00AE5AE2" w:rsidRPr="00FA23CA" w:rsidRDefault="00AE5AE2" w:rsidP="00927440">
            <w:pPr>
              <w:jc w:val="left"/>
              <w:rPr>
                <w:u w:val="single"/>
                <w:lang w:val="en-US"/>
              </w:rPr>
            </w:pPr>
          </w:p>
        </w:tc>
      </w:tr>
      <w:tr w:rsidR="00AE5AE2" w14:paraId="29F42D41" w14:textId="77777777" w:rsidTr="00927440">
        <w:tc>
          <w:tcPr>
            <w:tcW w:w="1800" w:type="dxa"/>
          </w:tcPr>
          <w:p w14:paraId="37EE28EA" w14:textId="2F2521C7" w:rsidR="00AE5AE2" w:rsidRDefault="008B5D1A" w:rsidP="00927440">
            <w:pPr>
              <w:jc w:val="right"/>
              <w:rPr>
                <w:b/>
                <w:bCs/>
                <w:lang w:val="en-US"/>
              </w:rPr>
            </w:pPr>
            <w:r>
              <w:rPr>
                <w:b/>
                <w:bCs/>
                <w:lang w:val="en-US"/>
              </w:rPr>
              <w:t>TITLE OF THE STUDY</w:t>
            </w:r>
            <w:r w:rsidR="00AE5AE2">
              <w:rPr>
                <w:b/>
                <w:bCs/>
                <w:lang w:val="en-US"/>
              </w:rPr>
              <w:t>:</w:t>
            </w:r>
          </w:p>
        </w:tc>
        <w:tc>
          <w:tcPr>
            <w:tcW w:w="7216" w:type="dxa"/>
          </w:tcPr>
          <w:p w14:paraId="46A458EC" w14:textId="77777777" w:rsidR="00AE5AE2" w:rsidRPr="00FA23CA" w:rsidRDefault="00AE5AE2" w:rsidP="00927440">
            <w:pPr>
              <w:jc w:val="left"/>
              <w:rPr>
                <w:u w:val="single"/>
                <w:lang w:val="en-US"/>
              </w:rPr>
            </w:pPr>
            <w:r w:rsidRPr="00FA23CA">
              <w:rPr>
                <w:u w:val="single"/>
                <w:lang w:val="en-US"/>
              </w:rPr>
              <w:t>LAKBAY – A THREE-DIMENSIONAL GAME ABOUT DRIVING FUNDAMENTALS AND ROAD COURTESY AND SAFETY OF GEAR-1 DRIVING SCHOOL</w:t>
            </w:r>
          </w:p>
        </w:tc>
      </w:tr>
    </w:tbl>
    <w:p w14:paraId="5E166CAF" w14:textId="3C0291CB" w:rsidR="0030273D" w:rsidRDefault="0030273D" w:rsidP="00B26A59"/>
    <w:p w14:paraId="499FFD26" w14:textId="19BF83EF" w:rsidR="00424B5F" w:rsidRDefault="00424B5F" w:rsidP="00B26A59"/>
    <w:p w14:paraId="6335153B" w14:textId="3850674E" w:rsidR="00424B5F" w:rsidRDefault="00424B5F" w:rsidP="004D2234">
      <w:pPr>
        <w:pStyle w:val="ListParagraph"/>
        <w:numPr>
          <w:ilvl w:val="0"/>
          <w:numId w:val="4"/>
        </w:numPr>
        <w:spacing w:line="360" w:lineRule="auto"/>
        <w:rPr>
          <w:b/>
          <w:bCs/>
        </w:rPr>
      </w:pPr>
      <w:r>
        <w:rPr>
          <w:b/>
          <w:bCs/>
        </w:rPr>
        <w:t>SHORT BACKGROUND DESCRIPTION OF THE STUDY</w:t>
      </w:r>
    </w:p>
    <w:p w14:paraId="26CDD0AF" w14:textId="3FFF6DE8" w:rsidR="003934E5" w:rsidRDefault="003934E5" w:rsidP="004D2234">
      <w:pPr>
        <w:spacing w:line="360" w:lineRule="auto"/>
        <w:ind w:firstLine="720"/>
      </w:pPr>
      <w:r>
        <w:t xml:space="preserve">Road users which consist of both pedestrians as well as drivers </w:t>
      </w:r>
      <w:r w:rsidR="00662AFD">
        <w:t>have</w:t>
      </w:r>
      <w:r>
        <w:t xml:space="preserve"> their cents of responsibilities on the road. Moreover, </w:t>
      </w:r>
      <w:r w:rsidR="00662AFD">
        <w:t xml:space="preserve">the </w:t>
      </w:r>
      <w:r>
        <w:t>driver as the “master of the road” has to fulfill them to the best of their abilities to prevent Road Crashes. One of the causes of Road Crashes often happen because of human error, not obeying rules and regulations on the road</w:t>
      </w:r>
      <w:r w:rsidR="00662AFD">
        <w:t>,</w:t>
      </w:r>
      <w:r>
        <w:t xml:space="preserve"> or </w:t>
      </w:r>
      <w:r w:rsidR="00662AFD">
        <w:t>maybe</w:t>
      </w:r>
      <w:r>
        <w:t xml:space="preserve"> because</w:t>
      </w:r>
      <w:r w:rsidR="00312BC4">
        <w:t xml:space="preserve"> of</w:t>
      </w:r>
      <w:r>
        <w:t xml:space="preserve"> lack of knowledge about road responsibilities. Disregarding these possible causes can result </w:t>
      </w:r>
      <w:r w:rsidR="00662AFD">
        <w:t>in</w:t>
      </w:r>
      <w:r>
        <w:t xml:space="preserve"> fatal loss to road users and those around them. That is why it is important for drivers and future ones to be equipped with proper </w:t>
      </w:r>
      <w:r w:rsidR="00662AFD">
        <w:t>knowledge</w:t>
      </w:r>
      <w:r>
        <w:t xml:space="preserve"> before deciding to maneuver their wheels on the road.</w:t>
      </w:r>
    </w:p>
    <w:p w14:paraId="40CB97A6" w14:textId="36DAAF30" w:rsidR="003934E5" w:rsidRDefault="003934E5" w:rsidP="004D2234">
      <w:pPr>
        <w:spacing w:line="360" w:lineRule="auto"/>
        <w:ind w:firstLine="720"/>
      </w:pPr>
      <w:r>
        <w:t xml:space="preserve">Gear-1 Driving School is a driving school located </w:t>
      </w:r>
      <w:r w:rsidR="00D82ACF">
        <w:t>o</w:t>
      </w:r>
      <w:r>
        <w:t xml:space="preserve">n Molino Road, Molino III in which aspiring drivers are trained to be defensive drivers. The said school aims to produce the best and quality drivers </w:t>
      </w:r>
      <w:r w:rsidR="00662AFD">
        <w:t>who</w:t>
      </w:r>
      <w:r>
        <w:t xml:space="preserve"> can be both responsible and skillful. Since their mode of teaching to their applicants are more on traditional means, some of them lost their attention and tend to </w:t>
      </w:r>
      <w:r w:rsidR="00662AFD">
        <w:t>lose</w:t>
      </w:r>
      <w:r>
        <w:t xml:space="preserve"> interest in their topic discussions which may result </w:t>
      </w:r>
      <w:r w:rsidR="00662AFD">
        <w:t>in</w:t>
      </w:r>
      <w:r>
        <w:t xml:space="preserve"> poor absorption of the knowledge about driving. </w:t>
      </w:r>
    </w:p>
    <w:p w14:paraId="0E9F1AA8" w14:textId="7E4A1998" w:rsidR="004D2234" w:rsidRDefault="003934E5" w:rsidP="004D2234">
      <w:pPr>
        <w:spacing w:line="360" w:lineRule="auto"/>
        <w:ind w:firstLine="720"/>
      </w:pPr>
      <w:r>
        <w:t xml:space="preserve">This study was developed to address the said problem of the organization. Moreover, it will provide a convenient platform that will help the user to learn about driving while enjoying </w:t>
      </w:r>
      <w:r w:rsidR="00662AFD">
        <w:t xml:space="preserve">it </w:t>
      </w:r>
      <w:r>
        <w:t xml:space="preserve">at the same time. It aimed to be an aid for the school to disseminate information about driving </w:t>
      </w:r>
      <w:r w:rsidR="00D82ACF">
        <w:t>more engagingl</w:t>
      </w:r>
      <w:r>
        <w:t xml:space="preserve">y. This will help the applicants to enjoy learning through </w:t>
      </w:r>
      <w:r w:rsidR="00662AFD">
        <w:t>play</w:t>
      </w:r>
      <w:r w:rsidR="004D2234">
        <w:t>.</w:t>
      </w:r>
    </w:p>
    <w:p w14:paraId="5847299F" w14:textId="16F8C724" w:rsidR="003934E5" w:rsidRPr="00CA1134" w:rsidRDefault="004D2234" w:rsidP="004D2234">
      <w:pPr>
        <w:spacing w:after="160" w:line="259" w:lineRule="auto"/>
        <w:jc w:val="left"/>
      </w:pPr>
      <w:r>
        <w:br w:type="page"/>
      </w:r>
    </w:p>
    <w:p w14:paraId="73484EEC" w14:textId="4857E90E" w:rsidR="004D2234" w:rsidRDefault="00424B5F" w:rsidP="004D2234">
      <w:pPr>
        <w:pStyle w:val="ListParagraph"/>
        <w:numPr>
          <w:ilvl w:val="0"/>
          <w:numId w:val="4"/>
        </w:numPr>
        <w:rPr>
          <w:b/>
          <w:bCs/>
        </w:rPr>
      </w:pPr>
      <w:r>
        <w:rPr>
          <w:b/>
          <w:bCs/>
        </w:rPr>
        <w:lastRenderedPageBreak/>
        <w:t>DETAILED ACCOMPLISHMENT REPORT</w:t>
      </w:r>
    </w:p>
    <w:p w14:paraId="6F949992" w14:textId="77777777" w:rsidR="004D2234" w:rsidRPr="004D2234" w:rsidRDefault="004D2234" w:rsidP="004D2234">
      <w:pPr>
        <w:pStyle w:val="ListParagraph"/>
        <w:ind w:left="1080"/>
        <w:rPr>
          <w:b/>
          <w:bCs/>
        </w:rPr>
      </w:pPr>
    </w:p>
    <w:tbl>
      <w:tblPr>
        <w:tblStyle w:val="TableGrid"/>
        <w:tblW w:w="5000" w:type="pct"/>
        <w:tblCellMar>
          <w:top w:w="72" w:type="dxa"/>
          <w:left w:w="72" w:type="dxa"/>
          <w:bottom w:w="72" w:type="dxa"/>
          <w:right w:w="72" w:type="dxa"/>
        </w:tblCellMar>
        <w:tblLook w:val="04A0" w:firstRow="1" w:lastRow="0" w:firstColumn="1" w:lastColumn="0" w:noHBand="0" w:noVBand="1"/>
      </w:tblPr>
      <w:tblGrid>
        <w:gridCol w:w="1537"/>
        <w:gridCol w:w="2690"/>
        <w:gridCol w:w="3345"/>
        <w:gridCol w:w="1444"/>
      </w:tblGrid>
      <w:tr w:rsidR="00214CB1" w14:paraId="36962F69" w14:textId="77777777" w:rsidTr="00F77F34">
        <w:tc>
          <w:tcPr>
            <w:tcW w:w="852" w:type="pct"/>
          </w:tcPr>
          <w:p w14:paraId="553DC43F" w14:textId="77777777" w:rsidR="00214CB1" w:rsidRPr="00190F85" w:rsidRDefault="00214CB1" w:rsidP="00312A53">
            <w:pPr>
              <w:jc w:val="left"/>
              <w:rPr>
                <w:b/>
                <w:bCs/>
              </w:rPr>
            </w:pPr>
            <w:r>
              <w:rPr>
                <w:b/>
                <w:bCs/>
              </w:rPr>
              <w:t>TIMEFRAME</w:t>
            </w:r>
          </w:p>
        </w:tc>
        <w:tc>
          <w:tcPr>
            <w:tcW w:w="1492" w:type="pct"/>
          </w:tcPr>
          <w:p w14:paraId="3D9E8E50" w14:textId="77777777" w:rsidR="00214CB1" w:rsidRDefault="00214CB1" w:rsidP="00312A53">
            <w:pPr>
              <w:jc w:val="left"/>
              <w:rPr>
                <w:b/>
                <w:bCs/>
              </w:rPr>
            </w:pPr>
            <w:r>
              <w:rPr>
                <w:b/>
                <w:bCs/>
              </w:rPr>
              <w:t>ACTIONS TAKEN</w:t>
            </w:r>
          </w:p>
        </w:tc>
        <w:tc>
          <w:tcPr>
            <w:tcW w:w="1855" w:type="pct"/>
          </w:tcPr>
          <w:p w14:paraId="06C65C59" w14:textId="77777777" w:rsidR="00214CB1" w:rsidRDefault="00214CB1" w:rsidP="00312A53">
            <w:pPr>
              <w:jc w:val="left"/>
              <w:rPr>
                <w:b/>
                <w:bCs/>
              </w:rPr>
            </w:pPr>
            <w:r>
              <w:rPr>
                <w:b/>
                <w:bCs/>
              </w:rPr>
              <w:t>ACCOMPLISHMENT/ OUTPUT</w:t>
            </w:r>
          </w:p>
        </w:tc>
        <w:tc>
          <w:tcPr>
            <w:tcW w:w="801" w:type="pct"/>
          </w:tcPr>
          <w:p w14:paraId="02D1682D" w14:textId="77777777" w:rsidR="00214CB1" w:rsidRDefault="00214CB1" w:rsidP="00312A53">
            <w:pPr>
              <w:jc w:val="left"/>
              <w:rPr>
                <w:b/>
                <w:bCs/>
              </w:rPr>
            </w:pPr>
            <w:r>
              <w:rPr>
                <w:b/>
                <w:bCs/>
              </w:rPr>
              <w:t>REMARKS</w:t>
            </w:r>
          </w:p>
        </w:tc>
      </w:tr>
      <w:tr w:rsidR="00214CB1" w14:paraId="3489642D" w14:textId="77777777" w:rsidTr="00F77F34">
        <w:tc>
          <w:tcPr>
            <w:tcW w:w="852" w:type="pct"/>
          </w:tcPr>
          <w:p w14:paraId="3AA5974E" w14:textId="77777777" w:rsidR="00214CB1" w:rsidRDefault="00214CB1" w:rsidP="00C70F78">
            <w:pPr>
              <w:jc w:val="left"/>
            </w:pPr>
            <w:r>
              <w:t>April 12 – April 22, 2021</w:t>
            </w:r>
          </w:p>
          <w:p w14:paraId="7DAA52BD" w14:textId="77777777" w:rsidR="00214CB1" w:rsidRPr="00DD5BCA" w:rsidRDefault="00214CB1" w:rsidP="00C70F78">
            <w:pPr>
              <w:jc w:val="left"/>
            </w:pPr>
          </w:p>
        </w:tc>
        <w:tc>
          <w:tcPr>
            <w:tcW w:w="1492" w:type="pct"/>
          </w:tcPr>
          <w:p w14:paraId="0A3520D6" w14:textId="77777777" w:rsidR="00214CB1" w:rsidRDefault="00214CB1" w:rsidP="00C70F78">
            <w:pPr>
              <w:jc w:val="left"/>
            </w:pPr>
            <w:r>
              <w:t xml:space="preserve">Researchers uploaded system files. </w:t>
            </w:r>
          </w:p>
          <w:p w14:paraId="3339751B" w14:textId="77777777" w:rsidR="00214CB1" w:rsidRDefault="00214CB1" w:rsidP="00C70F78">
            <w:pPr>
              <w:jc w:val="left"/>
            </w:pPr>
          </w:p>
          <w:p w14:paraId="0A1BD3A6" w14:textId="28661724" w:rsidR="00214CB1" w:rsidRPr="00DD5BCA" w:rsidRDefault="00214CB1" w:rsidP="00C70F78">
            <w:pPr>
              <w:jc w:val="left"/>
            </w:pPr>
            <w:r>
              <w:t>Researchers consulted their Thesis Adviser (TA) and Technical Critic (TC) for revision of the manuscript and system.</w:t>
            </w:r>
          </w:p>
        </w:tc>
        <w:tc>
          <w:tcPr>
            <w:tcW w:w="1855" w:type="pct"/>
          </w:tcPr>
          <w:p w14:paraId="68933216" w14:textId="4A65ABB0" w:rsidR="00214CB1" w:rsidRDefault="00214CB1" w:rsidP="00C70F78">
            <w:pPr>
              <w:jc w:val="left"/>
            </w:pPr>
            <w:r>
              <w:t xml:space="preserve">Gathered information and </w:t>
            </w:r>
            <w:r w:rsidR="00C70F78">
              <w:t>worked</w:t>
            </w:r>
            <w:r>
              <w:t xml:space="preserve"> </w:t>
            </w:r>
            <w:r w:rsidR="00D82ACF">
              <w:t>on</w:t>
            </w:r>
            <w:r>
              <w:t xml:space="preserve"> documentation about the overview and background of the chosen client.</w:t>
            </w:r>
          </w:p>
          <w:p w14:paraId="71F56B54" w14:textId="77777777" w:rsidR="00214CB1" w:rsidRDefault="00214CB1" w:rsidP="00C70F78">
            <w:pPr>
              <w:jc w:val="left"/>
              <w:rPr>
                <w:b/>
                <w:bCs/>
              </w:rPr>
            </w:pPr>
          </w:p>
          <w:p w14:paraId="3B3D4A10" w14:textId="39785C86" w:rsidR="00214CB1" w:rsidRPr="00312A53" w:rsidRDefault="00214CB1" w:rsidP="00C70F78">
            <w:pPr>
              <w:jc w:val="left"/>
            </w:pPr>
            <w:r>
              <w:t>Rearranging folders and hierarchies for developing the system. Changes in User Interface, Orientation and assets are being added to the system.</w:t>
            </w:r>
          </w:p>
        </w:tc>
        <w:tc>
          <w:tcPr>
            <w:tcW w:w="801" w:type="pct"/>
          </w:tcPr>
          <w:p w14:paraId="6372573B" w14:textId="77777777" w:rsidR="00214CB1" w:rsidRDefault="00214CB1" w:rsidP="00C70F78">
            <w:pPr>
              <w:jc w:val="left"/>
              <w:rPr>
                <w:b/>
                <w:bCs/>
              </w:rPr>
            </w:pPr>
            <w:r w:rsidRPr="002200E5">
              <w:t>Completed</w:t>
            </w:r>
          </w:p>
        </w:tc>
      </w:tr>
      <w:tr w:rsidR="00214CB1" w14:paraId="6FF53081" w14:textId="77777777" w:rsidTr="00F77F34">
        <w:tc>
          <w:tcPr>
            <w:tcW w:w="852" w:type="pct"/>
          </w:tcPr>
          <w:p w14:paraId="15D4E1D9" w14:textId="27737441" w:rsidR="00214CB1" w:rsidRPr="00C10D94" w:rsidRDefault="00214CB1" w:rsidP="00C70F78">
            <w:pPr>
              <w:jc w:val="left"/>
            </w:pPr>
            <w:r>
              <w:t>May 7 – May 26, 2021</w:t>
            </w:r>
          </w:p>
        </w:tc>
        <w:tc>
          <w:tcPr>
            <w:tcW w:w="1492" w:type="pct"/>
          </w:tcPr>
          <w:p w14:paraId="22E910F5" w14:textId="77777777" w:rsidR="00214CB1" w:rsidRPr="00C10D94" w:rsidRDefault="00214CB1" w:rsidP="00C70F78">
            <w:pPr>
              <w:jc w:val="left"/>
            </w:pPr>
            <w:r>
              <w:t>Online consultation with their TA and TC for revision of manuscript and system.</w:t>
            </w:r>
          </w:p>
        </w:tc>
        <w:tc>
          <w:tcPr>
            <w:tcW w:w="1855" w:type="pct"/>
          </w:tcPr>
          <w:p w14:paraId="40481C8E" w14:textId="62D4C452" w:rsidR="00214CB1" w:rsidRDefault="00214CB1" w:rsidP="00C70F78">
            <w:pPr>
              <w:jc w:val="left"/>
            </w:pPr>
            <w:r>
              <w:t>Client’s Interview Report</w:t>
            </w:r>
          </w:p>
          <w:p w14:paraId="297C58F7" w14:textId="77777777" w:rsidR="00214CB1" w:rsidRDefault="00214CB1" w:rsidP="00C70F78">
            <w:pPr>
              <w:jc w:val="left"/>
            </w:pPr>
            <w:r>
              <w:t>Revised Statement of the Problem (SOP) and Objectives of the Study.</w:t>
            </w:r>
          </w:p>
          <w:p w14:paraId="226DCC5B" w14:textId="77777777" w:rsidR="00214CB1" w:rsidRDefault="00214CB1" w:rsidP="00C70F78">
            <w:pPr>
              <w:jc w:val="left"/>
            </w:pPr>
          </w:p>
          <w:p w14:paraId="6945839E" w14:textId="77777777" w:rsidR="00214CB1" w:rsidRPr="00437E79" w:rsidRDefault="00214CB1" w:rsidP="00C70F78">
            <w:pPr>
              <w:jc w:val="left"/>
            </w:pPr>
            <w:r>
              <w:t>Revision of Methodology and Related Literature and Studies.</w:t>
            </w:r>
          </w:p>
        </w:tc>
        <w:tc>
          <w:tcPr>
            <w:tcW w:w="801" w:type="pct"/>
          </w:tcPr>
          <w:p w14:paraId="57FBBFAD" w14:textId="77777777" w:rsidR="00214CB1" w:rsidRDefault="00214CB1" w:rsidP="00C70F78">
            <w:pPr>
              <w:jc w:val="left"/>
              <w:rPr>
                <w:b/>
                <w:bCs/>
              </w:rPr>
            </w:pPr>
            <w:r w:rsidRPr="002200E5">
              <w:t>Completed</w:t>
            </w:r>
          </w:p>
        </w:tc>
      </w:tr>
      <w:tr w:rsidR="00214CB1" w14:paraId="5336E5A1" w14:textId="77777777" w:rsidTr="00F77F34">
        <w:tc>
          <w:tcPr>
            <w:tcW w:w="852" w:type="pct"/>
          </w:tcPr>
          <w:p w14:paraId="2C52AAD8" w14:textId="133FB3AA" w:rsidR="00214CB1" w:rsidRDefault="00214CB1" w:rsidP="00C70F78">
            <w:pPr>
              <w:jc w:val="left"/>
            </w:pPr>
            <w:r>
              <w:t>June 8, 2021</w:t>
            </w:r>
          </w:p>
        </w:tc>
        <w:tc>
          <w:tcPr>
            <w:tcW w:w="1492" w:type="pct"/>
          </w:tcPr>
          <w:p w14:paraId="7A70DC2F" w14:textId="77777777" w:rsidR="00214CB1" w:rsidRDefault="00214CB1" w:rsidP="00C70F78">
            <w:pPr>
              <w:jc w:val="left"/>
            </w:pPr>
            <w:r>
              <w:t>Part B Defense</w:t>
            </w:r>
          </w:p>
        </w:tc>
        <w:tc>
          <w:tcPr>
            <w:tcW w:w="1855" w:type="pct"/>
          </w:tcPr>
          <w:p w14:paraId="56BBEE5C" w14:textId="77777777" w:rsidR="00214CB1" w:rsidRDefault="00214CB1" w:rsidP="00C70F78">
            <w:pPr>
              <w:jc w:val="left"/>
            </w:pPr>
            <w:r>
              <w:t>Researchers successfully defended the system on the panelists.</w:t>
            </w:r>
          </w:p>
        </w:tc>
        <w:tc>
          <w:tcPr>
            <w:tcW w:w="801" w:type="pct"/>
          </w:tcPr>
          <w:p w14:paraId="02B41FDC" w14:textId="77777777" w:rsidR="00214CB1" w:rsidRDefault="00214CB1" w:rsidP="00C70F78">
            <w:pPr>
              <w:jc w:val="left"/>
            </w:pPr>
            <w:r w:rsidRPr="002200E5">
              <w:t>Completed</w:t>
            </w:r>
          </w:p>
        </w:tc>
      </w:tr>
      <w:tr w:rsidR="00214CB1" w14:paraId="77A4105E" w14:textId="77777777" w:rsidTr="00F77F34">
        <w:tc>
          <w:tcPr>
            <w:tcW w:w="852" w:type="pct"/>
          </w:tcPr>
          <w:p w14:paraId="7C143FDB" w14:textId="77777777" w:rsidR="00214CB1" w:rsidRPr="0055346C" w:rsidRDefault="00214CB1" w:rsidP="00C70F78">
            <w:pPr>
              <w:jc w:val="left"/>
            </w:pPr>
            <w:r>
              <w:t>June 24 – June 26, 2021</w:t>
            </w:r>
          </w:p>
        </w:tc>
        <w:tc>
          <w:tcPr>
            <w:tcW w:w="1492" w:type="pct"/>
          </w:tcPr>
          <w:p w14:paraId="2FE2BAC2" w14:textId="77777777" w:rsidR="00214CB1" w:rsidRDefault="00214CB1" w:rsidP="00C70F78">
            <w:pPr>
              <w:jc w:val="left"/>
            </w:pPr>
            <w:r>
              <w:t>Researchers revised the concept of the system.</w:t>
            </w:r>
          </w:p>
          <w:p w14:paraId="2823643E" w14:textId="77777777" w:rsidR="00214CB1" w:rsidRDefault="00214CB1" w:rsidP="00C70F78">
            <w:pPr>
              <w:jc w:val="left"/>
            </w:pPr>
          </w:p>
          <w:p w14:paraId="70C9681A" w14:textId="52C303AF" w:rsidR="00214CB1" w:rsidRPr="0055346C" w:rsidRDefault="00214CB1" w:rsidP="00C70F78">
            <w:pPr>
              <w:jc w:val="left"/>
            </w:pPr>
            <w:r>
              <w:t xml:space="preserve">Researchers gathered data to </w:t>
            </w:r>
            <w:r w:rsidR="00312A53">
              <w:t>be used</w:t>
            </w:r>
            <w:r>
              <w:t xml:space="preserve"> for the Video Module included in the system.</w:t>
            </w:r>
          </w:p>
        </w:tc>
        <w:tc>
          <w:tcPr>
            <w:tcW w:w="1855" w:type="pct"/>
          </w:tcPr>
          <w:p w14:paraId="79AB9584" w14:textId="7B15B4CB" w:rsidR="00214CB1" w:rsidRDefault="00214CB1" w:rsidP="00C70F78">
            <w:pPr>
              <w:jc w:val="left"/>
            </w:pPr>
            <w:r>
              <w:t xml:space="preserve">Information about tests used in taking a driver’s </w:t>
            </w:r>
            <w:r w:rsidR="00312A53">
              <w:t>license</w:t>
            </w:r>
            <w:r>
              <w:t xml:space="preserve"> </w:t>
            </w:r>
            <w:r w:rsidR="00312A53">
              <w:t>was</w:t>
            </w:r>
            <w:r>
              <w:t xml:space="preserve"> incorporated into ideas/ concepts to be used in the system.</w:t>
            </w:r>
          </w:p>
          <w:p w14:paraId="4693F4B2" w14:textId="77777777" w:rsidR="00214CB1" w:rsidRDefault="00214CB1" w:rsidP="00C70F78">
            <w:pPr>
              <w:jc w:val="left"/>
            </w:pPr>
          </w:p>
          <w:p w14:paraId="064FB851" w14:textId="1E7138F4" w:rsidR="00214CB1" w:rsidRPr="0056439A" w:rsidRDefault="00214CB1" w:rsidP="00C70F78">
            <w:pPr>
              <w:jc w:val="left"/>
            </w:pPr>
            <w:r>
              <w:t>Videos gathered were integrated into the system as part of the module.</w:t>
            </w:r>
          </w:p>
        </w:tc>
        <w:tc>
          <w:tcPr>
            <w:tcW w:w="801" w:type="pct"/>
          </w:tcPr>
          <w:p w14:paraId="67886BFF" w14:textId="77777777" w:rsidR="00214CB1" w:rsidRDefault="00214CB1" w:rsidP="00C70F78">
            <w:pPr>
              <w:jc w:val="left"/>
              <w:rPr>
                <w:b/>
                <w:bCs/>
              </w:rPr>
            </w:pPr>
            <w:r w:rsidRPr="002200E5">
              <w:t>Completed</w:t>
            </w:r>
          </w:p>
        </w:tc>
      </w:tr>
      <w:tr w:rsidR="00214CB1" w14:paraId="51CBE7D9" w14:textId="77777777" w:rsidTr="00F77F34">
        <w:tc>
          <w:tcPr>
            <w:tcW w:w="852" w:type="pct"/>
          </w:tcPr>
          <w:p w14:paraId="6C14D437" w14:textId="77777777" w:rsidR="00214CB1" w:rsidRPr="003230B9" w:rsidRDefault="00214CB1" w:rsidP="00C70F78">
            <w:pPr>
              <w:jc w:val="left"/>
            </w:pPr>
            <w:r>
              <w:t>August 11 – August 25, 2021</w:t>
            </w:r>
          </w:p>
        </w:tc>
        <w:tc>
          <w:tcPr>
            <w:tcW w:w="1492" w:type="pct"/>
          </w:tcPr>
          <w:p w14:paraId="761E3BBC" w14:textId="5982557F" w:rsidR="00214CB1" w:rsidRDefault="00214CB1" w:rsidP="00C70F78">
            <w:pPr>
              <w:jc w:val="left"/>
            </w:pPr>
            <w:r>
              <w:t>Researchers messaged the client for check and approval of the set of questions to be used as part of the system.</w:t>
            </w:r>
          </w:p>
          <w:p w14:paraId="00E6A1F2" w14:textId="77777777" w:rsidR="00214CB1" w:rsidRDefault="00214CB1" w:rsidP="00C70F78">
            <w:pPr>
              <w:jc w:val="left"/>
            </w:pPr>
          </w:p>
          <w:p w14:paraId="5BDC96D7" w14:textId="78A2A88D" w:rsidR="00214CB1" w:rsidRPr="003230B9" w:rsidRDefault="00214CB1" w:rsidP="00C70F78">
            <w:pPr>
              <w:jc w:val="left"/>
            </w:pPr>
            <w:r>
              <w:t>Researchers continue to develop and revised changes in the system</w:t>
            </w:r>
          </w:p>
        </w:tc>
        <w:tc>
          <w:tcPr>
            <w:tcW w:w="1855" w:type="pct"/>
          </w:tcPr>
          <w:p w14:paraId="3893ABEE" w14:textId="77777777" w:rsidR="00214CB1" w:rsidRDefault="00214CB1" w:rsidP="00C70F78">
            <w:pPr>
              <w:jc w:val="left"/>
            </w:pPr>
            <w:r>
              <w:t>Approval of the set of questions with the signatory of the client.</w:t>
            </w:r>
          </w:p>
          <w:p w14:paraId="1437A853" w14:textId="77777777" w:rsidR="00214CB1" w:rsidRDefault="00214CB1" w:rsidP="00C70F78">
            <w:pPr>
              <w:jc w:val="left"/>
            </w:pPr>
          </w:p>
          <w:p w14:paraId="364129FB" w14:textId="77777777" w:rsidR="00214CB1" w:rsidRPr="0004681A" w:rsidRDefault="00214CB1" w:rsidP="00C70F78">
            <w:pPr>
              <w:jc w:val="left"/>
            </w:pPr>
            <w:r>
              <w:t>Recoding of the Linear Play into Question Runner’s concept.</w:t>
            </w:r>
          </w:p>
        </w:tc>
        <w:tc>
          <w:tcPr>
            <w:tcW w:w="801" w:type="pct"/>
          </w:tcPr>
          <w:p w14:paraId="31A63F01" w14:textId="77777777" w:rsidR="00214CB1" w:rsidRDefault="00214CB1" w:rsidP="00C70F78">
            <w:pPr>
              <w:jc w:val="left"/>
              <w:rPr>
                <w:b/>
                <w:bCs/>
              </w:rPr>
            </w:pPr>
            <w:r w:rsidRPr="002200E5">
              <w:t>Completed</w:t>
            </w:r>
          </w:p>
        </w:tc>
      </w:tr>
      <w:tr w:rsidR="00214CB1" w14:paraId="1692BDFB" w14:textId="77777777" w:rsidTr="00F77F34">
        <w:tc>
          <w:tcPr>
            <w:tcW w:w="852" w:type="pct"/>
          </w:tcPr>
          <w:p w14:paraId="168A4B8C" w14:textId="53345A52" w:rsidR="00214CB1" w:rsidRPr="008C19C8" w:rsidRDefault="00214CB1" w:rsidP="00C70F78">
            <w:pPr>
              <w:jc w:val="left"/>
            </w:pPr>
            <w:r>
              <w:t>January 4 – January 8, 2022</w:t>
            </w:r>
          </w:p>
        </w:tc>
        <w:tc>
          <w:tcPr>
            <w:tcW w:w="1492" w:type="pct"/>
          </w:tcPr>
          <w:p w14:paraId="5280F9EC" w14:textId="77777777" w:rsidR="00214CB1" w:rsidRDefault="00214CB1" w:rsidP="00C70F78">
            <w:pPr>
              <w:jc w:val="left"/>
            </w:pPr>
            <w:r>
              <w:t>Researchers continued to consult their TA and TC virtually.</w:t>
            </w:r>
          </w:p>
          <w:p w14:paraId="3900B830" w14:textId="77777777" w:rsidR="00214CB1" w:rsidRPr="000D5D81" w:rsidRDefault="00214CB1" w:rsidP="00C70F78">
            <w:pPr>
              <w:jc w:val="left"/>
            </w:pPr>
          </w:p>
        </w:tc>
        <w:tc>
          <w:tcPr>
            <w:tcW w:w="1855" w:type="pct"/>
          </w:tcPr>
          <w:p w14:paraId="6BA6E107" w14:textId="7D58DA14" w:rsidR="00214CB1" w:rsidRPr="00602ADE" w:rsidRDefault="00312A53" w:rsidP="00C70F78">
            <w:pPr>
              <w:jc w:val="left"/>
            </w:pPr>
            <w:r>
              <w:t>The system’s</w:t>
            </w:r>
            <w:r w:rsidR="00214CB1">
              <w:t xml:space="preserve"> minor revisions were made and manuscript appendices and deliverables were added.</w:t>
            </w:r>
          </w:p>
        </w:tc>
        <w:tc>
          <w:tcPr>
            <w:tcW w:w="801" w:type="pct"/>
          </w:tcPr>
          <w:p w14:paraId="1A6101E7" w14:textId="77777777" w:rsidR="00214CB1" w:rsidRDefault="00214CB1" w:rsidP="00C70F78">
            <w:pPr>
              <w:jc w:val="left"/>
              <w:rPr>
                <w:b/>
                <w:bCs/>
              </w:rPr>
            </w:pPr>
            <w:r w:rsidRPr="002200E5">
              <w:t>Completed</w:t>
            </w:r>
          </w:p>
        </w:tc>
      </w:tr>
      <w:tr w:rsidR="00214CB1" w14:paraId="6797138B" w14:textId="77777777" w:rsidTr="00F77F34">
        <w:tc>
          <w:tcPr>
            <w:tcW w:w="852" w:type="pct"/>
          </w:tcPr>
          <w:p w14:paraId="168F0F77" w14:textId="77777777" w:rsidR="00214CB1" w:rsidRPr="00B17F3B" w:rsidRDefault="00214CB1" w:rsidP="00C70F78">
            <w:pPr>
              <w:jc w:val="left"/>
            </w:pPr>
            <w:r>
              <w:t>January 13, 2022</w:t>
            </w:r>
          </w:p>
        </w:tc>
        <w:tc>
          <w:tcPr>
            <w:tcW w:w="1492" w:type="pct"/>
          </w:tcPr>
          <w:p w14:paraId="0689B5C1" w14:textId="3B521C18" w:rsidR="00214CB1" w:rsidRPr="00837B0B" w:rsidRDefault="00214CB1" w:rsidP="00C70F78">
            <w:pPr>
              <w:jc w:val="left"/>
            </w:pPr>
            <w:r>
              <w:t xml:space="preserve">Researchers consulted their TA and TC for the system and </w:t>
            </w:r>
            <w:r w:rsidR="00312A53">
              <w:t>expected</w:t>
            </w:r>
            <w:r>
              <w:t xml:space="preserve"> evaluation after.</w:t>
            </w:r>
          </w:p>
        </w:tc>
        <w:tc>
          <w:tcPr>
            <w:tcW w:w="1855" w:type="pct"/>
          </w:tcPr>
          <w:p w14:paraId="6C0E4EE7" w14:textId="77777777" w:rsidR="00214CB1" w:rsidRPr="0014136A" w:rsidRDefault="00214CB1" w:rsidP="00C70F78">
            <w:pPr>
              <w:jc w:val="left"/>
            </w:pPr>
            <w:r>
              <w:t>Ready for Evaluation for the respondents.</w:t>
            </w:r>
          </w:p>
        </w:tc>
        <w:tc>
          <w:tcPr>
            <w:tcW w:w="801" w:type="pct"/>
          </w:tcPr>
          <w:p w14:paraId="540BE683" w14:textId="77777777" w:rsidR="00214CB1" w:rsidRDefault="00214CB1" w:rsidP="00C70F78">
            <w:pPr>
              <w:jc w:val="left"/>
              <w:rPr>
                <w:b/>
                <w:bCs/>
              </w:rPr>
            </w:pPr>
            <w:r w:rsidRPr="002200E5">
              <w:t>Completed</w:t>
            </w:r>
          </w:p>
        </w:tc>
      </w:tr>
      <w:tr w:rsidR="00214CB1" w14:paraId="7637B162" w14:textId="77777777" w:rsidTr="00F77F34">
        <w:tc>
          <w:tcPr>
            <w:tcW w:w="852" w:type="pct"/>
          </w:tcPr>
          <w:p w14:paraId="29D5A12D" w14:textId="1A79EFC8" w:rsidR="00214CB1" w:rsidRPr="007C69F7" w:rsidRDefault="00214CB1" w:rsidP="00C70F78">
            <w:pPr>
              <w:jc w:val="left"/>
            </w:pPr>
            <w:r w:rsidRPr="007C69F7">
              <w:t>January 14 – February 8, 2022</w:t>
            </w:r>
          </w:p>
        </w:tc>
        <w:tc>
          <w:tcPr>
            <w:tcW w:w="1492" w:type="pct"/>
          </w:tcPr>
          <w:p w14:paraId="0395017C" w14:textId="1CF301D8" w:rsidR="00214CB1" w:rsidRPr="006172EA" w:rsidRDefault="00214CB1" w:rsidP="00C70F78">
            <w:pPr>
              <w:jc w:val="left"/>
            </w:pPr>
            <w:r>
              <w:t xml:space="preserve">Researchers created a Google </w:t>
            </w:r>
            <w:r w:rsidR="00312A53">
              <w:t>Form</w:t>
            </w:r>
            <w:r>
              <w:t xml:space="preserve"> for </w:t>
            </w:r>
            <w:r w:rsidR="00312A53">
              <w:t xml:space="preserve">the </w:t>
            </w:r>
            <w:r>
              <w:t>evaluation of the respondents.</w:t>
            </w:r>
          </w:p>
        </w:tc>
        <w:tc>
          <w:tcPr>
            <w:tcW w:w="1855" w:type="pct"/>
          </w:tcPr>
          <w:p w14:paraId="2AFFD652" w14:textId="319A6C9F" w:rsidR="00214CB1" w:rsidRPr="00FD35EC" w:rsidRDefault="00312A53" w:rsidP="00C70F78">
            <w:pPr>
              <w:jc w:val="left"/>
            </w:pPr>
            <w:r>
              <w:t>The quota</w:t>
            </w:r>
            <w:r w:rsidR="00214CB1">
              <w:t xml:space="preserve"> for the evaluation of respondents was successfully met and results were given to the statistician for the computation.</w:t>
            </w:r>
          </w:p>
        </w:tc>
        <w:tc>
          <w:tcPr>
            <w:tcW w:w="801" w:type="pct"/>
          </w:tcPr>
          <w:p w14:paraId="5F81160C" w14:textId="77777777" w:rsidR="00214CB1" w:rsidRDefault="00214CB1" w:rsidP="00C70F78">
            <w:pPr>
              <w:jc w:val="left"/>
              <w:rPr>
                <w:b/>
                <w:bCs/>
              </w:rPr>
            </w:pPr>
            <w:r w:rsidRPr="002200E5">
              <w:t>Completed</w:t>
            </w:r>
          </w:p>
        </w:tc>
      </w:tr>
      <w:tr w:rsidR="00696A93" w14:paraId="7924D442" w14:textId="77777777" w:rsidTr="00F77F34">
        <w:tc>
          <w:tcPr>
            <w:tcW w:w="852" w:type="pct"/>
          </w:tcPr>
          <w:p w14:paraId="0062A71D" w14:textId="53C8A353" w:rsidR="00696A93" w:rsidRPr="007C69F7" w:rsidRDefault="003A3A7F" w:rsidP="00C70F78">
            <w:pPr>
              <w:jc w:val="left"/>
            </w:pPr>
            <w:r>
              <w:t>March 1 – March 2</w:t>
            </w:r>
            <w:r w:rsidR="00190977">
              <w:t>0</w:t>
            </w:r>
            <w:r>
              <w:t>, 2022</w:t>
            </w:r>
          </w:p>
        </w:tc>
        <w:tc>
          <w:tcPr>
            <w:tcW w:w="1492" w:type="pct"/>
          </w:tcPr>
          <w:p w14:paraId="63B1A7A6" w14:textId="7816DAA6" w:rsidR="00696A93" w:rsidRDefault="00696A93" w:rsidP="00C70F78">
            <w:pPr>
              <w:jc w:val="left"/>
            </w:pPr>
            <w:r>
              <w:t xml:space="preserve">Researchers created </w:t>
            </w:r>
            <w:r w:rsidR="00D82ACF">
              <w:t xml:space="preserve">a </w:t>
            </w:r>
            <w:r>
              <w:t>presentation and practice for the final defense</w:t>
            </w:r>
            <w:r w:rsidR="001E3E4A">
              <w:t>.</w:t>
            </w:r>
          </w:p>
        </w:tc>
        <w:tc>
          <w:tcPr>
            <w:tcW w:w="1855" w:type="pct"/>
          </w:tcPr>
          <w:p w14:paraId="31797A47" w14:textId="32C8D2A8" w:rsidR="00696A93" w:rsidRDefault="00696A93" w:rsidP="00C70F78">
            <w:pPr>
              <w:jc w:val="left"/>
            </w:pPr>
            <w:r>
              <w:t xml:space="preserve">PowerPoint presentation as well as the demo videos for </w:t>
            </w:r>
            <w:r w:rsidR="001E3E4A">
              <w:t xml:space="preserve">final </w:t>
            </w:r>
            <w:r>
              <w:t>defense</w:t>
            </w:r>
            <w:r w:rsidR="001E3E4A">
              <w:t>,</w:t>
            </w:r>
          </w:p>
        </w:tc>
        <w:tc>
          <w:tcPr>
            <w:tcW w:w="801" w:type="pct"/>
          </w:tcPr>
          <w:p w14:paraId="1C54B808" w14:textId="3E078F23" w:rsidR="00696A93" w:rsidRPr="002200E5" w:rsidRDefault="00696A93" w:rsidP="00C70F78">
            <w:pPr>
              <w:jc w:val="left"/>
            </w:pPr>
            <w:r>
              <w:t>Completed</w:t>
            </w:r>
          </w:p>
        </w:tc>
      </w:tr>
      <w:tr w:rsidR="001E3E4A" w14:paraId="04AB7029" w14:textId="77777777" w:rsidTr="00F77F34">
        <w:tc>
          <w:tcPr>
            <w:tcW w:w="852" w:type="pct"/>
          </w:tcPr>
          <w:p w14:paraId="3880F5D2" w14:textId="4F207B2C" w:rsidR="003A3A7F" w:rsidRDefault="003A3A7F" w:rsidP="00C70F78">
            <w:pPr>
              <w:jc w:val="left"/>
            </w:pPr>
            <w:r>
              <w:t xml:space="preserve">May 26 – </w:t>
            </w:r>
          </w:p>
          <w:p w14:paraId="6523F15E" w14:textId="53F9FD8D" w:rsidR="001E3E4A" w:rsidRPr="007C69F7" w:rsidRDefault="003A3A7F" w:rsidP="00C70F78">
            <w:pPr>
              <w:jc w:val="left"/>
            </w:pPr>
            <w:r>
              <w:t>June 7, 2022</w:t>
            </w:r>
          </w:p>
        </w:tc>
        <w:tc>
          <w:tcPr>
            <w:tcW w:w="1492" w:type="pct"/>
          </w:tcPr>
          <w:p w14:paraId="2EEF9305" w14:textId="3117E66C" w:rsidR="001E3E4A" w:rsidRDefault="001E3E4A" w:rsidP="00C70F78">
            <w:pPr>
              <w:jc w:val="left"/>
            </w:pPr>
            <w:r>
              <w:t>Researchers continued to develop and revised both the system and manuscript based on the revisions of the panelist.</w:t>
            </w:r>
          </w:p>
        </w:tc>
        <w:tc>
          <w:tcPr>
            <w:tcW w:w="1855" w:type="pct"/>
          </w:tcPr>
          <w:p w14:paraId="37E7E190" w14:textId="03950E2D" w:rsidR="001E3E4A" w:rsidRDefault="001E3E4A" w:rsidP="00C70F78">
            <w:pPr>
              <w:jc w:val="left"/>
            </w:pPr>
            <w:r>
              <w:t>Revised Manuscript and System.</w:t>
            </w:r>
          </w:p>
        </w:tc>
        <w:tc>
          <w:tcPr>
            <w:tcW w:w="801" w:type="pct"/>
          </w:tcPr>
          <w:p w14:paraId="55C5145F" w14:textId="7A675A71" w:rsidR="001E3E4A" w:rsidRDefault="001E3E4A" w:rsidP="00C70F78">
            <w:pPr>
              <w:jc w:val="left"/>
            </w:pPr>
            <w:r>
              <w:t>Completed</w:t>
            </w:r>
          </w:p>
        </w:tc>
      </w:tr>
      <w:tr w:rsidR="00190977" w14:paraId="2351D32C" w14:textId="77777777" w:rsidTr="00F77F34">
        <w:tc>
          <w:tcPr>
            <w:tcW w:w="852" w:type="pct"/>
          </w:tcPr>
          <w:p w14:paraId="3EE2BB61" w14:textId="56B63B5B" w:rsidR="00190977" w:rsidRDefault="009D2080" w:rsidP="00C70F78">
            <w:pPr>
              <w:jc w:val="left"/>
            </w:pPr>
            <w:r>
              <w:t>June 11 – June 29, 2022</w:t>
            </w:r>
          </w:p>
        </w:tc>
        <w:tc>
          <w:tcPr>
            <w:tcW w:w="1492" w:type="pct"/>
          </w:tcPr>
          <w:p w14:paraId="1B3B56F3" w14:textId="1FCF19A1" w:rsidR="00190977" w:rsidRDefault="009D2080" w:rsidP="00C70F78">
            <w:pPr>
              <w:jc w:val="left"/>
            </w:pPr>
            <w:r>
              <w:t>Researchers submitted the manuscript to the English Critic and continued to revise the documentation after.</w:t>
            </w:r>
          </w:p>
        </w:tc>
        <w:tc>
          <w:tcPr>
            <w:tcW w:w="1855" w:type="pct"/>
          </w:tcPr>
          <w:p w14:paraId="4E837288" w14:textId="3A38C8D1" w:rsidR="00190977" w:rsidRDefault="009D2080" w:rsidP="00C70F78">
            <w:pPr>
              <w:jc w:val="left"/>
            </w:pPr>
            <w:r>
              <w:t>Revised manuscript.</w:t>
            </w:r>
          </w:p>
        </w:tc>
        <w:tc>
          <w:tcPr>
            <w:tcW w:w="801" w:type="pct"/>
          </w:tcPr>
          <w:p w14:paraId="23CDA579" w14:textId="4339FBC2" w:rsidR="00190977" w:rsidRDefault="009D2080" w:rsidP="00C70F78">
            <w:pPr>
              <w:jc w:val="left"/>
            </w:pPr>
            <w:r>
              <w:t>Completed</w:t>
            </w:r>
          </w:p>
        </w:tc>
      </w:tr>
      <w:tr w:rsidR="001E3E4A" w14:paraId="5606D55D" w14:textId="77777777" w:rsidTr="00F77F34">
        <w:tc>
          <w:tcPr>
            <w:tcW w:w="852" w:type="pct"/>
          </w:tcPr>
          <w:p w14:paraId="0FD0D8A6" w14:textId="046E634C" w:rsidR="001E3E4A" w:rsidRPr="007C69F7" w:rsidRDefault="00D430D1" w:rsidP="00C70F78">
            <w:pPr>
              <w:jc w:val="left"/>
            </w:pPr>
            <w:r>
              <w:t xml:space="preserve">July 1 – August </w:t>
            </w:r>
            <w:r w:rsidR="00C54E02">
              <w:t>6, 2022</w:t>
            </w:r>
          </w:p>
        </w:tc>
        <w:tc>
          <w:tcPr>
            <w:tcW w:w="1492" w:type="pct"/>
          </w:tcPr>
          <w:p w14:paraId="5A142302" w14:textId="6716EAC3" w:rsidR="001E3E4A" w:rsidRDefault="001E3E4A" w:rsidP="00C70F78">
            <w:pPr>
              <w:jc w:val="left"/>
            </w:pPr>
            <w:r>
              <w:t xml:space="preserve">Researchers prepared the necessary documents as well as </w:t>
            </w:r>
            <w:r w:rsidR="00D82ACF">
              <w:t xml:space="preserve">the </w:t>
            </w:r>
            <w:r>
              <w:t>final manuscript to be hardbound.</w:t>
            </w:r>
          </w:p>
        </w:tc>
        <w:tc>
          <w:tcPr>
            <w:tcW w:w="1855" w:type="pct"/>
          </w:tcPr>
          <w:p w14:paraId="518FE13C" w14:textId="767231DE" w:rsidR="001E3E4A" w:rsidRDefault="001E3E4A" w:rsidP="00C70F78">
            <w:pPr>
              <w:jc w:val="left"/>
            </w:pPr>
            <w:r>
              <w:t>Routing Slips and Hardbound Manuscript</w:t>
            </w:r>
          </w:p>
        </w:tc>
        <w:tc>
          <w:tcPr>
            <w:tcW w:w="801" w:type="pct"/>
          </w:tcPr>
          <w:p w14:paraId="17C0AF03" w14:textId="221C32E2" w:rsidR="001E3E4A" w:rsidRDefault="001E3E4A" w:rsidP="00C70F78">
            <w:pPr>
              <w:jc w:val="left"/>
            </w:pPr>
            <w:r>
              <w:t>Completed</w:t>
            </w:r>
          </w:p>
        </w:tc>
      </w:tr>
    </w:tbl>
    <w:p w14:paraId="79E01F25" w14:textId="2AAFF1CA" w:rsidR="00636676" w:rsidRDefault="00636676" w:rsidP="004D2234">
      <w:pPr>
        <w:rPr>
          <w:b/>
          <w:bCs/>
        </w:rPr>
      </w:pPr>
    </w:p>
    <w:p w14:paraId="3ADBA33B" w14:textId="77777777" w:rsidR="004D2234" w:rsidRPr="004D2234" w:rsidRDefault="004D2234" w:rsidP="004D2234">
      <w:pPr>
        <w:rPr>
          <w:b/>
          <w:bCs/>
        </w:rPr>
      </w:pPr>
    </w:p>
    <w:p w14:paraId="133B2CF9" w14:textId="2617D670" w:rsidR="00424B5F" w:rsidRDefault="00424B5F" w:rsidP="00424B5F">
      <w:pPr>
        <w:pStyle w:val="ListParagraph"/>
        <w:numPr>
          <w:ilvl w:val="0"/>
          <w:numId w:val="4"/>
        </w:numPr>
        <w:rPr>
          <w:b/>
          <w:bCs/>
        </w:rPr>
      </w:pPr>
      <w:r>
        <w:rPr>
          <w:b/>
          <w:bCs/>
        </w:rPr>
        <w:t>BRIEF SUMMARY OF FINDINGS</w:t>
      </w:r>
    </w:p>
    <w:p w14:paraId="7B8A543C" w14:textId="77777777" w:rsidR="00636676" w:rsidRDefault="00636676" w:rsidP="00636676">
      <w:pPr>
        <w:pStyle w:val="ListParagraph"/>
        <w:ind w:left="1080"/>
        <w:rPr>
          <w:b/>
          <w:bCs/>
        </w:rPr>
      </w:pPr>
    </w:p>
    <w:tbl>
      <w:tblPr>
        <w:tblStyle w:val="TableGrid"/>
        <w:tblW w:w="0" w:type="auto"/>
        <w:tblCellMar>
          <w:top w:w="72" w:type="dxa"/>
          <w:left w:w="72" w:type="dxa"/>
          <w:bottom w:w="72" w:type="dxa"/>
          <w:right w:w="72" w:type="dxa"/>
        </w:tblCellMar>
        <w:tblLook w:val="04A0" w:firstRow="1" w:lastRow="0" w:firstColumn="1" w:lastColumn="0" w:noHBand="0" w:noVBand="1"/>
      </w:tblPr>
      <w:tblGrid>
        <w:gridCol w:w="2707"/>
        <w:gridCol w:w="3261"/>
        <w:gridCol w:w="3048"/>
      </w:tblGrid>
      <w:tr w:rsidR="002636A0" w14:paraId="16678FE4" w14:textId="77777777" w:rsidTr="002211A7">
        <w:tc>
          <w:tcPr>
            <w:tcW w:w="0" w:type="auto"/>
          </w:tcPr>
          <w:p w14:paraId="4F3AD40E" w14:textId="77777777" w:rsidR="002211A7" w:rsidRPr="004F1B55" w:rsidRDefault="002211A7" w:rsidP="002211A7">
            <w:pPr>
              <w:jc w:val="left"/>
              <w:rPr>
                <w:b/>
                <w:bCs/>
              </w:rPr>
            </w:pPr>
            <w:r>
              <w:rPr>
                <w:b/>
                <w:bCs/>
              </w:rPr>
              <w:t>OBJECTIVES</w:t>
            </w:r>
          </w:p>
        </w:tc>
        <w:tc>
          <w:tcPr>
            <w:tcW w:w="0" w:type="auto"/>
          </w:tcPr>
          <w:p w14:paraId="1EE5EAA4" w14:textId="77777777" w:rsidR="002211A7" w:rsidRDefault="002211A7" w:rsidP="002211A7">
            <w:pPr>
              <w:jc w:val="left"/>
              <w:rPr>
                <w:b/>
                <w:bCs/>
              </w:rPr>
            </w:pPr>
            <w:r>
              <w:rPr>
                <w:b/>
                <w:bCs/>
              </w:rPr>
              <w:t>DATA COLLECTED</w:t>
            </w:r>
          </w:p>
        </w:tc>
        <w:tc>
          <w:tcPr>
            <w:tcW w:w="0" w:type="auto"/>
          </w:tcPr>
          <w:p w14:paraId="756748FA" w14:textId="77777777" w:rsidR="002211A7" w:rsidRDefault="002211A7" w:rsidP="002211A7">
            <w:pPr>
              <w:jc w:val="left"/>
              <w:rPr>
                <w:b/>
                <w:bCs/>
              </w:rPr>
            </w:pPr>
            <w:r>
              <w:rPr>
                <w:b/>
                <w:bCs/>
              </w:rPr>
              <w:t>FINDINGS</w:t>
            </w:r>
          </w:p>
        </w:tc>
      </w:tr>
      <w:tr w:rsidR="002636A0" w14:paraId="53FDC788" w14:textId="77777777" w:rsidTr="002211A7">
        <w:tc>
          <w:tcPr>
            <w:tcW w:w="0" w:type="auto"/>
          </w:tcPr>
          <w:p w14:paraId="1E07D50D" w14:textId="77777777" w:rsidR="002211A7" w:rsidRPr="004F1B55" w:rsidRDefault="002211A7" w:rsidP="002211A7">
            <w:pPr>
              <w:jc w:val="left"/>
            </w:pPr>
            <w:r>
              <w:t>To create a module that will provide reliable lessons to help the students in learning and reviewing the lessons conveniently.</w:t>
            </w:r>
          </w:p>
        </w:tc>
        <w:tc>
          <w:tcPr>
            <w:tcW w:w="0" w:type="auto"/>
          </w:tcPr>
          <w:p w14:paraId="2D85288B" w14:textId="332CD4CC" w:rsidR="002211A7" w:rsidRDefault="002211A7" w:rsidP="002211A7">
            <w:pPr>
              <w:jc w:val="left"/>
            </w:pPr>
            <w:r>
              <w:t xml:space="preserve">The researchers gathered reliable sources of information about driving and incorporate it through a game </w:t>
            </w:r>
            <w:r w:rsidR="00E94B1A">
              <w:t>that</w:t>
            </w:r>
            <w:r>
              <w:t xml:space="preserve"> can be played on an android phone. The client also suggests sites and electronic books which can be used for further reliable sources of information.</w:t>
            </w:r>
          </w:p>
          <w:p w14:paraId="687127A6" w14:textId="77777777" w:rsidR="002211A7" w:rsidRDefault="002211A7" w:rsidP="002211A7">
            <w:pPr>
              <w:jc w:val="left"/>
            </w:pPr>
          </w:p>
          <w:p w14:paraId="3616A1D4" w14:textId="75391A4C" w:rsidR="002211A7" w:rsidRPr="004F1B55" w:rsidRDefault="002211A7" w:rsidP="002211A7">
            <w:pPr>
              <w:jc w:val="left"/>
            </w:pPr>
            <w:r>
              <w:t>Also, an interview report was produced and signed by the client’s representative.</w:t>
            </w:r>
          </w:p>
        </w:tc>
        <w:tc>
          <w:tcPr>
            <w:tcW w:w="0" w:type="auto"/>
          </w:tcPr>
          <w:p w14:paraId="1D4B138A" w14:textId="265D455E" w:rsidR="002211A7" w:rsidRDefault="002211A7" w:rsidP="002211A7">
            <w:pPr>
              <w:jc w:val="left"/>
            </w:pPr>
            <w:r>
              <w:t xml:space="preserve">An alternative way of information dissemination about driving will help the organization to disseminate information </w:t>
            </w:r>
            <w:r w:rsidR="00D82ACF">
              <w:t>more engagingl</w:t>
            </w:r>
            <w:r>
              <w:t>y.</w:t>
            </w:r>
          </w:p>
          <w:p w14:paraId="64396095" w14:textId="77777777" w:rsidR="002211A7" w:rsidRDefault="002211A7" w:rsidP="002211A7">
            <w:pPr>
              <w:jc w:val="left"/>
            </w:pPr>
          </w:p>
          <w:p w14:paraId="61D2185E" w14:textId="315457E3" w:rsidR="002211A7" w:rsidRPr="004F1B55" w:rsidRDefault="002211A7" w:rsidP="002211A7">
            <w:pPr>
              <w:jc w:val="left"/>
            </w:pPr>
            <w:r>
              <w:t xml:space="preserve">The client commends the plan to create a system </w:t>
            </w:r>
            <w:r w:rsidR="00E94B1A">
              <w:t>that</w:t>
            </w:r>
            <w:r>
              <w:t xml:space="preserve"> can </w:t>
            </w:r>
            <w:r w:rsidR="00E94B1A">
              <w:t>be used</w:t>
            </w:r>
            <w:r>
              <w:t xml:space="preserve"> in a platform that will allow people to learn while playing at the same time.</w:t>
            </w:r>
          </w:p>
        </w:tc>
      </w:tr>
      <w:tr w:rsidR="002636A0" w14:paraId="5DA36D98" w14:textId="77777777" w:rsidTr="002211A7">
        <w:tc>
          <w:tcPr>
            <w:tcW w:w="0" w:type="auto"/>
          </w:tcPr>
          <w:p w14:paraId="49DC9023" w14:textId="397EC96A" w:rsidR="002211A7" w:rsidRPr="004F1B55" w:rsidRDefault="002211A7" w:rsidP="002211A7">
            <w:pPr>
              <w:jc w:val="left"/>
            </w:pPr>
            <w:r>
              <w:t xml:space="preserve">To create a module with fun features that will keep the students of </w:t>
            </w:r>
            <w:r w:rsidR="002636A0">
              <w:t>Gear-1 Driving School</w:t>
            </w:r>
            <w:r>
              <w:t xml:space="preserve"> entertained while learning and make it more convenient for both the instructors and the students.</w:t>
            </w:r>
          </w:p>
        </w:tc>
        <w:tc>
          <w:tcPr>
            <w:tcW w:w="0" w:type="auto"/>
          </w:tcPr>
          <w:p w14:paraId="2D925F7D" w14:textId="633AF213" w:rsidR="002211A7" w:rsidRPr="004709A6" w:rsidRDefault="002211A7" w:rsidP="002211A7">
            <w:pPr>
              <w:jc w:val="left"/>
            </w:pPr>
            <w:r>
              <w:t xml:space="preserve">The researchers gathered information about the process </w:t>
            </w:r>
            <w:r w:rsidR="00E94B1A">
              <w:t>of</w:t>
            </w:r>
            <w:r>
              <w:t xml:space="preserve"> how tests are being given to a driving applicant. The gathered information was used to plan a concept and incorporate these ideas into a platform </w:t>
            </w:r>
            <w:r w:rsidR="00E94B1A">
              <w:t>that</w:t>
            </w:r>
            <w:r>
              <w:t xml:space="preserve"> is both engaging and entertaining to learn. </w:t>
            </w:r>
          </w:p>
        </w:tc>
        <w:tc>
          <w:tcPr>
            <w:tcW w:w="0" w:type="auto"/>
          </w:tcPr>
          <w:p w14:paraId="636610E8" w14:textId="1EA6FD60" w:rsidR="002211A7" w:rsidRPr="000A2C0D" w:rsidRDefault="002211A7" w:rsidP="002211A7">
            <w:pPr>
              <w:jc w:val="left"/>
            </w:pPr>
            <w:r>
              <w:t>Aside from the alternative way of disseminating information about driving, a system must have a feature that can be engaging to the users</w:t>
            </w:r>
            <w:r w:rsidR="00E94B1A">
              <w:t>,</w:t>
            </w:r>
            <w:r>
              <w:t xml:space="preserve"> and information should be reliable and trusted by the client.</w:t>
            </w:r>
          </w:p>
        </w:tc>
      </w:tr>
      <w:tr w:rsidR="002636A0" w14:paraId="5F337382" w14:textId="77777777" w:rsidTr="002211A7">
        <w:tc>
          <w:tcPr>
            <w:tcW w:w="0" w:type="auto"/>
          </w:tcPr>
          <w:p w14:paraId="43A700FB" w14:textId="29BA39C5" w:rsidR="002211A7" w:rsidRPr="004F1B55" w:rsidRDefault="002211A7" w:rsidP="002211A7">
            <w:pPr>
              <w:jc w:val="left"/>
            </w:pPr>
            <w:r>
              <w:t xml:space="preserve">To develop a module that will help students </w:t>
            </w:r>
            <w:r w:rsidR="00D82ACF">
              <w:t>with</w:t>
            </w:r>
            <w:r>
              <w:t xml:space="preserve"> Theoretical Driving Course's exams in English and Filipino language.</w:t>
            </w:r>
          </w:p>
        </w:tc>
        <w:tc>
          <w:tcPr>
            <w:tcW w:w="0" w:type="auto"/>
          </w:tcPr>
          <w:p w14:paraId="6109CB6C" w14:textId="6AB83941" w:rsidR="002211A7" w:rsidRDefault="002211A7" w:rsidP="002211A7">
            <w:pPr>
              <w:jc w:val="left"/>
            </w:pPr>
            <w:r>
              <w:t xml:space="preserve">The researchers collected information about the Theoretical Driving Course as well as listed questions that normally occurs during the course’s exam and listed them for it to be integrated </w:t>
            </w:r>
            <w:r w:rsidR="00E94B1A">
              <w:t>into</w:t>
            </w:r>
            <w:r>
              <w:t xml:space="preserve"> the system.</w:t>
            </w:r>
          </w:p>
          <w:p w14:paraId="4FCDD75C" w14:textId="77777777" w:rsidR="002211A7" w:rsidRDefault="002211A7" w:rsidP="002211A7">
            <w:pPr>
              <w:jc w:val="left"/>
            </w:pPr>
          </w:p>
          <w:p w14:paraId="70660C7C" w14:textId="469F4582" w:rsidR="002211A7" w:rsidRPr="00337505" w:rsidRDefault="002211A7" w:rsidP="002211A7">
            <w:pPr>
              <w:jc w:val="left"/>
            </w:pPr>
            <w:r>
              <w:t xml:space="preserve">Also, information about Theoretical Driving </w:t>
            </w:r>
            <w:r w:rsidR="00D82ACF">
              <w:t>courses</w:t>
            </w:r>
            <w:r>
              <w:t xml:space="preserve"> </w:t>
            </w:r>
            <w:r w:rsidR="00D82ACF">
              <w:t xml:space="preserve">in </w:t>
            </w:r>
            <w:r>
              <w:t>both Filipino and English language</w:t>
            </w:r>
            <w:r w:rsidR="00D82ACF">
              <w:t>s</w:t>
            </w:r>
            <w:r>
              <w:t xml:space="preserve"> </w:t>
            </w:r>
            <w:r w:rsidR="00E94B1A">
              <w:t>was</w:t>
            </w:r>
            <w:r>
              <w:t xml:space="preserve"> used and considered as part </w:t>
            </w:r>
            <w:r w:rsidR="00E94B1A">
              <w:t>of</w:t>
            </w:r>
            <w:r>
              <w:t xml:space="preserve"> </w:t>
            </w:r>
            <w:r w:rsidR="00D82ACF">
              <w:t xml:space="preserve">the </w:t>
            </w:r>
            <w:r>
              <w:t>develop</w:t>
            </w:r>
            <w:r w:rsidR="00D82ACF">
              <w:t>ment</w:t>
            </w:r>
            <w:r>
              <w:t xml:space="preserve"> </w:t>
            </w:r>
            <w:r w:rsidR="00D82ACF">
              <w:t xml:space="preserve">of </w:t>
            </w:r>
            <w:r>
              <w:t>the system.</w:t>
            </w:r>
          </w:p>
        </w:tc>
        <w:tc>
          <w:tcPr>
            <w:tcW w:w="0" w:type="auto"/>
          </w:tcPr>
          <w:p w14:paraId="2EDFEA7C" w14:textId="031EF198" w:rsidR="002211A7" w:rsidRPr="00BD1950" w:rsidRDefault="002211A7" w:rsidP="002211A7">
            <w:pPr>
              <w:jc w:val="left"/>
            </w:pPr>
            <w:r>
              <w:t xml:space="preserve">Both Filipino and English </w:t>
            </w:r>
            <w:r w:rsidR="00E94B1A">
              <w:t>languages</w:t>
            </w:r>
            <w:r>
              <w:t xml:space="preserve"> were used to test the driving applicants in test exams </w:t>
            </w:r>
            <w:r w:rsidR="00D82ACF">
              <w:t>for</w:t>
            </w:r>
            <w:r>
              <w:t xml:space="preserve"> Theoretical Driving Course. The test exams helped them review the questions as they are written in a language </w:t>
            </w:r>
            <w:r w:rsidR="00D82ACF">
              <w:t>that</w:t>
            </w:r>
            <w:r>
              <w:t xml:space="preserve"> they are most comfortable </w:t>
            </w:r>
            <w:r w:rsidR="00D82ACF">
              <w:t>using</w:t>
            </w:r>
            <w:r>
              <w:t xml:space="preserve">. </w:t>
            </w:r>
          </w:p>
        </w:tc>
      </w:tr>
    </w:tbl>
    <w:p w14:paraId="2815F9C5" w14:textId="77777777" w:rsidR="002211A7" w:rsidRPr="002211A7" w:rsidRDefault="002211A7" w:rsidP="002211A7">
      <w:pPr>
        <w:rPr>
          <w:b/>
          <w:bCs/>
        </w:rPr>
      </w:pPr>
    </w:p>
    <w:p w14:paraId="35AA9E34" w14:textId="77777777" w:rsidR="00CA1134" w:rsidRDefault="00CA1134" w:rsidP="00CA1134">
      <w:pPr>
        <w:pStyle w:val="ListParagraph"/>
        <w:ind w:left="1080"/>
        <w:rPr>
          <w:b/>
          <w:bCs/>
        </w:rPr>
      </w:pPr>
    </w:p>
    <w:p w14:paraId="47C36FD0" w14:textId="43470B9A" w:rsidR="00C35652" w:rsidRDefault="00C35652" w:rsidP="004D2234">
      <w:pPr>
        <w:pStyle w:val="ListParagraph"/>
        <w:numPr>
          <w:ilvl w:val="0"/>
          <w:numId w:val="4"/>
        </w:numPr>
        <w:spacing w:line="480" w:lineRule="auto"/>
        <w:rPr>
          <w:b/>
          <w:bCs/>
        </w:rPr>
      </w:pPr>
      <w:r>
        <w:rPr>
          <w:b/>
          <w:bCs/>
        </w:rPr>
        <w:t>INSIGHTS</w:t>
      </w:r>
    </w:p>
    <w:p w14:paraId="58EB182D" w14:textId="279F4663" w:rsidR="00996D49" w:rsidRDefault="00996D49" w:rsidP="004D2234">
      <w:pPr>
        <w:spacing w:line="360" w:lineRule="auto"/>
        <w:ind w:firstLine="360"/>
      </w:pPr>
      <w:r>
        <w:t xml:space="preserve">This study taught the researchers the importance of data time management. Time management has always been one of the crucial parts when it comes to doing a project that needs to be done in a specific period. Tasks should be met </w:t>
      </w:r>
      <w:r w:rsidR="00D82ACF">
        <w:t>following</w:t>
      </w:r>
      <w:r>
        <w:t xml:space="preserve"> the schedule and there should be always other plans if the said schedule has not been met. Also, it taught the researchers about the importance of data gathering. Data gathering should be done surely with precision and the information gathered should be intended only for the research’s objectives. The data that will be gathered pla</w:t>
      </w:r>
      <w:r w:rsidR="00D82ACF">
        <w:t>y</w:t>
      </w:r>
      <w:r>
        <w:t>ed an important role in the success of the study.</w:t>
      </w:r>
    </w:p>
    <w:p w14:paraId="4E0B48FE" w14:textId="1BB4CCA1" w:rsidR="00996D49" w:rsidRDefault="00996D49" w:rsidP="004D2234">
      <w:pPr>
        <w:spacing w:line="360" w:lineRule="auto"/>
      </w:pPr>
      <w:r>
        <w:tab/>
        <w:t xml:space="preserve">Researchers encountered different challenges along with the study itself. From the very start, limited resources and knowledge tested the researchers and nearly doubt that the study will progress as it is. The panelists’ suggestions and recommendations on the system also play a big challenge that needs overcame specifically on the side of the programmer.  </w:t>
      </w:r>
    </w:p>
    <w:p w14:paraId="21FC1F87" w14:textId="78F98728" w:rsidR="00996D49" w:rsidRDefault="00996D49" w:rsidP="004D2234">
      <w:pPr>
        <w:spacing w:line="360" w:lineRule="auto"/>
      </w:pPr>
      <w:r>
        <w:t xml:space="preserve">The emergence of the COVID-19 pandemic and </w:t>
      </w:r>
      <w:r w:rsidR="00D82ACF">
        <w:t xml:space="preserve">the </w:t>
      </w:r>
      <w:r>
        <w:t>Enhanced Community Quarantine (ECQ) period happens to be the most challenging one. Data gathering and meet-ups of the client and researchers have limited as well as the evaluation of respondents of the study. Face-to-face meetings are not possible during this period wherein connection and flexible meeting hours between the client and developers were challenged to their utmost.</w:t>
      </w:r>
    </w:p>
    <w:p w14:paraId="60523D0E" w14:textId="17C30637" w:rsidR="00996D49" w:rsidRDefault="00996D49" w:rsidP="004D2234">
      <w:pPr>
        <w:spacing w:line="360" w:lineRule="auto"/>
        <w:ind w:firstLine="720"/>
      </w:pPr>
      <w:r>
        <w:t xml:space="preserve">Thankfully, those challenges were surpassed by the researchers through their determination and teamwork. Researchers continue to learn the importance of fundamentals as it helped them throughout the study. We are earned and keep our learnings and will continuously explore the world of developing a system. </w:t>
      </w:r>
    </w:p>
    <w:p w14:paraId="4DFD3912" w14:textId="2A02C62E" w:rsidR="00996D49" w:rsidRDefault="00996D49" w:rsidP="004D2234">
      <w:pPr>
        <w:spacing w:line="360" w:lineRule="auto"/>
        <w:ind w:firstLine="720"/>
      </w:pPr>
      <w:r>
        <w:t xml:space="preserve">This research will not be successful without the help and guidance of our Thesis Adviser and Technical Critic. Their efforts and suggestions both on the documentation and system helped the study to progress surely and successfully. </w:t>
      </w:r>
    </w:p>
    <w:p w14:paraId="06835277" w14:textId="452843DC" w:rsidR="00996D49" w:rsidRDefault="00996D49" w:rsidP="004D2234">
      <w:pPr>
        <w:spacing w:line="360" w:lineRule="auto"/>
        <w:ind w:firstLine="720"/>
      </w:pPr>
      <w:r>
        <w:t xml:space="preserve">The development of the study taught the researchers that they have so much to learn and vast room for growth in the corporate world. The study is one step closer for them to fully grasp the value and responsibility of being proper Information Technologists. We are proud and earnestly thankful that we develop software that exceeds our limitations and expectations. </w:t>
      </w:r>
    </w:p>
    <w:p w14:paraId="1794E824" w14:textId="31B66D6A" w:rsidR="00CA1134" w:rsidRDefault="00996D49" w:rsidP="004D2234">
      <w:pPr>
        <w:spacing w:line="360" w:lineRule="auto"/>
        <w:ind w:firstLine="720"/>
      </w:pPr>
      <w:r>
        <w:t>As an overall assessment, this research met all of its objectives.</w:t>
      </w:r>
    </w:p>
    <w:p w14:paraId="3E904D1B" w14:textId="40EAD73B" w:rsidR="00464EB8" w:rsidRDefault="00464EB8" w:rsidP="00464EB8"/>
    <w:p w14:paraId="0C4FC4C9" w14:textId="6B3CF808" w:rsidR="00464EB8" w:rsidRDefault="00464EB8" w:rsidP="00464EB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72" w:type="dxa"/>
        </w:tblCellMar>
        <w:tblLook w:val="04A0" w:firstRow="1" w:lastRow="0" w:firstColumn="1" w:lastColumn="0" w:noHBand="0" w:noVBand="1"/>
      </w:tblPr>
      <w:tblGrid>
        <w:gridCol w:w="4508"/>
        <w:gridCol w:w="4508"/>
      </w:tblGrid>
      <w:tr w:rsidR="00464EB8" w14:paraId="7DCB148A" w14:textId="77777777" w:rsidTr="00696A93">
        <w:tc>
          <w:tcPr>
            <w:tcW w:w="4508" w:type="dxa"/>
          </w:tcPr>
          <w:p w14:paraId="277541CE" w14:textId="76BAEF3B" w:rsidR="00464EB8" w:rsidRDefault="006E4ABC" w:rsidP="00464EB8">
            <w:r>
              <w:t>Prepared by:</w:t>
            </w:r>
          </w:p>
        </w:tc>
        <w:tc>
          <w:tcPr>
            <w:tcW w:w="4508" w:type="dxa"/>
          </w:tcPr>
          <w:p w14:paraId="586A36F4" w14:textId="77777777" w:rsidR="00464EB8" w:rsidRDefault="00464EB8" w:rsidP="00464EB8"/>
        </w:tc>
      </w:tr>
      <w:tr w:rsidR="00464EB8" w14:paraId="6509F0E7" w14:textId="77777777" w:rsidTr="00696A93">
        <w:tc>
          <w:tcPr>
            <w:tcW w:w="4508" w:type="dxa"/>
          </w:tcPr>
          <w:p w14:paraId="3E26CE98" w14:textId="77777777" w:rsidR="00464EB8" w:rsidRDefault="00464EB8" w:rsidP="008F23E6">
            <w:pPr>
              <w:jc w:val="left"/>
            </w:pPr>
          </w:p>
        </w:tc>
        <w:tc>
          <w:tcPr>
            <w:tcW w:w="4508" w:type="dxa"/>
          </w:tcPr>
          <w:p w14:paraId="71D07448" w14:textId="77777777" w:rsidR="00464EB8" w:rsidRDefault="00464EB8" w:rsidP="00464EB8"/>
        </w:tc>
      </w:tr>
      <w:tr w:rsidR="00464EB8" w14:paraId="3556EA5E" w14:textId="77777777" w:rsidTr="00696A93">
        <w:tc>
          <w:tcPr>
            <w:tcW w:w="4508" w:type="dxa"/>
          </w:tcPr>
          <w:p w14:paraId="35D3D42F" w14:textId="71C22B5F" w:rsidR="00464EB8" w:rsidRDefault="00B62C46" w:rsidP="008F23E6">
            <w:pPr>
              <w:jc w:val="left"/>
            </w:pPr>
            <w:r>
              <w:rPr>
                <w:noProof/>
              </w:rPr>
              <w:drawing>
                <wp:anchor distT="0" distB="0" distL="114300" distR="114300" simplePos="0" relativeHeight="251658240" behindDoc="0" locked="0" layoutInCell="1" allowOverlap="1" wp14:anchorId="2302C399" wp14:editId="37A97E06">
                  <wp:simplePos x="0" y="0"/>
                  <wp:positionH relativeFrom="column">
                    <wp:posOffset>474950</wp:posOffset>
                  </wp:positionH>
                  <wp:positionV relativeFrom="paragraph">
                    <wp:posOffset>-237490</wp:posOffset>
                  </wp:positionV>
                  <wp:extent cx="850605" cy="608216"/>
                  <wp:effectExtent l="0" t="0" r="6985" b="1905"/>
                  <wp:wrapNone/>
                  <wp:docPr id="234" name="Picture 234"/>
                  <wp:cNvGraphicFramePr/>
                  <a:graphic xmlns:a="http://schemas.openxmlformats.org/drawingml/2006/main">
                    <a:graphicData uri="http://schemas.openxmlformats.org/drawingml/2006/picture">
                      <pic:pic xmlns:pic="http://schemas.openxmlformats.org/drawingml/2006/picture">
                        <pic:nvPicPr>
                          <pic:cNvPr id="234" name="Picture 234"/>
                          <pic:cNvPicPr/>
                        </pic:nvPicPr>
                        <pic:blipFill>
                          <a:blip r:embed="rId8" cstate="print">
                            <a:extLst>
                              <a:ext uri="{28A0092B-C50C-407E-A947-70E740481C1C}">
                                <a14:useLocalDpi xmlns:a14="http://schemas.microsoft.com/office/drawing/2010/main" val="0"/>
                              </a:ext>
                            </a:extLst>
                          </a:blip>
                          <a:stretch>
                            <a:fillRect/>
                          </a:stretch>
                        </pic:blipFill>
                        <pic:spPr>
                          <a:xfrm>
                            <a:off x="0" y="0"/>
                            <a:ext cx="850605" cy="608216"/>
                          </a:xfrm>
                          <a:prstGeom prst="rect">
                            <a:avLst/>
                          </a:prstGeom>
                        </pic:spPr>
                      </pic:pic>
                    </a:graphicData>
                  </a:graphic>
                  <wp14:sizeRelH relativeFrom="margin">
                    <wp14:pctWidth>0</wp14:pctWidth>
                  </wp14:sizeRelH>
                  <wp14:sizeRelV relativeFrom="margin">
                    <wp14:pctHeight>0</wp14:pctHeight>
                  </wp14:sizeRelV>
                </wp:anchor>
              </w:drawing>
            </w:r>
          </w:p>
        </w:tc>
        <w:tc>
          <w:tcPr>
            <w:tcW w:w="4508" w:type="dxa"/>
          </w:tcPr>
          <w:p w14:paraId="1A7FD68F" w14:textId="77777777" w:rsidR="00464EB8" w:rsidRDefault="00464EB8" w:rsidP="00464EB8"/>
        </w:tc>
      </w:tr>
      <w:tr w:rsidR="00464EB8" w14:paraId="5E450141" w14:textId="77777777" w:rsidTr="00696A93">
        <w:tc>
          <w:tcPr>
            <w:tcW w:w="4508" w:type="dxa"/>
          </w:tcPr>
          <w:p w14:paraId="63C97E55" w14:textId="105D98F8" w:rsidR="00464EB8" w:rsidRPr="00464EB8" w:rsidRDefault="00464EB8" w:rsidP="008F23E6">
            <w:pPr>
              <w:jc w:val="left"/>
              <w:rPr>
                <w:b/>
                <w:bCs/>
              </w:rPr>
            </w:pPr>
            <w:r>
              <w:rPr>
                <w:b/>
                <w:bCs/>
              </w:rPr>
              <w:t>HANNIE MAY G. DEFACTO</w:t>
            </w:r>
          </w:p>
        </w:tc>
        <w:tc>
          <w:tcPr>
            <w:tcW w:w="4508" w:type="dxa"/>
          </w:tcPr>
          <w:p w14:paraId="4400658F" w14:textId="77777777" w:rsidR="00464EB8" w:rsidRDefault="00464EB8" w:rsidP="00464EB8"/>
        </w:tc>
      </w:tr>
      <w:tr w:rsidR="00464EB8" w14:paraId="177990B0" w14:textId="77777777" w:rsidTr="00696A93">
        <w:tc>
          <w:tcPr>
            <w:tcW w:w="4508" w:type="dxa"/>
          </w:tcPr>
          <w:p w14:paraId="0DEA0EE3" w14:textId="784406C6" w:rsidR="00464EB8" w:rsidRDefault="00464EB8" w:rsidP="008F23E6">
            <w:pPr>
              <w:jc w:val="left"/>
              <w:rPr>
                <w:b/>
                <w:bCs/>
              </w:rPr>
            </w:pPr>
          </w:p>
        </w:tc>
        <w:tc>
          <w:tcPr>
            <w:tcW w:w="4508" w:type="dxa"/>
          </w:tcPr>
          <w:p w14:paraId="6749DB93" w14:textId="77777777" w:rsidR="00464EB8" w:rsidRDefault="00464EB8" w:rsidP="00464EB8"/>
        </w:tc>
      </w:tr>
      <w:tr w:rsidR="00464EB8" w14:paraId="445190E4" w14:textId="77777777" w:rsidTr="00696A93">
        <w:tc>
          <w:tcPr>
            <w:tcW w:w="4508" w:type="dxa"/>
          </w:tcPr>
          <w:p w14:paraId="2A6A849C" w14:textId="77777777" w:rsidR="00464EB8" w:rsidRDefault="00464EB8" w:rsidP="008F23E6">
            <w:pPr>
              <w:jc w:val="left"/>
              <w:rPr>
                <w:b/>
                <w:bCs/>
              </w:rPr>
            </w:pPr>
          </w:p>
        </w:tc>
        <w:tc>
          <w:tcPr>
            <w:tcW w:w="4508" w:type="dxa"/>
          </w:tcPr>
          <w:p w14:paraId="536E2A17" w14:textId="77777777" w:rsidR="00464EB8" w:rsidRDefault="00464EB8" w:rsidP="00464EB8"/>
        </w:tc>
      </w:tr>
      <w:tr w:rsidR="00464EB8" w14:paraId="07A6B9EE" w14:textId="77777777" w:rsidTr="00696A93">
        <w:tc>
          <w:tcPr>
            <w:tcW w:w="4508" w:type="dxa"/>
          </w:tcPr>
          <w:p w14:paraId="64CD59E0" w14:textId="48D6CF57" w:rsidR="00464EB8" w:rsidRDefault="00AA08B3" w:rsidP="008F23E6">
            <w:pPr>
              <w:jc w:val="left"/>
              <w:rPr>
                <w:b/>
                <w:bCs/>
              </w:rPr>
            </w:pPr>
            <w:r>
              <w:rPr>
                <w:noProof/>
              </w:rPr>
              <w:drawing>
                <wp:anchor distT="0" distB="0" distL="114300" distR="114300" simplePos="0" relativeHeight="251660288" behindDoc="0" locked="0" layoutInCell="1" allowOverlap="1" wp14:anchorId="78A8E1E2" wp14:editId="402ABF8F">
                  <wp:simplePos x="0" y="0"/>
                  <wp:positionH relativeFrom="column">
                    <wp:posOffset>474655</wp:posOffset>
                  </wp:positionH>
                  <wp:positionV relativeFrom="paragraph">
                    <wp:posOffset>-272267</wp:posOffset>
                  </wp:positionV>
                  <wp:extent cx="869315" cy="562610"/>
                  <wp:effectExtent l="0" t="0" r="6985" b="8890"/>
                  <wp:wrapNone/>
                  <wp:docPr id="236" name="Picture 236"/>
                  <wp:cNvGraphicFramePr/>
                  <a:graphic xmlns:a="http://schemas.openxmlformats.org/drawingml/2006/main">
                    <a:graphicData uri="http://schemas.openxmlformats.org/drawingml/2006/picture">
                      <pic:pic xmlns:pic="http://schemas.openxmlformats.org/drawingml/2006/picture">
                        <pic:nvPicPr>
                          <pic:cNvPr id="236" name="Picture 236"/>
                          <pic:cNvPicPr/>
                        </pic:nvPicPr>
                        <pic:blipFill>
                          <a:blip r:embed="rId9"/>
                          <a:stretch>
                            <a:fillRect/>
                          </a:stretch>
                        </pic:blipFill>
                        <pic:spPr>
                          <a:xfrm>
                            <a:off x="0" y="0"/>
                            <a:ext cx="869315" cy="562610"/>
                          </a:xfrm>
                          <a:prstGeom prst="rect">
                            <a:avLst/>
                          </a:prstGeom>
                        </pic:spPr>
                      </pic:pic>
                    </a:graphicData>
                  </a:graphic>
                </wp:anchor>
              </w:drawing>
            </w:r>
            <w:r w:rsidR="00464EB8">
              <w:rPr>
                <w:b/>
                <w:bCs/>
              </w:rPr>
              <w:t>JOHN PAUL R.</w:t>
            </w:r>
            <w:r>
              <w:rPr>
                <w:noProof/>
              </w:rPr>
              <w:t xml:space="preserve"> </w:t>
            </w:r>
            <w:r w:rsidR="00464EB8">
              <w:rPr>
                <w:b/>
                <w:bCs/>
              </w:rPr>
              <w:t xml:space="preserve"> CONSUELO</w:t>
            </w:r>
          </w:p>
        </w:tc>
        <w:tc>
          <w:tcPr>
            <w:tcW w:w="4508" w:type="dxa"/>
          </w:tcPr>
          <w:p w14:paraId="34FDCCCE" w14:textId="77777777" w:rsidR="00464EB8" w:rsidRDefault="00464EB8" w:rsidP="00464EB8"/>
        </w:tc>
      </w:tr>
      <w:tr w:rsidR="00464EB8" w14:paraId="7BA233E5" w14:textId="77777777" w:rsidTr="00696A93">
        <w:tc>
          <w:tcPr>
            <w:tcW w:w="4508" w:type="dxa"/>
          </w:tcPr>
          <w:p w14:paraId="072D902A" w14:textId="74911C3C" w:rsidR="00464EB8" w:rsidRDefault="00464EB8" w:rsidP="008F23E6">
            <w:pPr>
              <w:jc w:val="left"/>
              <w:rPr>
                <w:b/>
                <w:bCs/>
              </w:rPr>
            </w:pPr>
          </w:p>
        </w:tc>
        <w:tc>
          <w:tcPr>
            <w:tcW w:w="4508" w:type="dxa"/>
          </w:tcPr>
          <w:p w14:paraId="7A006150" w14:textId="77777777" w:rsidR="00464EB8" w:rsidRDefault="00464EB8" w:rsidP="00464EB8"/>
        </w:tc>
      </w:tr>
      <w:tr w:rsidR="00464EB8" w14:paraId="5A279DED" w14:textId="77777777" w:rsidTr="00696A93">
        <w:tc>
          <w:tcPr>
            <w:tcW w:w="4508" w:type="dxa"/>
          </w:tcPr>
          <w:p w14:paraId="78229158" w14:textId="737A38FB" w:rsidR="00464EB8" w:rsidRDefault="00AA08B3" w:rsidP="008F23E6">
            <w:pPr>
              <w:jc w:val="left"/>
              <w:rPr>
                <w:b/>
                <w:bCs/>
              </w:rPr>
            </w:pPr>
            <w:r>
              <w:rPr>
                <w:noProof/>
              </w:rPr>
              <w:drawing>
                <wp:anchor distT="0" distB="0" distL="114300" distR="114300" simplePos="0" relativeHeight="251662336" behindDoc="0" locked="0" layoutInCell="1" allowOverlap="1" wp14:anchorId="764FD939" wp14:editId="61971F36">
                  <wp:simplePos x="0" y="0"/>
                  <wp:positionH relativeFrom="column">
                    <wp:posOffset>527818</wp:posOffset>
                  </wp:positionH>
                  <wp:positionV relativeFrom="paragraph">
                    <wp:posOffset>-265918</wp:posOffset>
                  </wp:positionV>
                  <wp:extent cx="735965" cy="735965"/>
                  <wp:effectExtent l="0" t="0" r="6985" b="0"/>
                  <wp:wrapNone/>
                  <wp:docPr id="238" name="Picture 238"/>
                  <wp:cNvGraphicFramePr/>
                  <a:graphic xmlns:a="http://schemas.openxmlformats.org/drawingml/2006/main">
                    <a:graphicData uri="http://schemas.openxmlformats.org/drawingml/2006/picture">
                      <pic:pic xmlns:pic="http://schemas.openxmlformats.org/drawingml/2006/picture">
                        <pic:nvPicPr>
                          <pic:cNvPr id="238" name="Picture 238"/>
                          <pic:cNvPicPr/>
                        </pic:nvPicPr>
                        <pic:blipFill>
                          <a:blip r:embed="rId10"/>
                          <a:stretch>
                            <a:fillRect/>
                          </a:stretch>
                        </pic:blipFill>
                        <pic:spPr>
                          <a:xfrm>
                            <a:off x="0" y="0"/>
                            <a:ext cx="735965" cy="735965"/>
                          </a:xfrm>
                          <a:prstGeom prst="rect">
                            <a:avLst/>
                          </a:prstGeom>
                        </pic:spPr>
                      </pic:pic>
                    </a:graphicData>
                  </a:graphic>
                </wp:anchor>
              </w:drawing>
            </w:r>
          </w:p>
        </w:tc>
        <w:tc>
          <w:tcPr>
            <w:tcW w:w="4508" w:type="dxa"/>
          </w:tcPr>
          <w:p w14:paraId="612EC425" w14:textId="77777777" w:rsidR="00464EB8" w:rsidRDefault="00464EB8" w:rsidP="00464EB8"/>
        </w:tc>
      </w:tr>
      <w:tr w:rsidR="00464EB8" w14:paraId="6849F0DC" w14:textId="77777777" w:rsidTr="00696A93">
        <w:tc>
          <w:tcPr>
            <w:tcW w:w="4508" w:type="dxa"/>
          </w:tcPr>
          <w:p w14:paraId="0B86E695" w14:textId="0CF3791E" w:rsidR="00464EB8" w:rsidRDefault="00464EB8" w:rsidP="008F23E6">
            <w:pPr>
              <w:jc w:val="left"/>
              <w:rPr>
                <w:b/>
                <w:bCs/>
              </w:rPr>
            </w:pPr>
            <w:r>
              <w:rPr>
                <w:b/>
                <w:bCs/>
              </w:rPr>
              <w:t>NOMMEL ISANAR L. AMOLAT</w:t>
            </w:r>
          </w:p>
        </w:tc>
        <w:tc>
          <w:tcPr>
            <w:tcW w:w="4508" w:type="dxa"/>
          </w:tcPr>
          <w:p w14:paraId="5148935B" w14:textId="77777777" w:rsidR="00464EB8" w:rsidRDefault="00464EB8" w:rsidP="00464EB8"/>
        </w:tc>
      </w:tr>
      <w:tr w:rsidR="00464EB8" w14:paraId="1A1244D2" w14:textId="77777777" w:rsidTr="00696A93">
        <w:tc>
          <w:tcPr>
            <w:tcW w:w="4508" w:type="dxa"/>
          </w:tcPr>
          <w:p w14:paraId="2CE287B5" w14:textId="5B29A99A" w:rsidR="00464EB8" w:rsidRDefault="00464EB8" w:rsidP="008F23E6">
            <w:pPr>
              <w:jc w:val="left"/>
              <w:rPr>
                <w:b/>
                <w:bCs/>
              </w:rPr>
            </w:pPr>
          </w:p>
        </w:tc>
        <w:tc>
          <w:tcPr>
            <w:tcW w:w="4508" w:type="dxa"/>
          </w:tcPr>
          <w:p w14:paraId="097CF6BC" w14:textId="77777777" w:rsidR="00464EB8" w:rsidRDefault="00464EB8" w:rsidP="00464EB8"/>
        </w:tc>
      </w:tr>
      <w:tr w:rsidR="00464EB8" w14:paraId="3DBD1E84" w14:textId="77777777" w:rsidTr="00696A93">
        <w:tc>
          <w:tcPr>
            <w:tcW w:w="4508" w:type="dxa"/>
          </w:tcPr>
          <w:p w14:paraId="01029388" w14:textId="20B84868" w:rsidR="00464EB8" w:rsidRPr="00464EB8" w:rsidRDefault="00464EB8" w:rsidP="008F23E6">
            <w:pPr>
              <w:jc w:val="left"/>
            </w:pPr>
            <w:r>
              <w:t>Bachelor of Science in Information Technology</w:t>
            </w:r>
          </w:p>
        </w:tc>
        <w:tc>
          <w:tcPr>
            <w:tcW w:w="4508" w:type="dxa"/>
          </w:tcPr>
          <w:p w14:paraId="5AE27C08" w14:textId="77777777" w:rsidR="00464EB8" w:rsidRDefault="00464EB8" w:rsidP="00464EB8"/>
        </w:tc>
      </w:tr>
      <w:tr w:rsidR="007117DB" w14:paraId="1174C526" w14:textId="77777777" w:rsidTr="00696A93">
        <w:tc>
          <w:tcPr>
            <w:tcW w:w="4508" w:type="dxa"/>
          </w:tcPr>
          <w:p w14:paraId="2A717E8B" w14:textId="77777777" w:rsidR="007117DB" w:rsidRDefault="007117DB" w:rsidP="008F23E6">
            <w:pPr>
              <w:jc w:val="left"/>
            </w:pPr>
          </w:p>
        </w:tc>
        <w:tc>
          <w:tcPr>
            <w:tcW w:w="4508" w:type="dxa"/>
          </w:tcPr>
          <w:p w14:paraId="5F105AB5" w14:textId="77777777" w:rsidR="007117DB" w:rsidRDefault="007117DB" w:rsidP="00464EB8"/>
        </w:tc>
      </w:tr>
      <w:tr w:rsidR="007117DB" w14:paraId="5DE98FD1" w14:textId="77777777" w:rsidTr="00696A93">
        <w:tc>
          <w:tcPr>
            <w:tcW w:w="4508" w:type="dxa"/>
          </w:tcPr>
          <w:p w14:paraId="46722AB6" w14:textId="77777777" w:rsidR="007117DB" w:rsidRDefault="007117DB" w:rsidP="008F23E6">
            <w:pPr>
              <w:jc w:val="left"/>
            </w:pPr>
          </w:p>
        </w:tc>
        <w:tc>
          <w:tcPr>
            <w:tcW w:w="4508" w:type="dxa"/>
          </w:tcPr>
          <w:p w14:paraId="24DD6E9F" w14:textId="77777777" w:rsidR="007117DB" w:rsidRDefault="007117DB" w:rsidP="00464EB8"/>
        </w:tc>
      </w:tr>
      <w:tr w:rsidR="007117DB" w14:paraId="06048347" w14:textId="77777777" w:rsidTr="00696A93">
        <w:tc>
          <w:tcPr>
            <w:tcW w:w="4508" w:type="dxa"/>
          </w:tcPr>
          <w:p w14:paraId="5CC90814" w14:textId="7C589B20" w:rsidR="007117DB" w:rsidRDefault="007117DB" w:rsidP="008F23E6">
            <w:pPr>
              <w:jc w:val="left"/>
            </w:pPr>
            <w:r>
              <w:t>Recommending Approval:</w:t>
            </w:r>
          </w:p>
        </w:tc>
        <w:tc>
          <w:tcPr>
            <w:tcW w:w="4508" w:type="dxa"/>
          </w:tcPr>
          <w:p w14:paraId="2747BC03" w14:textId="77777777" w:rsidR="007117DB" w:rsidRDefault="007117DB" w:rsidP="00464EB8"/>
        </w:tc>
      </w:tr>
      <w:tr w:rsidR="007117DB" w14:paraId="4DEDEC16" w14:textId="77777777" w:rsidTr="00696A93">
        <w:tc>
          <w:tcPr>
            <w:tcW w:w="4508" w:type="dxa"/>
          </w:tcPr>
          <w:p w14:paraId="0215DFC1" w14:textId="41BFC60C" w:rsidR="007117DB" w:rsidRDefault="007117DB" w:rsidP="008F23E6">
            <w:pPr>
              <w:jc w:val="left"/>
            </w:pPr>
          </w:p>
        </w:tc>
        <w:tc>
          <w:tcPr>
            <w:tcW w:w="4508" w:type="dxa"/>
          </w:tcPr>
          <w:p w14:paraId="1C35904F" w14:textId="309E5234" w:rsidR="007117DB" w:rsidRDefault="00231C8C" w:rsidP="00464EB8">
            <w:r>
              <w:rPr>
                <w:noProof/>
              </w:rPr>
              <w:drawing>
                <wp:anchor distT="0" distB="0" distL="114300" distR="114300" simplePos="0" relativeHeight="251666432" behindDoc="0" locked="0" layoutInCell="1" allowOverlap="1" wp14:anchorId="07C19A8C" wp14:editId="2F15C3E6">
                  <wp:simplePos x="0" y="0"/>
                  <wp:positionH relativeFrom="column">
                    <wp:posOffset>379399</wp:posOffset>
                  </wp:positionH>
                  <wp:positionV relativeFrom="paragraph">
                    <wp:posOffset>17780</wp:posOffset>
                  </wp:positionV>
                  <wp:extent cx="735965" cy="405567"/>
                  <wp:effectExtent l="0" t="0" r="6985" b="0"/>
                  <wp:wrapNone/>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35965" cy="405567"/>
                          </a:xfrm>
                          <a:prstGeom prst="rect">
                            <a:avLst/>
                          </a:prstGeom>
                        </pic:spPr>
                      </pic:pic>
                    </a:graphicData>
                  </a:graphic>
                  <wp14:sizeRelV relativeFrom="margin">
                    <wp14:pctHeight>0</wp14:pctHeight>
                  </wp14:sizeRelV>
                </wp:anchor>
              </w:drawing>
            </w:r>
          </w:p>
        </w:tc>
      </w:tr>
      <w:tr w:rsidR="007117DB" w14:paraId="70B8B9A8" w14:textId="77777777" w:rsidTr="00696A93">
        <w:tc>
          <w:tcPr>
            <w:tcW w:w="4508" w:type="dxa"/>
          </w:tcPr>
          <w:p w14:paraId="700C835F" w14:textId="751D8C54" w:rsidR="007117DB" w:rsidRDefault="00231C8C" w:rsidP="008F23E6">
            <w:pPr>
              <w:jc w:val="left"/>
            </w:pPr>
            <w:r>
              <w:rPr>
                <w:noProof/>
              </w:rPr>
              <w:drawing>
                <wp:anchor distT="0" distB="0" distL="114300" distR="114300" simplePos="0" relativeHeight="251664384" behindDoc="0" locked="0" layoutInCell="1" allowOverlap="1" wp14:anchorId="79BD4047" wp14:editId="25B203DE">
                  <wp:simplePos x="0" y="0"/>
                  <wp:positionH relativeFrom="column">
                    <wp:posOffset>126835</wp:posOffset>
                  </wp:positionH>
                  <wp:positionV relativeFrom="paragraph">
                    <wp:posOffset>-463633</wp:posOffset>
                  </wp:positionV>
                  <wp:extent cx="2085496" cy="905096"/>
                  <wp:effectExtent l="0" t="0" r="0" b="0"/>
                  <wp:wrapNone/>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85496" cy="905096"/>
                          </a:xfrm>
                          <a:prstGeom prst="rect">
                            <a:avLst/>
                          </a:prstGeom>
                        </pic:spPr>
                      </pic:pic>
                    </a:graphicData>
                  </a:graphic>
                  <wp14:sizeRelH relativeFrom="margin">
                    <wp14:pctWidth>0</wp14:pctWidth>
                  </wp14:sizeRelH>
                  <wp14:sizeRelV relativeFrom="margin">
                    <wp14:pctHeight>0</wp14:pctHeight>
                  </wp14:sizeRelV>
                </wp:anchor>
              </w:drawing>
            </w:r>
          </w:p>
        </w:tc>
        <w:tc>
          <w:tcPr>
            <w:tcW w:w="4508" w:type="dxa"/>
          </w:tcPr>
          <w:p w14:paraId="2B18C7E1" w14:textId="0969884B" w:rsidR="007117DB" w:rsidRDefault="007117DB" w:rsidP="00464EB8"/>
        </w:tc>
      </w:tr>
      <w:tr w:rsidR="007117DB" w14:paraId="1F357983" w14:textId="77777777" w:rsidTr="00696A93">
        <w:tc>
          <w:tcPr>
            <w:tcW w:w="4508" w:type="dxa"/>
          </w:tcPr>
          <w:p w14:paraId="332F2C14" w14:textId="263845E1" w:rsidR="007117DB" w:rsidRPr="007117DB" w:rsidRDefault="007117DB" w:rsidP="008F23E6">
            <w:pPr>
              <w:jc w:val="left"/>
              <w:rPr>
                <w:b/>
                <w:bCs/>
              </w:rPr>
            </w:pPr>
            <w:r>
              <w:rPr>
                <w:b/>
                <w:bCs/>
              </w:rPr>
              <w:t>KHWEEN PRINCESS MONCAYO</w:t>
            </w:r>
          </w:p>
        </w:tc>
        <w:tc>
          <w:tcPr>
            <w:tcW w:w="4508" w:type="dxa"/>
          </w:tcPr>
          <w:p w14:paraId="33BAC572" w14:textId="4A53FC5F" w:rsidR="007117DB" w:rsidRPr="007117DB" w:rsidRDefault="007117DB" w:rsidP="00464EB8">
            <w:pPr>
              <w:rPr>
                <w:b/>
                <w:bCs/>
              </w:rPr>
            </w:pPr>
            <w:r>
              <w:rPr>
                <w:b/>
                <w:bCs/>
              </w:rPr>
              <w:t>PAOLO M. RODRIGUEZ</w:t>
            </w:r>
          </w:p>
        </w:tc>
      </w:tr>
      <w:tr w:rsidR="007117DB" w14:paraId="33CC7660" w14:textId="77777777" w:rsidTr="00696A93">
        <w:tc>
          <w:tcPr>
            <w:tcW w:w="4508" w:type="dxa"/>
          </w:tcPr>
          <w:p w14:paraId="2C6F5D80" w14:textId="2FE87F92" w:rsidR="007117DB" w:rsidRPr="007117DB" w:rsidRDefault="007117DB" w:rsidP="008F23E6">
            <w:pPr>
              <w:jc w:val="left"/>
            </w:pPr>
            <w:r>
              <w:t>Thesis Adviser</w:t>
            </w:r>
          </w:p>
        </w:tc>
        <w:tc>
          <w:tcPr>
            <w:tcW w:w="4508" w:type="dxa"/>
          </w:tcPr>
          <w:p w14:paraId="4762C92C" w14:textId="64C7C9CC" w:rsidR="007117DB" w:rsidRPr="007117DB" w:rsidRDefault="007117DB" w:rsidP="00464EB8">
            <w:r>
              <w:t>Technical Critic</w:t>
            </w:r>
          </w:p>
        </w:tc>
      </w:tr>
      <w:tr w:rsidR="007117DB" w14:paraId="3BF9CA2D" w14:textId="77777777" w:rsidTr="00696A93">
        <w:tc>
          <w:tcPr>
            <w:tcW w:w="4508" w:type="dxa"/>
          </w:tcPr>
          <w:p w14:paraId="030C9BE2" w14:textId="3526EB82" w:rsidR="007117DB" w:rsidRDefault="007117DB" w:rsidP="008F23E6">
            <w:pPr>
              <w:jc w:val="left"/>
            </w:pPr>
          </w:p>
        </w:tc>
        <w:tc>
          <w:tcPr>
            <w:tcW w:w="4508" w:type="dxa"/>
          </w:tcPr>
          <w:p w14:paraId="15C4DA5C" w14:textId="77777777" w:rsidR="007117DB" w:rsidRDefault="007117DB" w:rsidP="00464EB8"/>
        </w:tc>
      </w:tr>
      <w:tr w:rsidR="007117DB" w14:paraId="6A91304F" w14:textId="77777777" w:rsidTr="00696A93">
        <w:tc>
          <w:tcPr>
            <w:tcW w:w="4508" w:type="dxa"/>
          </w:tcPr>
          <w:p w14:paraId="71365C55" w14:textId="77777777" w:rsidR="007117DB" w:rsidRDefault="007117DB" w:rsidP="008F23E6">
            <w:pPr>
              <w:jc w:val="left"/>
            </w:pPr>
          </w:p>
        </w:tc>
        <w:tc>
          <w:tcPr>
            <w:tcW w:w="4508" w:type="dxa"/>
          </w:tcPr>
          <w:p w14:paraId="4D810B09" w14:textId="77777777" w:rsidR="007117DB" w:rsidRDefault="007117DB" w:rsidP="00464EB8"/>
        </w:tc>
      </w:tr>
      <w:tr w:rsidR="00127332" w14:paraId="0805A32D" w14:textId="77777777" w:rsidTr="00696A93">
        <w:trPr>
          <w:gridAfter w:val="1"/>
          <w:wAfter w:w="4508" w:type="dxa"/>
        </w:trPr>
        <w:tc>
          <w:tcPr>
            <w:tcW w:w="4508" w:type="dxa"/>
          </w:tcPr>
          <w:p w14:paraId="5E734AB3" w14:textId="5A0C4962" w:rsidR="00127332" w:rsidRPr="007117DB" w:rsidRDefault="00127332" w:rsidP="00464EB8">
            <w:pPr>
              <w:rPr>
                <w:b/>
                <w:bCs/>
              </w:rPr>
            </w:pPr>
            <w:r>
              <w:rPr>
                <w:b/>
                <w:bCs/>
              </w:rPr>
              <w:t>DONNALYN B. MONTALLANA, MIT</w:t>
            </w:r>
          </w:p>
        </w:tc>
      </w:tr>
      <w:tr w:rsidR="00127332" w14:paraId="4F8783FC" w14:textId="77777777" w:rsidTr="00696A93">
        <w:trPr>
          <w:gridAfter w:val="1"/>
          <w:wAfter w:w="4508" w:type="dxa"/>
        </w:trPr>
        <w:tc>
          <w:tcPr>
            <w:tcW w:w="4508" w:type="dxa"/>
          </w:tcPr>
          <w:p w14:paraId="46150D53" w14:textId="77777777" w:rsidR="00127332" w:rsidRDefault="00127332" w:rsidP="00231C8C">
            <w:r w:rsidRPr="00C44907">
              <w:t>Department Chairperson</w:t>
            </w:r>
            <w:r>
              <w:t xml:space="preserve"> &amp;</w:t>
            </w:r>
          </w:p>
          <w:p w14:paraId="469EA75D" w14:textId="30ACF668" w:rsidR="00127332" w:rsidRPr="007117DB" w:rsidRDefault="00127332" w:rsidP="003640AB">
            <w:r w:rsidRPr="00C44907">
              <w:t>Campus Research Coordinator</w:t>
            </w:r>
          </w:p>
        </w:tc>
      </w:tr>
      <w:tr w:rsidR="007117DB" w14:paraId="3DEE4EAE" w14:textId="77777777" w:rsidTr="00696A93">
        <w:tc>
          <w:tcPr>
            <w:tcW w:w="4508" w:type="dxa"/>
          </w:tcPr>
          <w:p w14:paraId="27CFC8B4" w14:textId="77777777" w:rsidR="007117DB" w:rsidRDefault="007117DB" w:rsidP="008F23E6">
            <w:pPr>
              <w:jc w:val="left"/>
            </w:pPr>
          </w:p>
        </w:tc>
        <w:tc>
          <w:tcPr>
            <w:tcW w:w="4508" w:type="dxa"/>
          </w:tcPr>
          <w:p w14:paraId="69535B9C" w14:textId="77777777" w:rsidR="007117DB" w:rsidRDefault="007117DB" w:rsidP="00464EB8"/>
        </w:tc>
      </w:tr>
      <w:tr w:rsidR="00127332" w14:paraId="71181181" w14:textId="77777777" w:rsidTr="00696A93">
        <w:tc>
          <w:tcPr>
            <w:tcW w:w="4508" w:type="dxa"/>
          </w:tcPr>
          <w:p w14:paraId="6C87D508" w14:textId="77777777" w:rsidR="00127332" w:rsidRDefault="00127332" w:rsidP="008F23E6">
            <w:pPr>
              <w:jc w:val="left"/>
            </w:pPr>
          </w:p>
        </w:tc>
        <w:tc>
          <w:tcPr>
            <w:tcW w:w="4508" w:type="dxa"/>
          </w:tcPr>
          <w:p w14:paraId="32047C0F" w14:textId="77777777" w:rsidR="00127332" w:rsidRDefault="00127332" w:rsidP="00464EB8"/>
        </w:tc>
      </w:tr>
      <w:tr w:rsidR="007117DB" w14:paraId="4B192A9C" w14:textId="77777777" w:rsidTr="00696A93">
        <w:tc>
          <w:tcPr>
            <w:tcW w:w="4508" w:type="dxa"/>
          </w:tcPr>
          <w:p w14:paraId="53CDA14C" w14:textId="308BD61D" w:rsidR="007117DB" w:rsidRDefault="007117DB" w:rsidP="008F23E6">
            <w:pPr>
              <w:jc w:val="left"/>
            </w:pPr>
            <w:r>
              <w:t>Approved by:</w:t>
            </w:r>
          </w:p>
        </w:tc>
        <w:tc>
          <w:tcPr>
            <w:tcW w:w="4508" w:type="dxa"/>
          </w:tcPr>
          <w:p w14:paraId="12B1D3DB" w14:textId="77777777" w:rsidR="007117DB" w:rsidRDefault="007117DB" w:rsidP="00464EB8"/>
        </w:tc>
      </w:tr>
      <w:tr w:rsidR="007117DB" w14:paraId="0189BECD" w14:textId="77777777" w:rsidTr="00696A93">
        <w:tc>
          <w:tcPr>
            <w:tcW w:w="4508" w:type="dxa"/>
          </w:tcPr>
          <w:p w14:paraId="5C101125" w14:textId="77777777" w:rsidR="007117DB" w:rsidRDefault="007117DB" w:rsidP="008F23E6">
            <w:pPr>
              <w:jc w:val="left"/>
            </w:pPr>
          </w:p>
        </w:tc>
        <w:tc>
          <w:tcPr>
            <w:tcW w:w="4508" w:type="dxa"/>
          </w:tcPr>
          <w:p w14:paraId="6F6E9CFE" w14:textId="77777777" w:rsidR="007117DB" w:rsidRDefault="007117DB" w:rsidP="00464EB8"/>
        </w:tc>
      </w:tr>
      <w:tr w:rsidR="007117DB" w14:paraId="761150F7" w14:textId="77777777" w:rsidTr="00696A93">
        <w:tc>
          <w:tcPr>
            <w:tcW w:w="4508" w:type="dxa"/>
          </w:tcPr>
          <w:p w14:paraId="4C75CF8D" w14:textId="77777777" w:rsidR="007117DB" w:rsidRDefault="007117DB" w:rsidP="008F23E6">
            <w:pPr>
              <w:jc w:val="left"/>
            </w:pPr>
          </w:p>
        </w:tc>
        <w:tc>
          <w:tcPr>
            <w:tcW w:w="4508" w:type="dxa"/>
          </w:tcPr>
          <w:p w14:paraId="5EA8354A" w14:textId="77777777" w:rsidR="007117DB" w:rsidRDefault="007117DB" w:rsidP="00464EB8"/>
        </w:tc>
      </w:tr>
      <w:tr w:rsidR="007117DB" w14:paraId="02682578" w14:textId="77777777" w:rsidTr="00696A93">
        <w:tc>
          <w:tcPr>
            <w:tcW w:w="4508" w:type="dxa"/>
          </w:tcPr>
          <w:p w14:paraId="1A2840A4" w14:textId="6FC5D56C" w:rsidR="007117DB" w:rsidRPr="007117DB" w:rsidRDefault="007117DB" w:rsidP="008F23E6">
            <w:pPr>
              <w:jc w:val="left"/>
              <w:rPr>
                <w:b/>
                <w:bCs/>
              </w:rPr>
            </w:pPr>
            <w:r>
              <w:rPr>
                <w:b/>
                <w:bCs/>
              </w:rPr>
              <w:t>MENVYLUZ S. MACALALAD, MBA</w:t>
            </w:r>
          </w:p>
        </w:tc>
        <w:tc>
          <w:tcPr>
            <w:tcW w:w="4508" w:type="dxa"/>
          </w:tcPr>
          <w:p w14:paraId="1544907F" w14:textId="77777777" w:rsidR="007117DB" w:rsidRDefault="007117DB" w:rsidP="00464EB8"/>
        </w:tc>
      </w:tr>
      <w:tr w:rsidR="007117DB" w14:paraId="7412A1D2" w14:textId="77777777" w:rsidTr="00696A93">
        <w:tc>
          <w:tcPr>
            <w:tcW w:w="4508" w:type="dxa"/>
          </w:tcPr>
          <w:p w14:paraId="6780AE9C" w14:textId="7EE014E5" w:rsidR="007117DB" w:rsidRPr="007117DB" w:rsidRDefault="007117DB" w:rsidP="008F23E6">
            <w:pPr>
              <w:jc w:val="left"/>
            </w:pPr>
            <w:r>
              <w:t>Campus Administrator</w:t>
            </w:r>
          </w:p>
        </w:tc>
        <w:tc>
          <w:tcPr>
            <w:tcW w:w="4508" w:type="dxa"/>
          </w:tcPr>
          <w:p w14:paraId="4EB7966D" w14:textId="77777777" w:rsidR="007117DB" w:rsidRDefault="007117DB" w:rsidP="00464EB8"/>
        </w:tc>
      </w:tr>
    </w:tbl>
    <w:p w14:paraId="1D0440C5" w14:textId="3D4A9072" w:rsidR="00464EB8" w:rsidRPr="00CA1134" w:rsidRDefault="00464EB8" w:rsidP="00464EB8"/>
    <w:sectPr w:rsidR="00464EB8" w:rsidRPr="00CA1134" w:rsidSect="002F7CD1">
      <w:headerReference w:type="first" r:id="rId13"/>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8C77D3" w14:textId="77777777" w:rsidR="00CE2F7A" w:rsidRDefault="00CE2F7A" w:rsidP="008640C9">
      <w:r>
        <w:separator/>
      </w:r>
    </w:p>
  </w:endnote>
  <w:endnote w:type="continuationSeparator" w:id="0">
    <w:p w14:paraId="72800960" w14:textId="77777777" w:rsidR="00CE2F7A" w:rsidRDefault="00CE2F7A" w:rsidP="008640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C12839" w14:textId="77777777" w:rsidR="00CE2F7A" w:rsidRDefault="00CE2F7A" w:rsidP="008640C9">
      <w:r>
        <w:separator/>
      </w:r>
    </w:p>
  </w:footnote>
  <w:footnote w:type="continuationSeparator" w:id="0">
    <w:p w14:paraId="3640B2F3" w14:textId="77777777" w:rsidR="00CE2F7A" w:rsidRDefault="00CE2F7A" w:rsidP="008640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4"/>
      <w:gridCol w:w="5037"/>
      <w:gridCol w:w="1995"/>
    </w:tblGrid>
    <w:tr w:rsidR="002F7CD1" w14:paraId="0ABD6DFF" w14:textId="77777777" w:rsidTr="00927440">
      <w:tc>
        <w:tcPr>
          <w:tcW w:w="1105" w:type="pct"/>
          <w:vAlign w:val="center"/>
        </w:tcPr>
        <w:p w14:paraId="2D4CB245" w14:textId="77777777" w:rsidR="002F7CD1" w:rsidRDefault="002F7CD1" w:rsidP="002F7CD1">
          <w:pPr>
            <w:pStyle w:val="Header"/>
            <w:jc w:val="right"/>
          </w:pPr>
          <w:r w:rsidRPr="0046545D">
            <w:rPr>
              <w:noProof/>
            </w:rPr>
            <w:drawing>
              <wp:inline distT="0" distB="0" distL="0" distR="0" wp14:anchorId="20318630" wp14:editId="26F59BE8">
                <wp:extent cx="685800" cy="685800"/>
                <wp:effectExtent l="0" t="0" r="0" b="0"/>
                <wp:docPr id="1" name="Picture 1" descr="Cavite State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vite State University Logo"/>
                        <pic:cNvPicPr/>
                      </pic:nvPicPr>
                      <pic:blipFill>
                        <a:blip r:embed="rId1" cstate="print">
                          <a:extLst>
                            <a:ext uri="{28A0092B-C50C-407E-A947-70E740481C1C}">
                              <a14:useLocalDpi xmlns:a14="http://schemas.microsoft.com/office/drawing/2010/main" val="0"/>
                            </a:ext>
                          </a:extLst>
                        </a:blip>
                        <a:stretch>
                          <a:fillRect/>
                        </a:stretch>
                      </pic:blipFill>
                      <pic:spPr>
                        <a:xfrm>
                          <a:off x="0" y="0"/>
                          <a:ext cx="685800" cy="685800"/>
                        </a:xfrm>
                        <a:prstGeom prst="rect">
                          <a:avLst/>
                        </a:prstGeom>
                      </pic:spPr>
                    </pic:pic>
                  </a:graphicData>
                </a:graphic>
              </wp:inline>
            </w:drawing>
          </w:r>
        </w:p>
      </w:tc>
      <w:tc>
        <w:tcPr>
          <w:tcW w:w="2790" w:type="pct"/>
        </w:tcPr>
        <w:p w14:paraId="725FBBF5" w14:textId="77777777" w:rsidR="002F7CD1" w:rsidRPr="0046545D" w:rsidRDefault="002F7CD1" w:rsidP="002F7CD1">
          <w:pPr>
            <w:pStyle w:val="Header"/>
            <w:jc w:val="center"/>
          </w:pPr>
          <w:r w:rsidRPr="0046545D">
            <w:t>Republic of the Philippines</w:t>
          </w:r>
        </w:p>
        <w:p w14:paraId="5DBA9D5D" w14:textId="77777777" w:rsidR="002F7CD1" w:rsidRPr="0046545D" w:rsidRDefault="002F7CD1" w:rsidP="002F7CD1">
          <w:pPr>
            <w:pStyle w:val="Header"/>
            <w:jc w:val="center"/>
            <w:rPr>
              <w:b/>
              <w:bCs/>
            </w:rPr>
          </w:pPr>
          <w:r w:rsidRPr="0046545D">
            <w:rPr>
              <w:b/>
              <w:bCs/>
            </w:rPr>
            <w:t>CAVITE STATE UNIVERSITY</w:t>
          </w:r>
        </w:p>
        <w:p w14:paraId="5B33E043" w14:textId="77777777" w:rsidR="002F7CD1" w:rsidRPr="0046545D" w:rsidRDefault="002F7CD1" w:rsidP="002F7CD1">
          <w:pPr>
            <w:pStyle w:val="Header"/>
            <w:jc w:val="center"/>
            <w:rPr>
              <w:b/>
              <w:bCs/>
            </w:rPr>
          </w:pPr>
          <w:r w:rsidRPr="0046545D">
            <w:rPr>
              <w:b/>
              <w:bCs/>
            </w:rPr>
            <w:t>Bacoor</w:t>
          </w:r>
          <w:r>
            <w:rPr>
              <w:b/>
              <w:bCs/>
            </w:rPr>
            <w:t xml:space="preserve"> City</w:t>
          </w:r>
          <w:r w:rsidRPr="0046545D">
            <w:rPr>
              <w:b/>
              <w:bCs/>
            </w:rPr>
            <w:t xml:space="preserve"> Campus</w:t>
          </w:r>
        </w:p>
        <w:p w14:paraId="702F3E42" w14:textId="77777777" w:rsidR="002F7CD1" w:rsidRPr="0046545D" w:rsidRDefault="002F7CD1" w:rsidP="002F7CD1">
          <w:pPr>
            <w:pStyle w:val="Header"/>
            <w:jc w:val="center"/>
          </w:pPr>
          <w:r w:rsidRPr="0046545D">
            <w:t>SHIV, Molino VI, City of Bacoor</w:t>
          </w:r>
        </w:p>
        <w:p w14:paraId="5F745499" w14:textId="77777777" w:rsidR="002F7CD1" w:rsidRDefault="002F7CD1" w:rsidP="002F7CD1">
          <w:pPr>
            <w:pStyle w:val="Header"/>
            <w:jc w:val="center"/>
          </w:pPr>
          <w:r>
            <w:sym w:font="Wingdings 2" w:char="F027"/>
          </w:r>
          <w:r w:rsidRPr="0046545D">
            <w:t xml:space="preserve"> (046) 476-5029</w:t>
          </w:r>
        </w:p>
        <w:p w14:paraId="0CDE5DB5" w14:textId="77777777" w:rsidR="002F7CD1" w:rsidRDefault="002F7CD1" w:rsidP="002F7CD1">
          <w:pPr>
            <w:pStyle w:val="Header"/>
            <w:jc w:val="center"/>
          </w:pPr>
          <w:r w:rsidRPr="005F7127">
            <w:sym w:font="Wingdings" w:char="F02A"/>
          </w:r>
          <w:r>
            <w:t xml:space="preserve"> </w:t>
          </w:r>
          <w:r w:rsidRPr="00D902F4">
            <w:t>cvsubacoor@cvsu.edu.ph</w:t>
          </w:r>
        </w:p>
      </w:tc>
      <w:tc>
        <w:tcPr>
          <w:tcW w:w="1105" w:type="pct"/>
          <w:vAlign w:val="center"/>
        </w:tcPr>
        <w:p w14:paraId="49BDA05A" w14:textId="77777777" w:rsidR="002F7CD1" w:rsidRDefault="002F7CD1" w:rsidP="002F7CD1">
          <w:pPr>
            <w:pStyle w:val="Header"/>
            <w:jc w:val="left"/>
          </w:pPr>
        </w:p>
      </w:tc>
    </w:tr>
  </w:tbl>
  <w:p w14:paraId="51070AC9" w14:textId="77777777" w:rsidR="002F7CD1" w:rsidRDefault="002F7C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A7D96"/>
    <w:multiLevelType w:val="hybridMultilevel"/>
    <w:tmpl w:val="EA98649A"/>
    <w:lvl w:ilvl="0" w:tplc="8974CEBE">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2B4AE2"/>
    <w:multiLevelType w:val="hybridMultilevel"/>
    <w:tmpl w:val="D8C6A90A"/>
    <w:lvl w:ilvl="0" w:tplc="48FA001E">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68BD6742"/>
    <w:multiLevelType w:val="hybridMultilevel"/>
    <w:tmpl w:val="F586968A"/>
    <w:lvl w:ilvl="0" w:tplc="76562A44">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AB63A6"/>
    <w:multiLevelType w:val="hybridMultilevel"/>
    <w:tmpl w:val="EB384C38"/>
    <w:lvl w:ilvl="0" w:tplc="0142980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hideSpellingErrors/>
  <w:hideGrammaticalErrors/>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OwMDIxszQzMzQxMzFQ0lEKTi0uzszPAykwNK4FAIWdzZctAAAA"/>
  </w:docVars>
  <w:rsids>
    <w:rsidRoot w:val="009E532C"/>
    <w:rsid w:val="00000BDD"/>
    <w:rsid w:val="00004A4B"/>
    <w:rsid w:val="00013E3E"/>
    <w:rsid w:val="000428D8"/>
    <w:rsid w:val="00062B48"/>
    <w:rsid w:val="00082EAB"/>
    <w:rsid w:val="000A1E96"/>
    <w:rsid w:val="000B6AE1"/>
    <w:rsid w:val="000D430C"/>
    <w:rsid w:val="00107459"/>
    <w:rsid w:val="00127332"/>
    <w:rsid w:val="001841B7"/>
    <w:rsid w:val="00190977"/>
    <w:rsid w:val="001E3E4A"/>
    <w:rsid w:val="001F7B75"/>
    <w:rsid w:val="00214CB1"/>
    <w:rsid w:val="00215963"/>
    <w:rsid w:val="002211A7"/>
    <w:rsid w:val="00225669"/>
    <w:rsid w:val="00231C8C"/>
    <w:rsid w:val="00246316"/>
    <w:rsid w:val="002636A0"/>
    <w:rsid w:val="002A18D0"/>
    <w:rsid w:val="002C1FF6"/>
    <w:rsid w:val="002E52CA"/>
    <w:rsid w:val="002F7CD1"/>
    <w:rsid w:val="0030273D"/>
    <w:rsid w:val="00312A53"/>
    <w:rsid w:val="00312BC4"/>
    <w:rsid w:val="003531B2"/>
    <w:rsid w:val="003640AB"/>
    <w:rsid w:val="003934E5"/>
    <w:rsid w:val="003A3A7F"/>
    <w:rsid w:val="003A6DE2"/>
    <w:rsid w:val="003D5058"/>
    <w:rsid w:val="003E0E03"/>
    <w:rsid w:val="0041291A"/>
    <w:rsid w:val="00424B5F"/>
    <w:rsid w:val="00464EB8"/>
    <w:rsid w:val="00485435"/>
    <w:rsid w:val="004860CE"/>
    <w:rsid w:val="004C127F"/>
    <w:rsid w:val="004C19EC"/>
    <w:rsid w:val="004D2234"/>
    <w:rsid w:val="004F007D"/>
    <w:rsid w:val="00507026"/>
    <w:rsid w:val="0057592C"/>
    <w:rsid w:val="00576368"/>
    <w:rsid w:val="005B268F"/>
    <w:rsid w:val="005B6645"/>
    <w:rsid w:val="00601688"/>
    <w:rsid w:val="006229B1"/>
    <w:rsid w:val="00636676"/>
    <w:rsid w:val="00662AFD"/>
    <w:rsid w:val="00696A93"/>
    <w:rsid w:val="006B4E27"/>
    <w:rsid w:val="006B52F4"/>
    <w:rsid w:val="006E0B59"/>
    <w:rsid w:val="006E4ABC"/>
    <w:rsid w:val="007117DB"/>
    <w:rsid w:val="0072542F"/>
    <w:rsid w:val="0073396B"/>
    <w:rsid w:val="00734D92"/>
    <w:rsid w:val="00754F40"/>
    <w:rsid w:val="0076053C"/>
    <w:rsid w:val="00764506"/>
    <w:rsid w:val="007C0983"/>
    <w:rsid w:val="007C0F95"/>
    <w:rsid w:val="00802E3E"/>
    <w:rsid w:val="00850014"/>
    <w:rsid w:val="008640C9"/>
    <w:rsid w:val="008907BA"/>
    <w:rsid w:val="008B5D1A"/>
    <w:rsid w:val="008F23E6"/>
    <w:rsid w:val="008F348A"/>
    <w:rsid w:val="0090268C"/>
    <w:rsid w:val="00954488"/>
    <w:rsid w:val="00996D49"/>
    <w:rsid w:val="009C513A"/>
    <w:rsid w:val="009D2080"/>
    <w:rsid w:val="009E1419"/>
    <w:rsid w:val="009E532C"/>
    <w:rsid w:val="00A2068B"/>
    <w:rsid w:val="00A26EC8"/>
    <w:rsid w:val="00A30DFF"/>
    <w:rsid w:val="00A5286B"/>
    <w:rsid w:val="00A77191"/>
    <w:rsid w:val="00A80497"/>
    <w:rsid w:val="00A9623F"/>
    <w:rsid w:val="00AA08B3"/>
    <w:rsid w:val="00AA2069"/>
    <w:rsid w:val="00AC0BF8"/>
    <w:rsid w:val="00AE0D4C"/>
    <w:rsid w:val="00AE5AE2"/>
    <w:rsid w:val="00B26A59"/>
    <w:rsid w:val="00B27706"/>
    <w:rsid w:val="00B62C46"/>
    <w:rsid w:val="00B70031"/>
    <w:rsid w:val="00B83DC3"/>
    <w:rsid w:val="00BB6790"/>
    <w:rsid w:val="00C243EC"/>
    <w:rsid w:val="00C35652"/>
    <w:rsid w:val="00C54E02"/>
    <w:rsid w:val="00C576EE"/>
    <w:rsid w:val="00C63974"/>
    <w:rsid w:val="00C70F78"/>
    <w:rsid w:val="00C7518C"/>
    <w:rsid w:val="00C80A3B"/>
    <w:rsid w:val="00C82A4B"/>
    <w:rsid w:val="00CA1134"/>
    <w:rsid w:val="00CA68DD"/>
    <w:rsid w:val="00CC2D85"/>
    <w:rsid w:val="00CE204F"/>
    <w:rsid w:val="00CE2EFD"/>
    <w:rsid w:val="00CE2F7A"/>
    <w:rsid w:val="00CE4D44"/>
    <w:rsid w:val="00D054DE"/>
    <w:rsid w:val="00D05E6E"/>
    <w:rsid w:val="00D430D1"/>
    <w:rsid w:val="00D4474A"/>
    <w:rsid w:val="00D65E12"/>
    <w:rsid w:val="00D7371F"/>
    <w:rsid w:val="00D82ACF"/>
    <w:rsid w:val="00DA703F"/>
    <w:rsid w:val="00DD3EE2"/>
    <w:rsid w:val="00E218EE"/>
    <w:rsid w:val="00E33831"/>
    <w:rsid w:val="00E6441D"/>
    <w:rsid w:val="00E65D42"/>
    <w:rsid w:val="00E94B1A"/>
    <w:rsid w:val="00F36AC8"/>
    <w:rsid w:val="00F43EA7"/>
    <w:rsid w:val="00F62AED"/>
    <w:rsid w:val="00F77F34"/>
    <w:rsid w:val="00F84EBC"/>
    <w:rsid w:val="00FA23CA"/>
    <w:rsid w:val="00FE1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1D460"/>
  <w15:chartTrackingRefBased/>
  <w15:docId w15:val="{D35BE393-D545-486B-BB29-53A26F076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D85"/>
    <w:pPr>
      <w:spacing w:after="0" w:line="240" w:lineRule="auto"/>
      <w:jc w:val="both"/>
    </w:pPr>
    <w:rPr>
      <w:rFonts w:ascii="Arial" w:hAnsi="Arial" w:cs="Arial"/>
      <w:lang w:val="en-PH"/>
    </w:rPr>
  </w:style>
  <w:style w:type="paragraph" w:styleId="Heading1">
    <w:name w:val="heading 1"/>
    <w:basedOn w:val="Normal"/>
    <w:next w:val="Normal"/>
    <w:link w:val="Heading1Char"/>
    <w:uiPriority w:val="9"/>
    <w:qFormat/>
    <w:rsid w:val="00485435"/>
    <w:pPr>
      <w:jc w:val="center"/>
      <w:outlineLvl w:val="0"/>
    </w:pPr>
    <w:rPr>
      <w:b/>
      <w:bCs/>
    </w:rPr>
  </w:style>
  <w:style w:type="paragraph" w:styleId="Heading2">
    <w:name w:val="heading 2"/>
    <w:basedOn w:val="Normal"/>
    <w:next w:val="Normal"/>
    <w:link w:val="Heading2Char"/>
    <w:uiPriority w:val="9"/>
    <w:unhideWhenUsed/>
    <w:qFormat/>
    <w:rsid w:val="004860CE"/>
    <w:pPr>
      <w:outlineLvl w:val="1"/>
    </w:pPr>
    <w:rPr>
      <w:b/>
      <w:bCs/>
    </w:rPr>
  </w:style>
  <w:style w:type="paragraph" w:styleId="Heading3">
    <w:name w:val="heading 3"/>
    <w:basedOn w:val="Normal"/>
    <w:next w:val="Normal"/>
    <w:link w:val="Heading3Char"/>
    <w:uiPriority w:val="9"/>
    <w:unhideWhenUsed/>
    <w:qFormat/>
    <w:rsid w:val="00802E3E"/>
    <w:p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5435"/>
    <w:rPr>
      <w:rFonts w:ascii="Arial" w:hAnsi="Arial" w:cs="Arial"/>
      <w:b/>
      <w:bCs/>
      <w:lang w:val="en-PH"/>
    </w:rPr>
  </w:style>
  <w:style w:type="table" w:styleId="TableGrid">
    <w:name w:val="Table Grid"/>
    <w:basedOn w:val="TableNormal"/>
    <w:uiPriority w:val="39"/>
    <w:rsid w:val="004C12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860CE"/>
    <w:rPr>
      <w:rFonts w:ascii="Arial" w:hAnsi="Arial" w:cs="Arial"/>
      <w:b/>
      <w:bCs/>
      <w:lang w:val="en-PH"/>
    </w:rPr>
  </w:style>
  <w:style w:type="paragraph" w:styleId="ListParagraph">
    <w:name w:val="List Paragraph"/>
    <w:basedOn w:val="Normal"/>
    <w:uiPriority w:val="34"/>
    <w:qFormat/>
    <w:rsid w:val="003A6DE2"/>
  </w:style>
  <w:style w:type="character" w:customStyle="1" w:styleId="Heading3Char">
    <w:name w:val="Heading 3 Char"/>
    <w:basedOn w:val="DefaultParagraphFont"/>
    <w:link w:val="Heading3"/>
    <w:uiPriority w:val="9"/>
    <w:rsid w:val="00802E3E"/>
    <w:rPr>
      <w:rFonts w:ascii="Arial" w:hAnsi="Arial" w:cs="Arial"/>
      <w:b/>
      <w:bCs/>
      <w:lang w:val="en-PH"/>
    </w:rPr>
  </w:style>
  <w:style w:type="paragraph" w:styleId="Header">
    <w:name w:val="header"/>
    <w:basedOn w:val="Normal"/>
    <w:link w:val="HeaderChar"/>
    <w:uiPriority w:val="99"/>
    <w:unhideWhenUsed/>
    <w:rsid w:val="008640C9"/>
    <w:pPr>
      <w:tabs>
        <w:tab w:val="center" w:pos="4680"/>
        <w:tab w:val="right" w:pos="9360"/>
      </w:tabs>
    </w:pPr>
  </w:style>
  <w:style w:type="character" w:customStyle="1" w:styleId="HeaderChar">
    <w:name w:val="Header Char"/>
    <w:basedOn w:val="DefaultParagraphFont"/>
    <w:link w:val="Header"/>
    <w:uiPriority w:val="99"/>
    <w:rsid w:val="008640C9"/>
    <w:rPr>
      <w:rFonts w:ascii="Arial" w:hAnsi="Arial" w:cs="Arial"/>
      <w:lang w:val="en-PH"/>
    </w:rPr>
  </w:style>
  <w:style w:type="paragraph" w:styleId="Footer">
    <w:name w:val="footer"/>
    <w:basedOn w:val="Normal"/>
    <w:link w:val="FooterChar"/>
    <w:uiPriority w:val="99"/>
    <w:unhideWhenUsed/>
    <w:rsid w:val="008640C9"/>
    <w:pPr>
      <w:tabs>
        <w:tab w:val="center" w:pos="4680"/>
        <w:tab w:val="right" w:pos="9360"/>
      </w:tabs>
    </w:pPr>
  </w:style>
  <w:style w:type="character" w:customStyle="1" w:styleId="FooterChar">
    <w:name w:val="Footer Char"/>
    <w:basedOn w:val="DefaultParagraphFont"/>
    <w:link w:val="Footer"/>
    <w:uiPriority w:val="99"/>
    <w:rsid w:val="008640C9"/>
    <w:rPr>
      <w:rFonts w:ascii="Arial" w:hAnsi="Arial" w:cs="Arial"/>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B9ABC-B9B0-42EE-B733-9E0DD5790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5</Pages>
  <Words>1458</Words>
  <Characters>8312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Nommel Isanar Amolat</dc:creator>
  <cp:keywords/>
  <dc:description/>
  <cp:lastModifiedBy>Nommel Isanar Amolat</cp:lastModifiedBy>
  <cp:revision>119</cp:revision>
  <cp:lastPrinted>2022-07-23T01:25:00Z</cp:lastPrinted>
  <dcterms:created xsi:type="dcterms:W3CDTF">2022-01-17T06:44:00Z</dcterms:created>
  <dcterms:modified xsi:type="dcterms:W3CDTF">2022-07-23T01:26:00Z</dcterms:modified>
</cp:coreProperties>
</file>