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F3993" w14:textId="77777777" w:rsidR="003C624A" w:rsidRDefault="003C624A">
      <w:pPr>
        <w:jc w:val="center"/>
        <w:rPr>
          <w:rFonts w:ascii="Arial" w:eastAsia="Arial" w:hAnsi="Arial" w:cs="Arial"/>
          <w:sz w:val="22"/>
          <w:szCs w:val="22"/>
        </w:rPr>
      </w:pPr>
    </w:p>
    <w:p w14:paraId="4BE0B88F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anchor distT="0" distB="0" distL="0" distR="0" simplePos="0" relativeHeight="251658240" behindDoc="0" locked="0" layoutInCell="1" hidden="0" allowOverlap="1" wp14:anchorId="21B06594" wp14:editId="073598D7">
            <wp:simplePos x="0" y="0"/>
            <wp:positionH relativeFrom="page">
              <wp:posOffset>1590675</wp:posOffset>
            </wp:positionH>
            <wp:positionV relativeFrom="page">
              <wp:posOffset>647700</wp:posOffset>
            </wp:positionV>
            <wp:extent cx="1028700" cy="914400"/>
            <wp:effectExtent l="0" t="0" r="0" b="0"/>
            <wp:wrapNone/>
            <wp:docPr id="2" name="image1.jpg" descr="logo-CvSU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-CvSU-2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151F0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Republic of the Philippines</w:t>
      </w:r>
    </w:p>
    <w:p w14:paraId="50549B59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CAVITE STATE UNIVERSITY</w: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2E351AD1" wp14:editId="46528BEF">
                <wp:simplePos x="0" y="0"/>
                <wp:positionH relativeFrom="column">
                  <wp:posOffset>-914399</wp:posOffset>
                </wp:positionH>
                <wp:positionV relativeFrom="paragraph">
                  <wp:posOffset>165100</wp:posOffset>
                </wp:positionV>
                <wp:extent cx="2450465" cy="23241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5530" y="3668558"/>
                          <a:ext cx="2440940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F18A7" w14:textId="77777777" w:rsidR="003C624A" w:rsidRDefault="003C624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1AD1" id="Rectangle 1" o:spid="_x0000_s1026" style="position:absolute;left:0;text-align:left;margin-left:-1in;margin-top:13pt;width:192.95pt;height:18.3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" filled="f" stroked="f">
                <v:textbox inset="2.53958mm,1.2694mm,2.53958mm,1.2694mm">
                  <w:txbxContent>
                    <w:p w14:paraId="67CF18A7" w14:textId="77777777" w:rsidR="003C624A" w:rsidRDefault="003C624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8D88191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Bacoor Campus</w:t>
      </w:r>
    </w:p>
    <w:p w14:paraId="04EF8886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SHIV, Molino VI, City of Bacoor</w:t>
      </w:r>
    </w:p>
    <w:p w14:paraId="74551EE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Wingdings 2" w:eastAsia="Wingdings 2" w:hAnsi="Wingdings 2" w:cs="Wingdings 2"/>
          <w:sz w:val="22"/>
          <w:szCs w:val="22"/>
        </w:rPr>
        <w:t>🕾</w:t>
      </w:r>
      <w:r>
        <w:rPr>
          <w:rFonts w:ascii="Arial" w:eastAsia="Arial" w:hAnsi="Arial" w:cs="Arial"/>
          <w:sz w:val="22"/>
          <w:szCs w:val="22"/>
        </w:rPr>
        <w:t xml:space="preserve"> (046) 476-5029   </w:t>
      </w:r>
    </w:p>
    <w:p w14:paraId="00901DF4" w14:textId="77777777" w:rsidR="003C624A" w:rsidRDefault="00E97DDD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33D9C16E" w14:textId="77777777" w:rsidR="003C624A" w:rsidRDefault="003C624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3DE5DBF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DEPARTMENT OF COMPUTER STUDIES</w:t>
      </w:r>
    </w:p>
    <w:p w14:paraId="44BF43FD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REVISION LIST FORM</w:t>
      </w:r>
    </w:p>
    <w:p w14:paraId="78A009BD" w14:textId="77777777" w:rsidR="003C624A" w:rsidRDefault="003C624A">
      <w:pPr>
        <w:rPr>
          <w:rFonts w:ascii="Arial" w:eastAsia="Arial" w:hAnsi="Arial" w:cs="Arial"/>
          <w:sz w:val="22"/>
          <w:szCs w:val="22"/>
        </w:rPr>
      </w:pPr>
    </w:p>
    <w:p w14:paraId="2C196885" w14:textId="00F6539A" w:rsidR="003C624A" w:rsidRPr="004B66B3" w:rsidRDefault="00C7481E">
      <w:pPr>
        <w:jc w:val="center"/>
        <w:rPr>
          <w:rFonts w:ascii="Arial" w:eastAsia="Arial" w:hAnsi="Arial" w:cs="Arial"/>
          <w:b/>
        </w:rPr>
      </w:pPr>
      <w:r w:rsidRPr="004B66B3">
        <w:rPr>
          <w:rFonts w:ascii="Arial" w:eastAsia="Arial" w:hAnsi="Arial" w:cs="Arial"/>
          <w:b/>
        </w:rPr>
        <w:t>LAKBAY – A THREE-DIMENSIONAL GAME ABOUT DRIVING FUNDAMENTALS AND ROAD COURTESY AND SAFETY OF GEAR-1 DRIVING SCHOOL</w:t>
      </w:r>
    </w:p>
    <w:p w14:paraId="65CB8331" w14:textId="77777777" w:rsidR="003C624A" w:rsidRPr="004B66B3" w:rsidRDefault="003C624A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4B74D693" w14:textId="77777777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"/>
        <w:tblW w:w="9132" w:type="dxa"/>
        <w:tblLayout w:type="fixed"/>
        <w:tblLook w:val="0400" w:firstRow="0" w:lastRow="0" w:firstColumn="0" w:lastColumn="0" w:noHBand="0" w:noVBand="1"/>
      </w:tblPr>
      <w:tblGrid>
        <w:gridCol w:w="4581"/>
        <w:gridCol w:w="4551"/>
      </w:tblGrid>
      <w:tr w:rsidR="004B66B3" w:rsidRPr="004B66B3" w14:paraId="00D38C86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8B532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DOCUMENTATION</w:t>
            </w: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194D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SYSTEM</w:t>
            </w:r>
          </w:p>
        </w:tc>
      </w:tr>
      <w:tr w:rsidR="004B66B3" w:rsidRPr="004B66B3" w14:paraId="7E699DF3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29339" w14:textId="77777777" w:rsidR="003C624A" w:rsidRPr="004B66B3" w:rsidRDefault="003C624A">
            <w:pPr>
              <w:spacing w:line="360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9669799" w14:textId="00133125" w:rsidR="0029346F" w:rsidRPr="0029346F" w:rsidRDefault="0029346F" w:rsidP="0029346F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For the </w:t>
            </w:r>
            <w:r w:rsidRPr="001F585E">
              <w:rPr>
                <w:rFonts w:ascii="Arial" w:eastAsia="Arial" w:hAnsi="Arial" w:cs="Arial"/>
                <w:sz w:val="22"/>
                <w:szCs w:val="22"/>
              </w:rPr>
              <w:t>Approval Sheet</w:t>
            </w:r>
            <w:r>
              <w:rPr>
                <w:rFonts w:ascii="Arial" w:eastAsia="Arial" w:hAnsi="Arial" w:cs="Arial"/>
                <w:sz w:val="22"/>
                <w:szCs w:val="22"/>
              </w:rPr>
              <w:t>, remove the unnecessary lines.</w:t>
            </w:r>
          </w:p>
          <w:p w14:paraId="365AE884" w14:textId="7228FE0E" w:rsid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For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 xml:space="preserve"> Chapter 1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>– I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ntroduction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 xml:space="preserve">remove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the word “undoubtingly”.</w:t>
            </w:r>
          </w:p>
          <w:p w14:paraId="29A754F3" w14:textId="461CD0B6" w:rsidR="0029346F" w:rsidRPr="00F52CD8" w:rsidRDefault="0029346F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Chapter 1 – SOP, it should be at</w:t>
            </w:r>
            <w:r w:rsidR="00971B65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least 5 and follow the old format.</w:t>
            </w:r>
          </w:p>
          <w:p w14:paraId="5896D8C8" w14:textId="6E5907D2" w:rsidR="00F52CD8" w:rsidRPr="00F52CD8" w:rsidRDefault="0029346F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Chapter 1</w:t>
            </w:r>
            <w:r w:rsidR="000723E0">
              <w:rPr>
                <w:rFonts w:ascii="Arial" w:eastAsia="Arial" w:hAnsi="Arial" w:cs="Arial"/>
                <w:sz w:val="22"/>
                <w:szCs w:val="22"/>
              </w:rPr>
              <w:t xml:space="preserve"> – Theoretical Framework</w:t>
            </w:r>
            <w:r>
              <w:rPr>
                <w:rFonts w:ascii="Arial" w:eastAsia="Arial" w:hAnsi="Arial" w:cs="Arial"/>
                <w:sz w:val="22"/>
                <w:szCs w:val="22"/>
              </w:rPr>
              <w:t>, c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 xml:space="preserve">heck the content of </w:t>
            </w:r>
            <w:r w:rsidR="00F52CD8"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diagram if existing</w:t>
            </w:r>
            <w:r w:rsidR="00526279">
              <w:rPr>
                <w:rFonts w:ascii="Arial" w:eastAsia="Arial" w:hAnsi="Arial" w:cs="Arial"/>
                <w:sz w:val="22"/>
                <w:szCs w:val="22"/>
              </w:rPr>
              <w:t xml:space="preserve"> and it </w:t>
            </w:r>
            <w:r w:rsidR="00526279" w:rsidRPr="00526279">
              <w:rPr>
                <w:rFonts w:ascii="Arial" w:eastAsia="Arial" w:hAnsi="Arial" w:cs="Arial"/>
                <w:sz w:val="22"/>
                <w:szCs w:val="22"/>
              </w:rPr>
              <w:t>should give all specific details in your application, for example</w:t>
            </w:r>
            <w:r w:rsidR="00526279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="00526279" w:rsidRPr="00526279">
              <w:rPr>
                <w:rFonts w:ascii="Arial" w:eastAsia="Arial" w:hAnsi="Arial" w:cs="Arial"/>
                <w:sz w:val="22"/>
                <w:szCs w:val="22"/>
              </w:rPr>
              <w:t xml:space="preserve"> the game module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459AF18" w14:textId="6D9EBBA5" w:rsidR="00F52CD8" w:rsidRDefault="0029346F" w:rsidP="002934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For Chapter 1 – Limitation,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 xml:space="preserve"> remove 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 xml:space="preserve">#1,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>r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 xml:space="preserve">evise the construction of #2 and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>#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 xml:space="preserve">4,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>and s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>tate the topics not covered in the game in #3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741CD05" w14:textId="579DBB1B" w:rsidR="0029346F" w:rsidRDefault="0029346F" w:rsidP="002934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Chapter 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– Foreign Studies, studies must be published in 2012 and </w:t>
            </w:r>
            <w:r w:rsidR="00B6675D">
              <w:rPr>
                <w:rFonts w:ascii="Arial" w:eastAsia="Arial" w:hAnsi="Arial" w:cs="Arial"/>
                <w:sz w:val="22"/>
                <w:szCs w:val="22"/>
              </w:rPr>
              <w:t>later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60D6DE3F" w14:textId="788BB205" w:rsidR="00F52CD8" w:rsidRDefault="0029346F" w:rsidP="0029346F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Chapter 5 – Recommendations, revise all the recommendations and recommend having different make/models of cars in the game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1A02C35" w14:textId="6BCB3CFC" w:rsidR="004B66B3" w:rsidRPr="004B66B3" w:rsidRDefault="0029346F" w:rsidP="0029346F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Appendices, rectify the missing contents from the figures and fix the orientation of captions for landscape figures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CA4B3" w14:textId="77777777" w:rsidR="003C624A" w:rsidRPr="004B66B3" w:rsidRDefault="003C624A">
            <w:pPr>
              <w:rPr>
                <w:rFonts w:ascii="Arial" w:eastAsia="Arial" w:hAnsi="Arial" w:cs="Arial"/>
              </w:rPr>
            </w:pPr>
          </w:p>
          <w:p w14:paraId="757382E5" w14:textId="77777777" w:rsidR="00C7481E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Test Track lines for parking missions should be aligned to the parking position of the vehicles.</w:t>
            </w:r>
          </w:p>
          <w:p w14:paraId="1E48FA5A" w14:textId="6AA853BA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Include Filipino </w:t>
            </w:r>
            <w:r>
              <w:rPr>
                <w:rFonts w:ascii="Arial" w:eastAsia="Arial" w:hAnsi="Arial" w:cs="Arial"/>
                <w:sz w:val="22"/>
                <w:szCs w:val="22"/>
              </w:rPr>
              <w:t>content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for Readables and Watchables.</w:t>
            </w:r>
          </w:p>
          <w:p w14:paraId="051F78E5" w14:textId="714471F7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Change and categorize the questions for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Question Runner Phase into Non-Professional and Professional.</w:t>
            </w:r>
          </w:p>
          <w:p w14:paraId="2841C685" w14:textId="20CEAE27" w:rsidR="00F52CD8" w:rsidRPr="004B66B3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Validate the Filipino terminologies in Question Runner Phase if they are correctly translated </w:t>
            </w:r>
            <w:r w:rsidR="00751F20">
              <w:rPr>
                <w:rFonts w:ascii="Arial" w:eastAsia="Arial" w:hAnsi="Arial" w:cs="Arial"/>
                <w:sz w:val="22"/>
                <w:szCs w:val="22"/>
              </w:rPr>
              <w:t>by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a Filipino professor.</w:t>
            </w:r>
          </w:p>
        </w:tc>
      </w:tr>
    </w:tbl>
    <w:p w14:paraId="1B1DE9BD" w14:textId="596AE84D" w:rsidR="003C624A" w:rsidRDefault="003C624A">
      <w:pPr>
        <w:rPr>
          <w:rFonts w:ascii="Arial" w:eastAsia="Arial" w:hAnsi="Arial" w:cs="Arial"/>
          <w:b/>
          <w:sz w:val="22"/>
          <w:szCs w:val="22"/>
        </w:rPr>
      </w:pPr>
    </w:p>
    <w:p w14:paraId="755EC3B6" w14:textId="77777777" w:rsidR="00A97ABE" w:rsidRPr="004B66B3" w:rsidRDefault="00A97ABE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0"/>
        <w:tblW w:w="91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913"/>
        <w:gridCol w:w="3822"/>
      </w:tblGrid>
      <w:tr w:rsidR="004B66B3" w:rsidRPr="004B66B3" w14:paraId="2660B7A2" w14:textId="77777777" w:rsidTr="004B66B3">
        <w:tc>
          <w:tcPr>
            <w:tcW w:w="3397" w:type="dxa"/>
            <w:shd w:val="clear" w:color="auto" w:fill="auto"/>
          </w:tcPr>
          <w:p w14:paraId="3E3EB8C2" w14:textId="77777777" w:rsidR="003C624A" w:rsidRPr="004B66B3" w:rsidRDefault="00E97DD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PROPONENT/S:</w:t>
            </w:r>
          </w:p>
        </w:tc>
        <w:tc>
          <w:tcPr>
            <w:tcW w:w="1913" w:type="dxa"/>
            <w:shd w:val="clear" w:color="auto" w:fill="auto"/>
          </w:tcPr>
          <w:p w14:paraId="0742CB10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2874DD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703A920E" w14:textId="77777777" w:rsidTr="004B66B3">
        <w:tc>
          <w:tcPr>
            <w:tcW w:w="3397" w:type="dxa"/>
            <w:shd w:val="clear" w:color="auto" w:fill="auto"/>
          </w:tcPr>
          <w:p w14:paraId="67718B6E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913" w:type="dxa"/>
            <w:shd w:val="clear" w:color="auto" w:fill="auto"/>
          </w:tcPr>
          <w:p w14:paraId="09FEE30A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1258B593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5310D18B" w14:textId="77777777" w:rsidTr="004B66B3">
        <w:tc>
          <w:tcPr>
            <w:tcW w:w="3397" w:type="dxa"/>
            <w:shd w:val="clear" w:color="auto" w:fill="auto"/>
          </w:tcPr>
          <w:p w14:paraId="12021222" w14:textId="49170030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Hannie May G. Defacto</w:t>
            </w:r>
          </w:p>
        </w:tc>
        <w:tc>
          <w:tcPr>
            <w:tcW w:w="1913" w:type="dxa"/>
            <w:shd w:val="clear" w:color="auto" w:fill="auto"/>
          </w:tcPr>
          <w:p w14:paraId="747E5D51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bottom w:val="single" w:sz="4" w:space="0" w:color="000000"/>
            </w:tcBorders>
            <w:shd w:val="clear" w:color="auto" w:fill="auto"/>
          </w:tcPr>
          <w:p w14:paraId="2ECEEAC2" w14:textId="3C48E253" w:rsidR="003C624A" w:rsidRPr="004B66B3" w:rsidRDefault="004B66B3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KHWEEN PRINCES H. MONCAYO</w:t>
            </w:r>
          </w:p>
        </w:tc>
      </w:tr>
      <w:tr w:rsidR="004B66B3" w:rsidRPr="004B66B3" w14:paraId="5A666822" w14:textId="77777777" w:rsidTr="004B66B3">
        <w:tc>
          <w:tcPr>
            <w:tcW w:w="3397" w:type="dxa"/>
            <w:shd w:val="clear" w:color="auto" w:fill="auto"/>
          </w:tcPr>
          <w:p w14:paraId="47439CC2" w14:textId="5E55A045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John Paul R. Consuelo</w:t>
            </w:r>
          </w:p>
        </w:tc>
        <w:tc>
          <w:tcPr>
            <w:tcW w:w="1913" w:type="dxa"/>
            <w:shd w:val="clear" w:color="auto" w:fill="auto"/>
          </w:tcPr>
          <w:p w14:paraId="07E1A1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top w:val="single" w:sz="4" w:space="0" w:color="000000"/>
            </w:tcBorders>
            <w:shd w:val="clear" w:color="auto" w:fill="auto"/>
          </w:tcPr>
          <w:p w14:paraId="75FBDD51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THESIS ADVISER</w:t>
            </w:r>
          </w:p>
        </w:tc>
      </w:tr>
      <w:tr w:rsidR="004B66B3" w:rsidRPr="004B66B3" w14:paraId="15E19B35" w14:textId="77777777" w:rsidTr="004B66B3">
        <w:tc>
          <w:tcPr>
            <w:tcW w:w="3397" w:type="dxa"/>
            <w:shd w:val="clear" w:color="auto" w:fill="auto"/>
          </w:tcPr>
          <w:p w14:paraId="25B5B5FF" w14:textId="34D5BA23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Nommel Isanar L. Amolat</w:t>
            </w:r>
          </w:p>
        </w:tc>
        <w:tc>
          <w:tcPr>
            <w:tcW w:w="1913" w:type="dxa"/>
            <w:shd w:val="clear" w:color="auto" w:fill="auto"/>
          </w:tcPr>
          <w:p w14:paraId="4713C2B7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5C21C078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5DA86ED2" w14:textId="2D3A8BEE" w:rsidR="003C624A" w:rsidRDefault="003C624A">
      <w:pPr>
        <w:tabs>
          <w:tab w:val="left" w:pos="6150"/>
        </w:tabs>
        <w:rPr>
          <w:rFonts w:ascii="Arial" w:eastAsia="Arial" w:hAnsi="Arial" w:cs="Arial"/>
        </w:rPr>
      </w:pPr>
    </w:p>
    <w:sectPr w:rsidR="003C624A">
      <w:pgSz w:w="11907" w:h="16839"/>
      <w:pgMar w:top="720" w:right="1325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auto"/>
    <w:pitch w:val="default"/>
  </w:font>
  <w:font w:name="Georgia">
    <w:panose1 w:val="02040502050405020303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66C64"/>
    <w:multiLevelType w:val="multilevel"/>
    <w:tmpl w:val="241A5A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3MDQ3MjY2MzcwNbVU0lEKTi0uzszPAykwrgUAv99EYiwAAAA="/>
  </w:docVars>
  <w:rsids>
    <w:rsidRoot w:val="003C624A"/>
    <w:rsid w:val="000723E0"/>
    <w:rsid w:val="000962DA"/>
    <w:rsid w:val="001F585E"/>
    <w:rsid w:val="0028691A"/>
    <w:rsid w:val="0029346F"/>
    <w:rsid w:val="003C624A"/>
    <w:rsid w:val="0047150F"/>
    <w:rsid w:val="004B66B3"/>
    <w:rsid w:val="005003A7"/>
    <w:rsid w:val="00526279"/>
    <w:rsid w:val="00671F4F"/>
    <w:rsid w:val="006F63FD"/>
    <w:rsid w:val="00751F20"/>
    <w:rsid w:val="007A4C9C"/>
    <w:rsid w:val="007B6D64"/>
    <w:rsid w:val="008123E3"/>
    <w:rsid w:val="008972E8"/>
    <w:rsid w:val="00971B65"/>
    <w:rsid w:val="00A97ABE"/>
    <w:rsid w:val="00B6675D"/>
    <w:rsid w:val="00C7481E"/>
    <w:rsid w:val="00E97DDD"/>
    <w:rsid w:val="00F5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BFB9"/>
  <w15:docId w15:val="{E0B2EA1B-64F3-4A41-821F-AE8CC56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4D0"/>
    </w:tcPr>
  </w:style>
  <w:style w:type="paragraph" w:styleId="ListParagraph">
    <w:name w:val="List Paragraph"/>
    <w:basedOn w:val="Normal"/>
    <w:uiPriority w:val="34"/>
    <w:qFormat/>
    <w:rsid w:val="00C74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248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Nommel Isanar Amolat</dc:creator>
  <cp:lastModifiedBy>Nommel Isanar Amolat</cp:lastModifiedBy>
  <cp:revision>18</cp:revision>
  <dcterms:created xsi:type="dcterms:W3CDTF">2022-05-22T03:11:00Z</dcterms:created>
  <dcterms:modified xsi:type="dcterms:W3CDTF">2022-05-25T16:46:00Z</dcterms:modified>
</cp:coreProperties>
</file>