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51F0B" w14:textId="22C36754" w:rsidR="003C624A" w:rsidRDefault="00613482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anchor distT="0" distB="0" distL="0" distR="0" simplePos="0" relativeHeight="251659264" behindDoc="0" locked="0" layoutInCell="1" hidden="0" allowOverlap="1" wp14:anchorId="3D5FB524" wp14:editId="5FBCEB2C">
            <wp:simplePos x="0" y="0"/>
            <wp:positionH relativeFrom="page">
              <wp:posOffset>1600200</wp:posOffset>
            </wp:positionH>
            <wp:positionV relativeFrom="page">
              <wp:posOffset>457200</wp:posOffset>
            </wp:positionV>
            <wp:extent cx="1028700" cy="914400"/>
            <wp:effectExtent l="0" t="0" r="0" b="0"/>
            <wp:wrapNone/>
            <wp:docPr id="2" name="image1.jpg" descr="logo-CvSU-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logo-CvSU-2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E97DDD">
        <w:rPr>
          <w:rFonts w:ascii="Arial" w:eastAsia="Arial" w:hAnsi="Arial" w:cs="Arial"/>
          <w:sz w:val="22"/>
          <w:szCs w:val="22"/>
        </w:rPr>
        <w:t>Republic of the Philippines</w:t>
      </w:r>
    </w:p>
    <w:p w14:paraId="50549B59" w14:textId="32A037A3" w:rsidR="003C624A" w:rsidRDefault="00E97DDD">
      <w:pPr>
        <w:jc w:val="center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CAVITE STATE UNIVERSITY</w:t>
      </w:r>
    </w:p>
    <w:p w14:paraId="58D88191" w14:textId="77777777" w:rsidR="003C624A" w:rsidRDefault="00E97DDD">
      <w:pPr>
        <w:jc w:val="center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Bacoor Campus</w:t>
      </w:r>
    </w:p>
    <w:p w14:paraId="04EF8886" w14:textId="77777777" w:rsidR="003C624A" w:rsidRDefault="00E97DDD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SHIV, Molino VI, City of Bacoor</w:t>
      </w:r>
    </w:p>
    <w:p w14:paraId="74551EEB" w14:textId="77777777" w:rsidR="003C624A" w:rsidRDefault="00E97DDD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Wingdings 2" w:eastAsia="Wingdings 2" w:hAnsi="Wingdings 2" w:cs="Wingdings 2"/>
          <w:sz w:val="22"/>
          <w:szCs w:val="22"/>
        </w:rPr>
        <w:t>🕾</w:t>
      </w:r>
      <w:r>
        <w:rPr>
          <w:rFonts w:ascii="Arial" w:eastAsia="Arial" w:hAnsi="Arial" w:cs="Arial"/>
          <w:sz w:val="22"/>
          <w:szCs w:val="22"/>
        </w:rPr>
        <w:t xml:space="preserve"> (046) 476-5029   </w:t>
      </w:r>
    </w:p>
    <w:p w14:paraId="00901DF4" w14:textId="77777777" w:rsidR="003C624A" w:rsidRDefault="00E97DDD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</w:p>
    <w:p w14:paraId="33D9C16E" w14:textId="77777777" w:rsidR="003C624A" w:rsidRDefault="003C624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14:paraId="43DE5DBF" w14:textId="77777777" w:rsidR="003C624A" w:rsidRDefault="00E97DD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DEPARTMENT OF COMPUTER STUDIES</w:t>
      </w:r>
    </w:p>
    <w:p w14:paraId="44BF43FD" w14:textId="77777777" w:rsidR="003C624A" w:rsidRDefault="00E97DD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REVISION LIST FORM</w:t>
      </w:r>
    </w:p>
    <w:p w14:paraId="78A009BD" w14:textId="77777777" w:rsidR="003C624A" w:rsidRDefault="003C624A">
      <w:pPr>
        <w:rPr>
          <w:rFonts w:ascii="Arial" w:eastAsia="Arial" w:hAnsi="Arial" w:cs="Arial"/>
          <w:sz w:val="22"/>
          <w:szCs w:val="22"/>
        </w:rPr>
      </w:pPr>
    </w:p>
    <w:p w14:paraId="2C196885" w14:textId="00F6539A" w:rsidR="003C624A" w:rsidRPr="004B66B3" w:rsidRDefault="00C7481E">
      <w:pPr>
        <w:jc w:val="center"/>
        <w:rPr>
          <w:rFonts w:ascii="Arial" w:eastAsia="Arial" w:hAnsi="Arial" w:cs="Arial"/>
          <w:b/>
        </w:rPr>
      </w:pPr>
      <w:r w:rsidRPr="004B66B3">
        <w:rPr>
          <w:rFonts w:ascii="Arial" w:eastAsia="Arial" w:hAnsi="Arial" w:cs="Arial"/>
          <w:b/>
        </w:rPr>
        <w:t>LAKBAY – A THREE-DIMENSIONAL GAME ABOUT DRIVING FUNDAMENTALS AND ROAD COURTESY AND SAFETY OF GEAR-1 DRIVING SCHOOL</w:t>
      </w:r>
    </w:p>
    <w:p w14:paraId="65CB8331" w14:textId="77777777" w:rsidR="003C624A" w:rsidRPr="004B66B3" w:rsidRDefault="003C624A">
      <w:pPr>
        <w:jc w:val="center"/>
        <w:rPr>
          <w:rFonts w:ascii="Arial" w:eastAsia="Arial" w:hAnsi="Arial" w:cs="Arial"/>
          <w:b/>
          <w:sz w:val="22"/>
          <w:szCs w:val="22"/>
        </w:rPr>
      </w:pPr>
    </w:p>
    <w:p w14:paraId="4B74D693" w14:textId="77777777" w:rsidR="003C624A" w:rsidRPr="004B66B3" w:rsidRDefault="003C624A">
      <w:pPr>
        <w:rPr>
          <w:rFonts w:ascii="Arial" w:eastAsia="Arial" w:hAnsi="Arial" w:cs="Arial"/>
          <w:b/>
          <w:sz w:val="22"/>
          <w:szCs w:val="22"/>
        </w:rPr>
      </w:pPr>
    </w:p>
    <w:tbl>
      <w:tblPr>
        <w:tblStyle w:val="a"/>
        <w:tblW w:w="5000" w:type="pct"/>
        <w:tblLook w:val="0400" w:firstRow="0" w:lastRow="0" w:firstColumn="0" w:lastColumn="0" w:noHBand="0" w:noVBand="1"/>
      </w:tblPr>
      <w:tblGrid>
        <w:gridCol w:w="5245"/>
        <w:gridCol w:w="5212"/>
      </w:tblGrid>
      <w:tr w:rsidR="004B66B3" w:rsidRPr="004B66B3" w14:paraId="00D38C86" w14:textId="77777777" w:rsidTr="008170E7">
        <w:tc>
          <w:tcPr>
            <w:tcW w:w="250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8B532" w14:textId="77777777" w:rsidR="003C624A" w:rsidRPr="004B66B3" w:rsidRDefault="00E97DDD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b/>
                <w:sz w:val="22"/>
                <w:szCs w:val="22"/>
              </w:rPr>
              <w:t>DOCUMENTATION</w:t>
            </w:r>
          </w:p>
        </w:tc>
        <w:tc>
          <w:tcPr>
            <w:tcW w:w="24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2C194D" w14:textId="77777777" w:rsidR="003C624A" w:rsidRPr="004B66B3" w:rsidRDefault="00E97DDD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b/>
                <w:sz w:val="22"/>
                <w:szCs w:val="22"/>
              </w:rPr>
              <w:t>SYSTEM</w:t>
            </w:r>
          </w:p>
        </w:tc>
      </w:tr>
      <w:tr w:rsidR="004B66B3" w:rsidRPr="004B66B3" w14:paraId="7E699DF3" w14:textId="77777777" w:rsidTr="008170E7">
        <w:tc>
          <w:tcPr>
            <w:tcW w:w="250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669799" w14:textId="00133125" w:rsidR="0029346F" w:rsidRPr="0029346F" w:rsidRDefault="0029346F" w:rsidP="0029346F">
            <w:pPr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For the </w:t>
            </w:r>
            <w:r w:rsidRPr="001F585E">
              <w:rPr>
                <w:rFonts w:ascii="Arial" w:eastAsia="Arial" w:hAnsi="Arial" w:cs="Arial"/>
                <w:sz w:val="22"/>
                <w:szCs w:val="22"/>
              </w:rPr>
              <w:t>Approval Sheet</w:t>
            </w:r>
            <w:r>
              <w:rPr>
                <w:rFonts w:ascii="Arial" w:eastAsia="Arial" w:hAnsi="Arial" w:cs="Arial"/>
                <w:sz w:val="22"/>
                <w:szCs w:val="22"/>
              </w:rPr>
              <w:t>, remove the unnecessary lines.</w:t>
            </w:r>
          </w:p>
          <w:p w14:paraId="365AE884" w14:textId="7228FE0E" w:rsidR="00F52CD8" w:rsidRDefault="00F52CD8" w:rsidP="00F52CD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F52CD8">
              <w:rPr>
                <w:rFonts w:ascii="Arial" w:eastAsia="Arial" w:hAnsi="Arial" w:cs="Arial"/>
                <w:sz w:val="22"/>
                <w:szCs w:val="22"/>
              </w:rPr>
              <w:t>For</w:t>
            </w:r>
            <w:r w:rsidR="0029346F">
              <w:rPr>
                <w:rFonts w:ascii="Arial" w:eastAsia="Arial" w:hAnsi="Arial" w:cs="Arial"/>
                <w:sz w:val="22"/>
                <w:szCs w:val="22"/>
              </w:rPr>
              <w:t xml:space="preserve"> Chapter 1</w:t>
            </w:r>
            <w:r w:rsidRPr="00F52CD8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29346F">
              <w:rPr>
                <w:rFonts w:ascii="Arial" w:eastAsia="Arial" w:hAnsi="Arial" w:cs="Arial"/>
                <w:sz w:val="22"/>
                <w:szCs w:val="22"/>
              </w:rPr>
              <w:t>– I</w:t>
            </w:r>
            <w:r w:rsidRPr="00F52CD8">
              <w:rPr>
                <w:rFonts w:ascii="Arial" w:eastAsia="Arial" w:hAnsi="Arial" w:cs="Arial"/>
                <w:sz w:val="22"/>
                <w:szCs w:val="22"/>
              </w:rPr>
              <w:t>ntroduction</w:t>
            </w:r>
            <w:r w:rsidR="0029346F">
              <w:rPr>
                <w:rFonts w:ascii="Arial" w:eastAsia="Arial" w:hAnsi="Arial" w:cs="Arial"/>
                <w:sz w:val="22"/>
                <w:szCs w:val="22"/>
              </w:rPr>
              <w:t>,</w:t>
            </w:r>
            <w:r w:rsidRPr="00F52CD8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29346F">
              <w:rPr>
                <w:rFonts w:ascii="Arial" w:eastAsia="Arial" w:hAnsi="Arial" w:cs="Arial"/>
                <w:sz w:val="22"/>
                <w:szCs w:val="22"/>
              </w:rPr>
              <w:t xml:space="preserve">remove </w:t>
            </w:r>
            <w:r w:rsidRPr="00F52CD8">
              <w:rPr>
                <w:rFonts w:ascii="Arial" w:eastAsia="Arial" w:hAnsi="Arial" w:cs="Arial"/>
                <w:sz w:val="22"/>
                <w:szCs w:val="22"/>
              </w:rPr>
              <w:t>the word “undoubtingly”.</w:t>
            </w:r>
          </w:p>
          <w:p w14:paraId="29A754F3" w14:textId="461CD0B6" w:rsidR="0029346F" w:rsidRPr="00F52CD8" w:rsidRDefault="0029346F" w:rsidP="00F52CD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For Chapter 1 – SOP, it should be at</w:t>
            </w:r>
            <w:r w:rsidR="00971B65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>least 5 and follow the old format.</w:t>
            </w:r>
          </w:p>
          <w:p w14:paraId="5896D8C8" w14:textId="6E5907D2" w:rsidR="00F52CD8" w:rsidRPr="00F52CD8" w:rsidRDefault="0029346F" w:rsidP="00F52CD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For Chapter 1</w:t>
            </w:r>
            <w:r w:rsidR="000723E0">
              <w:rPr>
                <w:rFonts w:ascii="Arial" w:eastAsia="Arial" w:hAnsi="Arial" w:cs="Arial"/>
                <w:sz w:val="22"/>
                <w:szCs w:val="22"/>
              </w:rPr>
              <w:t xml:space="preserve"> – Theoretical Framework</w:t>
            </w:r>
            <w:r>
              <w:rPr>
                <w:rFonts w:ascii="Arial" w:eastAsia="Arial" w:hAnsi="Arial" w:cs="Arial"/>
                <w:sz w:val="22"/>
                <w:szCs w:val="22"/>
              </w:rPr>
              <w:t>, c</w:t>
            </w:r>
            <w:r w:rsidR="00F52CD8" w:rsidRPr="00F52CD8">
              <w:rPr>
                <w:rFonts w:ascii="Arial" w:eastAsia="Arial" w:hAnsi="Arial" w:cs="Arial"/>
                <w:sz w:val="22"/>
                <w:szCs w:val="22"/>
              </w:rPr>
              <w:t xml:space="preserve">heck the content of </w:t>
            </w:r>
            <w:r w:rsidR="00F52CD8">
              <w:rPr>
                <w:rFonts w:ascii="Arial" w:eastAsia="Arial" w:hAnsi="Arial" w:cs="Arial"/>
                <w:sz w:val="22"/>
                <w:szCs w:val="22"/>
              </w:rPr>
              <w:t xml:space="preserve">the </w:t>
            </w:r>
            <w:r w:rsidR="00F52CD8" w:rsidRPr="00F52CD8">
              <w:rPr>
                <w:rFonts w:ascii="Arial" w:eastAsia="Arial" w:hAnsi="Arial" w:cs="Arial"/>
                <w:sz w:val="22"/>
                <w:szCs w:val="22"/>
              </w:rPr>
              <w:t>diagram if existing</w:t>
            </w:r>
            <w:r w:rsidR="00526279">
              <w:rPr>
                <w:rFonts w:ascii="Arial" w:eastAsia="Arial" w:hAnsi="Arial" w:cs="Arial"/>
                <w:sz w:val="22"/>
                <w:szCs w:val="22"/>
              </w:rPr>
              <w:t xml:space="preserve"> and it </w:t>
            </w:r>
            <w:r w:rsidR="00526279" w:rsidRPr="00526279">
              <w:rPr>
                <w:rFonts w:ascii="Arial" w:eastAsia="Arial" w:hAnsi="Arial" w:cs="Arial"/>
                <w:sz w:val="22"/>
                <w:szCs w:val="22"/>
              </w:rPr>
              <w:t>should give all specific details in your application, for example</w:t>
            </w:r>
            <w:r w:rsidR="00526279">
              <w:rPr>
                <w:rFonts w:ascii="Arial" w:eastAsia="Arial" w:hAnsi="Arial" w:cs="Arial"/>
                <w:sz w:val="22"/>
                <w:szCs w:val="22"/>
              </w:rPr>
              <w:t>,</w:t>
            </w:r>
            <w:r w:rsidR="00526279" w:rsidRPr="00526279">
              <w:rPr>
                <w:rFonts w:ascii="Arial" w:eastAsia="Arial" w:hAnsi="Arial" w:cs="Arial"/>
                <w:sz w:val="22"/>
                <w:szCs w:val="22"/>
              </w:rPr>
              <w:t xml:space="preserve"> the game module</w:t>
            </w:r>
            <w:r w:rsidR="00F52CD8" w:rsidRPr="00F52CD8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0459AF18" w14:textId="6D9EBBA5" w:rsidR="00F52CD8" w:rsidRDefault="0029346F" w:rsidP="0029346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For Chapter 1 – Limitation, </w:t>
            </w:r>
            <w:r w:rsidR="007A4C9C">
              <w:rPr>
                <w:rFonts w:ascii="Arial" w:eastAsia="Arial" w:hAnsi="Arial" w:cs="Arial"/>
                <w:sz w:val="22"/>
                <w:szCs w:val="22"/>
              </w:rPr>
              <w:t xml:space="preserve"> remove </w:t>
            </w:r>
            <w:r w:rsidR="007A4C9C" w:rsidRPr="007A4C9C">
              <w:rPr>
                <w:rFonts w:ascii="Arial" w:eastAsia="Arial" w:hAnsi="Arial" w:cs="Arial"/>
                <w:sz w:val="22"/>
                <w:szCs w:val="22"/>
              </w:rPr>
              <w:t xml:space="preserve">#1, </w:t>
            </w:r>
            <w:r w:rsidR="007A4C9C">
              <w:rPr>
                <w:rFonts w:ascii="Arial" w:eastAsia="Arial" w:hAnsi="Arial" w:cs="Arial"/>
                <w:sz w:val="22"/>
                <w:szCs w:val="22"/>
              </w:rPr>
              <w:t>r</w:t>
            </w:r>
            <w:r w:rsidR="007A4C9C" w:rsidRPr="007A4C9C">
              <w:rPr>
                <w:rFonts w:ascii="Arial" w:eastAsia="Arial" w:hAnsi="Arial" w:cs="Arial"/>
                <w:sz w:val="22"/>
                <w:szCs w:val="22"/>
              </w:rPr>
              <w:t xml:space="preserve">evise the construction of #2 and </w:t>
            </w:r>
            <w:r w:rsidR="007A4C9C">
              <w:rPr>
                <w:rFonts w:ascii="Arial" w:eastAsia="Arial" w:hAnsi="Arial" w:cs="Arial"/>
                <w:sz w:val="22"/>
                <w:szCs w:val="22"/>
              </w:rPr>
              <w:t>#</w:t>
            </w:r>
            <w:r w:rsidR="007A4C9C" w:rsidRPr="007A4C9C">
              <w:rPr>
                <w:rFonts w:ascii="Arial" w:eastAsia="Arial" w:hAnsi="Arial" w:cs="Arial"/>
                <w:sz w:val="22"/>
                <w:szCs w:val="22"/>
              </w:rPr>
              <w:t xml:space="preserve">4, </w:t>
            </w:r>
            <w:r w:rsidR="007A4C9C">
              <w:rPr>
                <w:rFonts w:ascii="Arial" w:eastAsia="Arial" w:hAnsi="Arial" w:cs="Arial"/>
                <w:sz w:val="22"/>
                <w:szCs w:val="22"/>
              </w:rPr>
              <w:t>and s</w:t>
            </w:r>
            <w:r w:rsidR="007A4C9C" w:rsidRPr="007A4C9C">
              <w:rPr>
                <w:rFonts w:ascii="Arial" w:eastAsia="Arial" w:hAnsi="Arial" w:cs="Arial"/>
                <w:sz w:val="22"/>
                <w:szCs w:val="22"/>
              </w:rPr>
              <w:t>tate the topics not covered in the game in #3</w:t>
            </w:r>
            <w:r w:rsidR="00F52CD8" w:rsidRPr="00F52CD8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0741CD05" w14:textId="579DBB1B" w:rsidR="0029346F" w:rsidRDefault="0029346F" w:rsidP="0029346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For Chapter 2 – Foreign Studies, studies must be published in 2012 and </w:t>
            </w:r>
            <w:r w:rsidR="00B6675D">
              <w:rPr>
                <w:rFonts w:ascii="Arial" w:eastAsia="Arial" w:hAnsi="Arial" w:cs="Arial"/>
                <w:sz w:val="22"/>
                <w:szCs w:val="22"/>
              </w:rPr>
              <w:t>later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60D6DE3F" w14:textId="788BB205" w:rsidR="00F52CD8" w:rsidRDefault="0029346F" w:rsidP="0029346F">
            <w:pPr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For Chapter 5 – Recommendations, revise all the recommendations and recommend having different make/models of cars in the game</w:t>
            </w:r>
            <w:r w:rsidR="00F52CD8" w:rsidRPr="00F52CD8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01A02C35" w14:textId="50A6E670" w:rsidR="00991B48" w:rsidRPr="00991B48" w:rsidRDefault="0029346F" w:rsidP="00991B48">
            <w:pPr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For Appendices, rectify the missing contents from the figures and fix the orientation of captions for landscape figures</w:t>
            </w:r>
            <w:r w:rsidR="00F52CD8" w:rsidRPr="00F52CD8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  <w:tc>
          <w:tcPr>
            <w:tcW w:w="24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382E5" w14:textId="77777777" w:rsidR="00C7481E" w:rsidRDefault="00F52CD8" w:rsidP="00C7481E">
            <w:pPr>
              <w:pStyle w:val="ListParagraph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F52CD8">
              <w:rPr>
                <w:rFonts w:ascii="Arial" w:eastAsia="Arial" w:hAnsi="Arial" w:cs="Arial"/>
                <w:sz w:val="22"/>
                <w:szCs w:val="22"/>
              </w:rPr>
              <w:t>Test Track lines for parking missions should be aligned to the parking position of the vehicles.</w:t>
            </w:r>
          </w:p>
          <w:p w14:paraId="1E48FA5A" w14:textId="6AA853BA" w:rsidR="00F52CD8" w:rsidRDefault="00F52CD8" w:rsidP="00C7481E">
            <w:pPr>
              <w:pStyle w:val="ListParagraph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F52CD8">
              <w:rPr>
                <w:rFonts w:ascii="Arial" w:eastAsia="Arial" w:hAnsi="Arial" w:cs="Arial"/>
                <w:sz w:val="22"/>
                <w:szCs w:val="22"/>
              </w:rPr>
              <w:t xml:space="preserve">Include Filipino </w:t>
            </w:r>
            <w:r>
              <w:rPr>
                <w:rFonts w:ascii="Arial" w:eastAsia="Arial" w:hAnsi="Arial" w:cs="Arial"/>
                <w:sz w:val="22"/>
                <w:szCs w:val="22"/>
              </w:rPr>
              <w:t>content</w:t>
            </w:r>
            <w:r w:rsidRPr="00F52CD8">
              <w:rPr>
                <w:rFonts w:ascii="Arial" w:eastAsia="Arial" w:hAnsi="Arial" w:cs="Arial"/>
                <w:sz w:val="22"/>
                <w:szCs w:val="22"/>
              </w:rPr>
              <w:t xml:space="preserve"> for Readables and Watchables.</w:t>
            </w:r>
          </w:p>
          <w:p w14:paraId="051F78E5" w14:textId="714471F7" w:rsidR="00F52CD8" w:rsidRDefault="00F52CD8" w:rsidP="00C7481E">
            <w:pPr>
              <w:pStyle w:val="ListParagraph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F52CD8">
              <w:rPr>
                <w:rFonts w:ascii="Arial" w:eastAsia="Arial" w:hAnsi="Arial" w:cs="Arial"/>
                <w:sz w:val="22"/>
                <w:szCs w:val="22"/>
              </w:rPr>
              <w:t xml:space="preserve">Change and categorize the questions for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the </w:t>
            </w:r>
            <w:r w:rsidRPr="00F52CD8">
              <w:rPr>
                <w:rFonts w:ascii="Arial" w:eastAsia="Arial" w:hAnsi="Arial" w:cs="Arial"/>
                <w:sz w:val="22"/>
                <w:szCs w:val="22"/>
              </w:rPr>
              <w:t>Question Runner Phase into Non-Professional and Professional.</w:t>
            </w:r>
          </w:p>
          <w:p w14:paraId="2841C685" w14:textId="20CEAE27" w:rsidR="00F52CD8" w:rsidRPr="004B66B3" w:rsidRDefault="00F52CD8" w:rsidP="00C7481E">
            <w:pPr>
              <w:pStyle w:val="ListParagraph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F52CD8">
              <w:rPr>
                <w:rFonts w:ascii="Arial" w:eastAsia="Arial" w:hAnsi="Arial" w:cs="Arial"/>
                <w:sz w:val="22"/>
                <w:szCs w:val="22"/>
              </w:rPr>
              <w:t xml:space="preserve">Validate the Filipino terminologies in Question Runner Phase if they are correctly translated </w:t>
            </w:r>
            <w:r w:rsidR="00751F20">
              <w:rPr>
                <w:rFonts w:ascii="Arial" w:eastAsia="Arial" w:hAnsi="Arial" w:cs="Arial"/>
                <w:sz w:val="22"/>
                <w:szCs w:val="22"/>
              </w:rPr>
              <w:t>by</w:t>
            </w:r>
            <w:r w:rsidRPr="00F52CD8">
              <w:rPr>
                <w:rFonts w:ascii="Arial" w:eastAsia="Arial" w:hAnsi="Arial" w:cs="Arial"/>
                <w:sz w:val="22"/>
                <w:szCs w:val="22"/>
              </w:rPr>
              <w:t xml:space="preserve"> a Filipino professor.</w:t>
            </w:r>
          </w:p>
        </w:tc>
      </w:tr>
    </w:tbl>
    <w:p w14:paraId="755EC3B6" w14:textId="77777777" w:rsidR="00A97ABE" w:rsidRPr="004B66B3" w:rsidRDefault="00A97ABE">
      <w:pPr>
        <w:rPr>
          <w:rFonts w:ascii="Arial" w:eastAsia="Arial" w:hAnsi="Arial" w:cs="Arial"/>
          <w:b/>
          <w:sz w:val="22"/>
          <w:szCs w:val="22"/>
        </w:rPr>
      </w:pPr>
    </w:p>
    <w:tbl>
      <w:tblPr>
        <w:tblStyle w:val="a0"/>
        <w:tblW w:w="5000" w:type="pct"/>
        <w:tblBorders>
          <w:top w:val="nil"/>
          <w:left w:val="nil"/>
          <w:bottom w:val="nil"/>
          <w:right w:val="nil"/>
          <w:insideH w:val="nil"/>
          <w:insideV w:val="nil"/>
        </w:tblBorders>
        <w:tblLook w:val="0400" w:firstRow="0" w:lastRow="0" w:firstColumn="0" w:lastColumn="0" w:noHBand="0" w:noVBand="1"/>
      </w:tblPr>
      <w:tblGrid>
        <w:gridCol w:w="3894"/>
        <w:gridCol w:w="2192"/>
        <w:gridCol w:w="4381"/>
      </w:tblGrid>
      <w:tr w:rsidR="004B66B3" w:rsidRPr="004B66B3" w14:paraId="2660B7A2" w14:textId="77777777" w:rsidTr="008170E7">
        <w:tc>
          <w:tcPr>
            <w:tcW w:w="1860" w:type="pct"/>
            <w:shd w:val="clear" w:color="auto" w:fill="auto"/>
          </w:tcPr>
          <w:p w14:paraId="3E3EB8C2" w14:textId="77777777" w:rsidR="003C624A" w:rsidRPr="004B66B3" w:rsidRDefault="00E97DD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b/>
                <w:sz w:val="22"/>
                <w:szCs w:val="22"/>
              </w:rPr>
              <w:t>PROPONENT/S:</w:t>
            </w:r>
          </w:p>
        </w:tc>
        <w:tc>
          <w:tcPr>
            <w:tcW w:w="1047" w:type="pct"/>
            <w:shd w:val="clear" w:color="auto" w:fill="auto"/>
          </w:tcPr>
          <w:p w14:paraId="0742CB10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2093" w:type="pct"/>
            <w:shd w:val="clear" w:color="auto" w:fill="auto"/>
          </w:tcPr>
          <w:p w14:paraId="2874DD76" w14:textId="15D86156" w:rsidR="003C624A" w:rsidRPr="004B66B3" w:rsidRDefault="008C6C73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703ED8F2" wp14:editId="08688873">
                  <wp:simplePos x="0" y="0"/>
                  <wp:positionH relativeFrom="column">
                    <wp:posOffset>396240</wp:posOffset>
                  </wp:positionH>
                  <wp:positionV relativeFrom="paragraph">
                    <wp:posOffset>-292735</wp:posOffset>
                  </wp:positionV>
                  <wp:extent cx="2171700" cy="942975"/>
                  <wp:effectExtent l="0" t="0" r="0" b="0"/>
                  <wp:wrapNone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B66B3" w:rsidRPr="004B66B3" w14:paraId="703A920E" w14:textId="77777777" w:rsidTr="008170E7">
        <w:tc>
          <w:tcPr>
            <w:tcW w:w="1860" w:type="pct"/>
            <w:shd w:val="clear" w:color="auto" w:fill="auto"/>
          </w:tcPr>
          <w:p w14:paraId="67718B6E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1047" w:type="pct"/>
            <w:shd w:val="clear" w:color="auto" w:fill="auto"/>
          </w:tcPr>
          <w:p w14:paraId="09FEE30A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2093" w:type="pct"/>
            <w:shd w:val="clear" w:color="auto" w:fill="auto"/>
          </w:tcPr>
          <w:p w14:paraId="1258B593" w14:textId="5143170E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  <w:tr w:rsidR="004B66B3" w:rsidRPr="004B66B3" w14:paraId="5310D18B" w14:textId="77777777" w:rsidTr="008170E7">
        <w:tc>
          <w:tcPr>
            <w:tcW w:w="1860" w:type="pct"/>
            <w:shd w:val="clear" w:color="auto" w:fill="auto"/>
          </w:tcPr>
          <w:p w14:paraId="12021222" w14:textId="49170030" w:rsidR="003C624A" w:rsidRPr="004B66B3" w:rsidRDefault="004B66B3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sz w:val="22"/>
                <w:szCs w:val="22"/>
              </w:rPr>
              <w:t>Hannie May G. Defacto</w:t>
            </w:r>
          </w:p>
        </w:tc>
        <w:tc>
          <w:tcPr>
            <w:tcW w:w="1047" w:type="pct"/>
            <w:shd w:val="clear" w:color="auto" w:fill="auto"/>
          </w:tcPr>
          <w:p w14:paraId="747E5D51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2093" w:type="pct"/>
            <w:tcBorders>
              <w:bottom w:val="single" w:sz="4" w:space="0" w:color="000000"/>
            </w:tcBorders>
            <w:shd w:val="clear" w:color="auto" w:fill="auto"/>
          </w:tcPr>
          <w:p w14:paraId="2ECEEAC2" w14:textId="3C48E253" w:rsidR="003C624A" w:rsidRPr="004B66B3" w:rsidRDefault="004B66B3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b/>
                <w:sz w:val="22"/>
                <w:szCs w:val="22"/>
              </w:rPr>
              <w:t>KHWEEN PRINCES H. MONCAYO</w:t>
            </w:r>
          </w:p>
        </w:tc>
      </w:tr>
      <w:tr w:rsidR="004B66B3" w:rsidRPr="004B66B3" w14:paraId="5A666822" w14:textId="77777777" w:rsidTr="008170E7">
        <w:tc>
          <w:tcPr>
            <w:tcW w:w="1860" w:type="pct"/>
            <w:shd w:val="clear" w:color="auto" w:fill="auto"/>
          </w:tcPr>
          <w:p w14:paraId="47439CC2" w14:textId="5E55A045" w:rsidR="003C624A" w:rsidRPr="004B66B3" w:rsidRDefault="004B66B3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sz w:val="22"/>
                <w:szCs w:val="22"/>
              </w:rPr>
              <w:t>John Paul R. Consuelo</w:t>
            </w:r>
          </w:p>
        </w:tc>
        <w:tc>
          <w:tcPr>
            <w:tcW w:w="1047" w:type="pct"/>
            <w:shd w:val="clear" w:color="auto" w:fill="auto"/>
          </w:tcPr>
          <w:p w14:paraId="07E1A176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2093" w:type="pct"/>
            <w:tcBorders>
              <w:top w:val="single" w:sz="4" w:space="0" w:color="000000"/>
            </w:tcBorders>
            <w:shd w:val="clear" w:color="auto" w:fill="auto"/>
          </w:tcPr>
          <w:p w14:paraId="75FBDD51" w14:textId="653A6EB5" w:rsidR="003C624A" w:rsidRPr="004B66B3" w:rsidRDefault="00E97DDD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sz w:val="22"/>
                <w:szCs w:val="22"/>
              </w:rPr>
              <w:t>THESIS ADVISER</w:t>
            </w:r>
          </w:p>
        </w:tc>
      </w:tr>
      <w:tr w:rsidR="004B66B3" w:rsidRPr="004B66B3" w14:paraId="15E19B35" w14:textId="77777777" w:rsidTr="008170E7">
        <w:tc>
          <w:tcPr>
            <w:tcW w:w="1860" w:type="pct"/>
            <w:shd w:val="clear" w:color="auto" w:fill="auto"/>
          </w:tcPr>
          <w:p w14:paraId="25B5B5FF" w14:textId="34D5BA23" w:rsidR="003C624A" w:rsidRPr="004B66B3" w:rsidRDefault="004B66B3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sz w:val="22"/>
                <w:szCs w:val="22"/>
              </w:rPr>
              <w:t>Nommel Isanar L. Amolat</w:t>
            </w:r>
          </w:p>
        </w:tc>
        <w:tc>
          <w:tcPr>
            <w:tcW w:w="1047" w:type="pct"/>
            <w:shd w:val="clear" w:color="auto" w:fill="auto"/>
          </w:tcPr>
          <w:p w14:paraId="4713C2B7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2093" w:type="pct"/>
            <w:shd w:val="clear" w:color="auto" w:fill="auto"/>
          </w:tcPr>
          <w:p w14:paraId="5C21C078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</w:tbl>
    <w:p w14:paraId="5DA86ED2" w14:textId="2D3A8BEE" w:rsidR="003C624A" w:rsidRDefault="003C624A">
      <w:pPr>
        <w:tabs>
          <w:tab w:val="left" w:pos="6150"/>
        </w:tabs>
        <w:rPr>
          <w:rFonts w:ascii="Arial" w:eastAsia="Arial" w:hAnsi="Arial" w:cs="Arial"/>
        </w:rPr>
      </w:pPr>
    </w:p>
    <w:sectPr w:rsidR="003C624A" w:rsidSect="00613482">
      <w:pgSz w:w="11907" w:h="16839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966C64"/>
    <w:multiLevelType w:val="multilevel"/>
    <w:tmpl w:val="241A5A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e3MDQ3MjY2MzcwNbVU0lEKTi0uzszPAykwqQUAeEkFLSwAAAA="/>
  </w:docVars>
  <w:rsids>
    <w:rsidRoot w:val="003C624A"/>
    <w:rsid w:val="000723E0"/>
    <w:rsid w:val="000962DA"/>
    <w:rsid w:val="001F585E"/>
    <w:rsid w:val="0028691A"/>
    <w:rsid w:val="0029346F"/>
    <w:rsid w:val="003C624A"/>
    <w:rsid w:val="0047150F"/>
    <w:rsid w:val="004B66B3"/>
    <w:rsid w:val="005003A7"/>
    <w:rsid w:val="00520860"/>
    <w:rsid w:val="00526279"/>
    <w:rsid w:val="00613482"/>
    <w:rsid w:val="00671F4F"/>
    <w:rsid w:val="006F63FD"/>
    <w:rsid w:val="00751F20"/>
    <w:rsid w:val="007A4C9C"/>
    <w:rsid w:val="007B6D64"/>
    <w:rsid w:val="008123E3"/>
    <w:rsid w:val="008170E7"/>
    <w:rsid w:val="008972E8"/>
    <w:rsid w:val="008C6C73"/>
    <w:rsid w:val="00971B65"/>
    <w:rsid w:val="00991B48"/>
    <w:rsid w:val="00A97ABE"/>
    <w:rsid w:val="00B6675D"/>
    <w:rsid w:val="00C7481E"/>
    <w:rsid w:val="00E97DDD"/>
    <w:rsid w:val="00F52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9BFB9"/>
  <w15:docId w15:val="{E0B2EA1B-64F3-4A41-821F-AE8CC56DA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jc w:val="center"/>
      <w:outlineLvl w:val="0"/>
    </w:pPr>
    <w:rPr>
      <w:rFonts w:ascii="Arial" w:eastAsia="Arial" w:hAnsi="Arial" w:cs="Arial"/>
      <w:b/>
      <w:sz w:val="30"/>
      <w:szCs w:val="3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spacing w:before="240" w:after="60"/>
      <w:outlineLvl w:val="1"/>
    </w:pPr>
    <w:rPr>
      <w:rFonts w:ascii="Cambria" w:eastAsia="Cambria" w:hAnsi="Cambria" w:cs="Cambria"/>
      <w:b/>
      <w:i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4D0"/>
    </w:tcPr>
  </w:style>
  <w:style w:type="paragraph" w:styleId="ListParagraph">
    <w:name w:val="List Paragraph"/>
    <w:basedOn w:val="Normal"/>
    <w:uiPriority w:val="34"/>
    <w:qFormat/>
    <w:rsid w:val="00C748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8FAF44-CAA7-4E76-8580-B9949C390F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247</Words>
  <Characters>1412</Characters>
  <Application>Microsoft Office Word</Application>
  <DocSecurity>0</DocSecurity>
  <Lines>11</Lines>
  <Paragraphs>3</Paragraphs>
  <ScaleCrop>false</ScaleCrop>
  <Company/>
  <LinksUpToDate>false</LinksUpToDate>
  <CharactersWithSpaces>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Nommel Isanar Amolat</dc:creator>
  <cp:lastModifiedBy>Nommel Isanar Amolat</cp:lastModifiedBy>
  <cp:revision>23</cp:revision>
  <cp:lastPrinted>2022-06-02T16:35:00Z</cp:lastPrinted>
  <dcterms:created xsi:type="dcterms:W3CDTF">2022-05-22T03:11:00Z</dcterms:created>
  <dcterms:modified xsi:type="dcterms:W3CDTF">2022-06-02T16:53:00Z</dcterms:modified>
</cp:coreProperties>
</file>