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32" w:rsidRDefault="00096632" w:rsidP="0009663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850002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850002"/>
          <w:sz w:val="26"/>
          <w:szCs w:val="26"/>
          <w:lang w:val="en-US"/>
        </w:rPr>
        <w:t xml:space="preserve">Robin </w:t>
      </w:r>
      <w:proofErr w:type="spellStart"/>
      <w:r>
        <w:rPr>
          <w:rFonts w:ascii="Arial" w:hAnsi="Arial" w:cs="Arial"/>
          <w:b/>
          <w:bCs/>
          <w:color w:val="850002"/>
          <w:sz w:val="26"/>
          <w:szCs w:val="26"/>
          <w:lang w:val="en-US"/>
        </w:rPr>
        <w:t>Lakoff</w:t>
      </w:r>
      <w:proofErr w:type="spellEnd"/>
    </w:p>
    <w:p w:rsidR="00096632" w:rsidRDefault="00096632" w:rsidP="0009663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850002"/>
          <w:sz w:val="26"/>
          <w:szCs w:val="26"/>
          <w:lang w:val="en-US"/>
        </w:rPr>
      </w:pPr>
    </w:p>
    <w:p w:rsidR="00096632" w:rsidRDefault="00096632" w:rsidP="0009663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Robin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Lakoff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in 1975, published an influential account of women's language. This was the book </w:t>
      </w:r>
      <w:r>
        <w:rPr>
          <w:rFonts w:ascii="Arial" w:hAnsi="Arial" w:cs="Arial"/>
          <w:color w:val="921A20"/>
          <w:sz w:val="26"/>
          <w:szCs w:val="26"/>
          <w:lang w:val="en-US"/>
        </w:rPr>
        <w:t>Language and Woman's Place</w:t>
      </w:r>
      <w:r>
        <w:rPr>
          <w:rFonts w:ascii="Arial" w:hAnsi="Arial" w:cs="Arial"/>
          <w:sz w:val="26"/>
          <w:szCs w:val="26"/>
          <w:lang w:val="en-US"/>
        </w:rPr>
        <w:t xml:space="preserve">. In a related article, </w:t>
      </w:r>
      <w:r>
        <w:rPr>
          <w:rFonts w:ascii="Arial" w:hAnsi="Arial" w:cs="Arial"/>
          <w:color w:val="921A20"/>
          <w:sz w:val="26"/>
          <w:szCs w:val="26"/>
          <w:lang w:val="en-US"/>
        </w:rPr>
        <w:t>Woman's language</w:t>
      </w:r>
      <w:r>
        <w:rPr>
          <w:rFonts w:ascii="Arial" w:hAnsi="Arial" w:cs="Arial"/>
          <w:sz w:val="26"/>
          <w:szCs w:val="26"/>
          <w:lang w:val="en-US"/>
        </w:rPr>
        <w:t>, she published a set of basic assumptions about what marks out the language of women. Among these are claims that women:</w:t>
      </w:r>
    </w:p>
    <w:p w:rsidR="00096632" w:rsidRDefault="00096632" w:rsidP="0009663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bookmarkStart w:id="0" w:name="_GoBack"/>
      <w:bookmarkEnd w:id="0"/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Hedge:</w:t>
      </w:r>
      <w:r>
        <w:rPr>
          <w:rFonts w:ascii="Arial" w:hAnsi="Arial" w:cs="Arial"/>
          <w:sz w:val="26"/>
          <w:szCs w:val="26"/>
          <w:lang w:val="en-US"/>
        </w:rPr>
        <w:t xml:space="preserve"> using phrases like “sort of”, “kind of”, “it seems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like”</w:t>
      </w:r>
      <w:proofErr w:type="gramStart"/>
      <w:r>
        <w:rPr>
          <w:rFonts w:ascii="Arial" w:hAnsi="Arial" w:cs="Arial"/>
          <w:sz w:val="26"/>
          <w:szCs w:val="26"/>
          <w:lang w:val="en-US"/>
        </w:rPr>
        <w:t>,and</w:t>
      </w:r>
      <w:proofErr w:type="spellEnd"/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so on.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(</w:t>
      </w:r>
      <w:proofErr w:type="gramStart"/>
      <w:r>
        <w:rPr>
          <w:rFonts w:ascii="Arial" w:hAnsi="Arial" w:cs="Arial"/>
          <w:color w:val="FB0007"/>
          <w:sz w:val="26"/>
          <w:szCs w:val="26"/>
          <w:lang w:val="en-US"/>
        </w:rPr>
        <w:t>super)polite</w:t>
      </w:r>
      <w:proofErr w:type="gramEnd"/>
      <w:r>
        <w:rPr>
          <w:rFonts w:ascii="Arial" w:hAnsi="Arial" w:cs="Arial"/>
          <w:color w:val="FB0007"/>
          <w:sz w:val="26"/>
          <w:szCs w:val="26"/>
          <w:lang w:val="en-US"/>
        </w:rPr>
        <w:t xml:space="preserve"> forms:</w:t>
      </w:r>
      <w:r>
        <w:rPr>
          <w:rFonts w:ascii="Arial" w:hAnsi="Arial" w:cs="Arial"/>
          <w:sz w:val="26"/>
          <w:szCs w:val="26"/>
          <w:lang w:val="en-US"/>
        </w:rPr>
        <w:t xml:space="preserve"> “Would you mind...”,“I'd appreciate it if...”, “...if you don't mind”.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tag questions:</w:t>
      </w:r>
      <w:r>
        <w:rPr>
          <w:rFonts w:ascii="Arial" w:hAnsi="Arial" w:cs="Arial"/>
          <w:sz w:val="26"/>
          <w:szCs w:val="26"/>
          <w:lang w:val="en-US"/>
        </w:rPr>
        <w:t xml:space="preserve"> “You're going to dinner, aren't you?”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Speak in italics: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intonational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emphasis equal to underlining words - </w:t>
      </w:r>
      <w:r>
        <w:rPr>
          <w:rFonts w:ascii="Arial" w:hAnsi="Arial" w:cs="Arial"/>
          <w:color w:val="921A20"/>
          <w:sz w:val="26"/>
          <w:szCs w:val="26"/>
          <w:lang w:val="en-US"/>
        </w:rPr>
        <w:t>so, very, quite</w:t>
      </w:r>
      <w:r>
        <w:rPr>
          <w:rFonts w:ascii="Arial" w:hAnsi="Arial" w:cs="Arial"/>
          <w:sz w:val="26"/>
          <w:szCs w:val="26"/>
          <w:lang w:val="en-US"/>
        </w:rPr>
        <w:t>.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empty adjectives: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921A20"/>
          <w:sz w:val="26"/>
          <w:szCs w:val="26"/>
          <w:lang w:val="en-US"/>
        </w:rPr>
        <w:t>divine, lovely, adorable</w:t>
      </w:r>
      <w:r>
        <w:rPr>
          <w:rFonts w:ascii="Arial" w:hAnsi="Arial" w:cs="Arial"/>
          <w:sz w:val="26"/>
          <w:szCs w:val="26"/>
          <w:lang w:val="en-US"/>
        </w:rPr>
        <w:t>, and so on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hypercorrect grammar and pronunciation:</w:t>
      </w:r>
      <w:r>
        <w:rPr>
          <w:rFonts w:ascii="Arial" w:hAnsi="Arial" w:cs="Arial"/>
          <w:sz w:val="26"/>
          <w:szCs w:val="26"/>
          <w:lang w:val="en-US"/>
        </w:rPr>
        <w:t xml:space="preserve"> English prestige grammar and clear enunciation.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direct quotation:</w:t>
      </w:r>
      <w:r>
        <w:rPr>
          <w:rFonts w:ascii="Arial" w:hAnsi="Arial" w:cs="Arial"/>
          <w:sz w:val="26"/>
          <w:szCs w:val="26"/>
          <w:lang w:val="en-US"/>
        </w:rPr>
        <w:t xml:space="preserve"> men paraphrase more often.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Have a special lexicon:</w:t>
      </w:r>
      <w:r>
        <w:rPr>
          <w:rFonts w:ascii="Arial" w:hAnsi="Arial" w:cs="Arial"/>
          <w:sz w:val="26"/>
          <w:szCs w:val="26"/>
          <w:lang w:val="en-US"/>
        </w:rPr>
        <w:t xml:space="preserve"> women use more words for things like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colours</w:t>
      </w:r>
      <w:proofErr w:type="spellEnd"/>
      <w:r>
        <w:rPr>
          <w:rFonts w:ascii="Arial" w:hAnsi="Arial" w:cs="Arial"/>
          <w:sz w:val="26"/>
          <w:szCs w:val="26"/>
          <w:lang w:val="en-US"/>
        </w:rPr>
        <w:t>, men for sports.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question intonation in declarative statements:</w:t>
      </w:r>
      <w:r>
        <w:rPr>
          <w:rFonts w:ascii="Arial" w:hAnsi="Arial" w:cs="Arial"/>
          <w:sz w:val="26"/>
          <w:szCs w:val="26"/>
          <w:lang w:val="en-US"/>
        </w:rPr>
        <w:t xml:space="preserve"> women make declarative statements into questions by raising the pitch of their voice at the end of a statement, expressing uncertainty. For example, “What school do you attend? Eton College?”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“</w:t>
      </w:r>
      <w:proofErr w:type="spellStart"/>
      <w:r>
        <w:rPr>
          <w:rFonts w:ascii="Arial" w:hAnsi="Arial" w:cs="Arial"/>
          <w:color w:val="FB0007"/>
          <w:sz w:val="26"/>
          <w:szCs w:val="26"/>
          <w:lang w:val="en-US"/>
        </w:rPr>
        <w:t>wh</w:t>
      </w:r>
      <w:proofErr w:type="spellEnd"/>
      <w:r>
        <w:rPr>
          <w:rFonts w:ascii="Arial" w:hAnsi="Arial" w:cs="Arial"/>
          <w:color w:val="FB0007"/>
          <w:sz w:val="26"/>
          <w:szCs w:val="26"/>
          <w:lang w:val="en-US"/>
        </w:rPr>
        <w:t>-” imperatives:</w:t>
      </w:r>
      <w:r>
        <w:rPr>
          <w:rFonts w:ascii="Arial" w:hAnsi="Arial" w:cs="Arial"/>
          <w:sz w:val="26"/>
          <w:szCs w:val="26"/>
          <w:lang w:val="en-US"/>
        </w:rPr>
        <w:t xml:space="preserve"> (such as, “Why don't you open the door?”)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Speak less frequently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Overuse qualifiers:</w:t>
      </w:r>
      <w:r>
        <w:rPr>
          <w:rFonts w:ascii="Arial" w:hAnsi="Arial" w:cs="Arial"/>
          <w:sz w:val="26"/>
          <w:szCs w:val="26"/>
          <w:lang w:val="en-US"/>
        </w:rPr>
        <w:t xml:space="preserve"> (for example, “I Think that...”)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FB0007"/>
          <w:sz w:val="26"/>
          <w:szCs w:val="26"/>
          <w:lang w:val="en-US"/>
        </w:rPr>
        <w:t>Apologise</w:t>
      </w:r>
      <w:proofErr w:type="spellEnd"/>
      <w:r>
        <w:rPr>
          <w:rFonts w:ascii="Arial" w:hAnsi="Arial" w:cs="Arial"/>
          <w:color w:val="FB0007"/>
          <w:sz w:val="26"/>
          <w:szCs w:val="26"/>
          <w:lang w:val="en-US"/>
        </w:rPr>
        <w:t xml:space="preserve"> more:</w:t>
      </w:r>
      <w:r>
        <w:rPr>
          <w:rFonts w:ascii="Arial" w:hAnsi="Arial" w:cs="Arial"/>
          <w:sz w:val="26"/>
          <w:szCs w:val="26"/>
          <w:lang w:val="en-US"/>
        </w:rPr>
        <w:t xml:space="preserve"> (for instance, “I'm sorry, but I think that...”)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modal constructions:</w:t>
      </w:r>
      <w:r>
        <w:rPr>
          <w:rFonts w:ascii="Arial" w:hAnsi="Arial" w:cs="Arial"/>
          <w:sz w:val="26"/>
          <w:szCs w:val="26"/>
          <w:lang w:val="en-US"/>
        </w:rPr>
        <w:t xml:space="preserve"> (such as </w:t>
      </w:r>
      <w:r>
        <w:rPr>
          <w:rFonts w:ascii="Arial" w:hAnsi="Arial" w:cs="Arial"/>
          <w:color w:val="921A20"/>
          <w:sz w:val="26"/>
          <w:szCs w:val="26"/>
          <w:lang w:val="en-US"/>
        </w:rPr>
        <w:t>can, would, should, ought</w:t>
      </w:r>
      <w:r>
        <w:rPr>
          <w:rFonts w:ascii="Arial" w:hAnsi="Arial" w:cs="Arial"/>
          <w:sz w:val="26"/>
          <w:szCs w:val="26"/>
          <w:lang w:val="en-US"/>
        </w:rPr>
        <w:t xml:space="preserve"> - “Should we turn up the heat?”)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Avoid coarse language or expletives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indirect commands and requests:</w:t>
      </w:r>
      <w:r>
        <w:rPr>
          <w:rFonts w:ascii="Arial" w:hAnsi="Arial" w:cs="Arial"/>
          <w:sz w:val="26"/>
          <w:szCs w:val="26"/>
          <w:lang w:val="en-US"/>
        </w:rPr>
        <w:t xml:space="preserve"> (for example, “My, isn't it cold in here?” - really a request to turn the heat on or close a window)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>Use more intensifiers:</w:t>
      </w:r>
      <w:r>
        <w:rPr>
          <w:rFonts w:ascii="Arial" w:hAnsi="Arial" w:cs="Arial"/>
          <w:sz w:val="26"/>
          <w:szCs w:val="26"/>
          <w:lang w:val="en-US"/>
        </w:rPr>
        <w:t xml:space="preserve"> especially </w:t>
      </w:r>
      <w:r>
        <w:rPr>
          <w:rFonts w:ascii="Arial" w:hAnsi="Arial" w:cs="Arial"/>
          <w:color w:val="921A20"/>
          <w:sz w:val="26"/>
          <w:szCs w:val="26"/>
          <w:lang w:val="en-US"/>
        </w:rPr>
        <w:t>so</w:t>
      </w:r>
      <w:r>
        <w:rPr>
          <w:rFonts w:ascii="Arial" w:hAnsi="Arial" w:cs="Arial"/>
          <w:sz w:val="26"/>
          <w:szCs w:val="26"/>
          <w:lang w:val="en-US"/>
        </w:rPr>
        <w:t xml:space="preserve"> and </w:t>
      </w:r>
      <w:r>
        <w:rPr>
          <w:rFonts w:ascii="Arial" w:hAnsi="Arial" w:cs="Arial"/>
          <w:color w:val="921A20"/>
          <w:sz w:val="26"/>
          <w:szCs w:val="26"/>
          <w:lang w:val="en-US"/>
        </w:rPr>
        <w:t>very</w:t>
      </w:r>
      <w:r>
        <w:rPr>
          <w:rFonts w:ascii="Arial" w:hAnsi="Arial" w:cs="Arial"/>
          <w:sz w:val="26"/>
          <w:szCs w:val="26"/>
          <w:lang w:val="en-US"/>
        </w:rPr>
        <w:t xml:space="preserve"> (for instance, “I am </w:t>
      </w:r>
      <w:r>
        <w:rPr>
          <w:rFonts w:ascii="Arial" w:hAnsi="Arial" w:cs="Arial"/>
          <w:color w:val="921A20"/>
          <w:sz w:val="26"/>
          <w:szCs w:val="26"/>
          <w:lang w:val="en-US"/>
        </w:rPr>
        <w:t>so</w:t>
      </w:r>
      <w:r>
        <w:rPr>
          <w:rFonts w:ascii="Arial" w:hAnsi="Arial" w:cs="Arial"/>
          <w:sz w:val="26"/>
          <w:szCs w:val="26"/>
          <w:lang w:val="en-US"/>
        </w:rPr>
        <w:t xml:space="preserve"> glad you came!”)</w:t>
      </w:r>
    </w:p>
    <w:p w:rsidR="00096632" w:rsidRDefault="00096632" w:rsidP="000966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FB0007"/>
          <w:sz w:val="26"/>
          <w:szCs w:val="26"/>
          <w:lang w:val="en-US"/>
        </w:rPr>
        <w:t xml:space="preserve">Lack a sense of </w:t>
      </w:r>
      <w:proofErr w:type="spellStart"/>
      <w:r>
        <w:rPr>
          <w:rFonts w:ascii="Arial" w:hAnsi="Arial" w:cs="Arial"/>
          <w:color w:val="FB0007"/>
          <w:sz w:val="26"/>
          <w:szCs w:val="26"/>
          <w:lang w:val="en-US"/>
        </w:rPr>
        <w:t>humour</w:t>
      </w:r>
      <w:proofErr w:type="spellEnd"/>
      <w:r>
        <w:rPr>
          <w:rFonts w:ascii="Arial" w:hAnsi="Arial" w:cs="Arial"/>
          <w:color w:val="FB0007"/>
          <w:sz w:val="26"/>
          <w:szCs w:val="26"/>
          <w:lang w:val="en-US"/>
        </w:rPr>
        <w:t>:</w:t>
      </w:r>
      <w:r>
        <w:rPr>
          <w:rFonts w:ascii="Arial" w:hAnsi="Arial" w:cs="Arial"/>
          <w:sz w:val="26"/>
          <w:szCs w:val="26"/>
          <w:lang w:val="en-US"/>
        </w:rPr>
        <w:t xml:space="preserve"> women do not tell jokes well and often don't understand the punch line of jokes.</w:t>
      </w:r>
    </w:p>
    <w:p w:rsidR="00521757" w:rsidRDefault="00521757"/>
    <w:sectPr w:rsidR="00521757" w:rsidSect="008F18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32"/>
    <w:rsid w:val="00096632"/>
    <w:rsid w:val="00521757"/>
    <w:rsid w:val="008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07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Macintosh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2016-01-12T20:01:00Z</dcterms:created>
  <dcterms:modified xsi:type="dcterms:W3CDTF">2016-01-12T20:02:00Z</dcterms:modified>
</cp:coreProperties>
</file>