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13A0B" w14:textId="3E55A0B8" w:rsidR="00EA0EA9" w:rsidRPr="00EA0EA9" w:rsidRDefault="00EA0EA9" w:rsidP="00EA0EA9">
      <w:pPr>
        <w:rPr>
          <w:rFonts w:ascii="Cambria" w:hAnsi="Cambria" w:cstheme="minorHAnsi"/>
          <w:b/>
        </w:rPr>
      </w:pPr>
      <w:r w:rsidRPr="00EA0EA9">
        <w:rPr>
          <w:rFonts w:ascii="Cambria" w:hAnsi="Cambria" w:cstheme="minorHAnsi"/>
          <w:b/>
        </w:rPr>
        <w:t>BIO:</w:t>
      </w:r>
    </w:p>
    <w:p w14:paraId="5E1978B7" w14:textId="47CF7F85" w:rsidR="00D05504" w:rsidRPr="00D05504" w:rsidRDefault="00EA0EA9" w:rsidP="003E2D3B">
      <w:pPr>
        <w:rPr>
          <w:rStyle w:val="fontstyle01"/>
          <w:rFonts w:cstheme="minorHAnsi"/>
          <w:color w:val="auto"/>
        </w:rPr>
      </w:pPr>
      <w:proofErr w:type="spellStart"/>
      <w:r w:rsidRPr="00FD784F">
        <w:rPr>
          <w:rFonts w:ascii="Cambria" w:hAnsi="Cambria" w:cstheme="minorHAnsi"/>
        </w:rPr>
        <w:t>Enamul</w:t>
      </w:r>
      <w:proofErr w:type="spellEnd"/>
      <w:r w:rsidRPr="00FD784F">
        <w:rPr>
          <w:rFonts w:ascii="Cambria" w:hAnsi="Cambria" w:cstheme="minorHAnsi"/>
        </w:rPr>
        <w:t xml:space="preserve"> Hoque Prince</w:t>
      </w:r>
      <w:r w:rsidR="00C8685D">
        <w:rPr>
          <w:rFonts w:ascii="Cambria" w:hAnsi="Cambria" w:cstheme="minorHAnsi"/>
        </w:rPr>
        <w:t xml:space="preserve"> </w:t>
      </w:r>
      <w:r w:rsidR="00682908">
        <w:rPr>
          <w:rFonts w:ascii="Cambria" w:hAnsi="Cambria" w:cstheme="minorHAnsi"/>
        </w:rPr>
        <w:t xml:space="preserve">is </w:t>
      </w:r>
      <w:r w:rsidR="00682908" w:rsidRPr="00682908">
        <w:rPr>
          <w:rFonts w:ascii="Cambria" w:hAnsi="Cambria" w:cstheme="minorHAnsi"/>
        </w:rPr>
        <w:t>an Assistant Professor in the School of Information Technology at York University</w:t>
      </w:r>
      <w:r w:rsidR="00682908">
        <w:rPr>
          <w:rFonts w:ascii="Cambria" w:hAnsi="Cambria" w:cstheme="minorHAnsi"/>
        </w:rPr>
        <w:t xml:space="preserve">. </w:t>
      </w:r>
      <w:r w:rsidR="00D05504">
        <w:rPr>
          <w:rFonts w:ascii="Cambria" w:hAnsi="Cambria" w:cstheme="minorHAnsi"/>
        </w:rPr>
        <w:t>Before joining York U</w:t>
      </w:r>
      <w:r w:rsidR="00E2063C">
        <w:rPr>
          <w:rFonts w:ascii="Cambria" w:hAnsi="Cambria" w:cstheme="minorHAnsi"/>
        </w:rPr>
        <w:t>niversity</w:t>
      </w:r>
      <w:r w:rsidR="00D05504">
        <w:rPr>
          <w:rFonts w:ascii="Cambria" w:hAnsi="Cambria" w:cstheme="minorHAnsi"/>
        </w:rPr>
        <w:t>, he was</w:t>
      </w:r>
      <w:r w:rsidR="00D05504" w:rsidRPr="00FD784F">
        <w:rPr>
          <w:rFonts w:ascii="Cambria" w:hAnsi="Cambria" w:cstheme="minorHAnsi"/>
        </w:rPr>
        <w:t xml:space="preserve"> a postdoctoral fellow in the HCI group at Stanford University.</w:t>
      </w:r>
      <w:r w:rsidR="00D05504">
        <w:rPr>
          <w:rFonts w:ascii="Cambria" w:hAnsi="Cambria" w:cstheme="minorHAnsi"/>
        </w:rPr>
        <w:t xml:space="preserve"> </w:t>
      </w:r>
      <w:r w:rsidRPr="00FD784F">
        <w:rPr>
          <w:rFonts w:ascii="Cambria" w:hAnsi="Cambria" w:cstheme="minorHAnsi"/>
        </w:rPr>
        <w:t>His research</w:t>
      </w:r>
      <w:r w:rsidRPr="00FD784F">
        <w:rPr>
          <w:rStyle w:val="fontstyle01"/>
          <w:rFonts w:cstheme="minorHAnsi"/>
        </w:rPr>
        <w:t xml:space="preserve"> addresses the challenges of </w:t>
      </w:r>
      <w:r>
        <w:rPr>
          <w:rStyle w:val="fontstyle01"/>
          <w:rFonts w:cstheme="minorHAnsi"/>
        </w:rPr>
        <w:t xml:space="preserve">the </w:t>
      </w:r>
      <w:r w:rsidRPr="00FD784F">
        <w:rPr>
          <w:rStyle w:val="fontstyle01"/>
          <w:rFonts w:cstheme="minorHAnsi"/>
        </w:rPr>
        <w:t xml:space="preserve">information overload problem using an interdisciplinary lens, combining </w:t>
      </w:r>
      <w:r w:rsidR="00E81E96">
        <w:rPr>
          <w:rStyle w:val="fontstyle01"/>
          <w:rFonts w:cstheme="minorHAnsi"/>
        </w:rPr>
        <w:t>information</w:t>
      </w:r>
      <w:r w:rsidRPr="00FD784F">
        <w:rPr>
          <w:rStyle w:val="fontstyle01"/>
          <w:rFonts w:cstheme="minorHAnsi"/>
        </w:rPr>
        <w:t xml:space="preserve"> visualization and human-computer interaction with natural language processing. More specifically, he focuses on devising novel visual analytics techniques</w:t>
      </w:r>
      <w:r w:rsidRPr="00FD784F">
        <w:rPr>
          <w:rFonts w:ascii="Cambria" w:hAnsi="Cambria" w:cstheme="minorHAnsi"/>
          <w:color w:val="000000"/>
        </w:rPr>
        <w:t xml:space="preserve"> </w:t>
      </w:r>
      <w:r w:rsidRPr="00FD784F">
        <w:rPr>
          <w:rStyle w:val="fontstyle01"/>
          <w:rFonts w:cstheme="minorHAnsi"/>
        </w:rPr>
        <w:t>to explore large datasets such as online conversations as well as understanding the utility and potential</w:t>
      </w:r>
      <w:bookmarkStart w:id="0" w:name="_GoBack"/>
      <w:bookmarkEnd w:id="0"/>
      <w:r w:rsidRPr="00FD784F">
        <w:rPr>
          <w:rStyle w:val="fontstyle01"/>
          <w:rFonts w:cstheme="minorHAnsi"/>
        </w:rPr>
        <w:t xml:space="preserve"> trade-offs of</w:t>
      </w:r>
      <w:r w:rsidRPr="00FD784F">
        <w:rPr>
          <w:rFonts w:ascii="Cambria" w:hAnsi="Cambria" w:cstheme="minorHAnsi"/>
          <w:color w:val="000000"/>
        </w:rPr>
        <w:t xml:space="preserve"> </w:t>
      </w:r>
      <w:r w:rsidRPr="00FD784F">
        <w:rPr>
          <w:rStyle w:val="fontstyle01"/>
          <w:rFonts w:cstheme="minorHAnsi"/>
        </w:rPr>
        <w:t xml:space="preserve">such techniques from the real user’s perspectives. </w:t>
      </w:r>
    </w:p>
    <w:p w14:paraId="03BF4D31" w14:textId="1FEADF63" w:rsidR="00C75AF9" w:rsidRPr="00C75AF9" w:rsidRDefault="00EA0EA9" w:rsidP="00C75AF9">
      <w:pPr>
        <w:rPr>
          <w:rFonts w:ascii="Cambria" w:hAnsi="Cambria" w:cstheme="minorHAnsi"/>
        </w:rPr>
      </w:pPr>
      <w:proofErr w:type="spellStart"/>
      <w:r w:rsidRPr="00FD784F">
        <w:rPr>
          <w:rFonts w:ascii="Cambria" w:hAnsi="Cambria" w:cstheme="minorHAnsi"/>
        </w:rPr>
        <w:t>Enamul</w:t>
      </w:r>
      <w:proofErr w:type="spellEnd"/>
      <w:r w:rsidRPr="00FD784F">
        <w:rPr>
          <w:rFonts w:ascii="Cambria" w:hAnsi="Cambria" w:cstheme="minorHAnsi"/>
        </w:rPr>
        <w:t xml:space="preserve"> </w:t>
      </w:r>
      <w:r w:rsidR="00D05504">
        <w:rPr>
          <w:rFonts w:ascii="Cambria" w:hAnsi="Cambria" w:cstheme="minorHAnsi"/>
        </w:rPr>
        <w:t>completed his</w:t>
      </w:r>
      <w:r w:rsidRPr="00FD784F">
        <w:rPr>
          <w:rFonts w:ascii="Cambria" w:hAnsi="Cambria" w:cstheme="minorHAnsi"/>
        </w:rPr>
        <w:t xml:space="preserve"> Ph.D. in Computer Science from </w:t>
      </w:r>
      <w:r w:rsidR="008124E6">
        <w:rPr>
          <w:rFonts w:ascii="Cambria" w:hAnsi="Cambria" w:cstheme="minorHAnsi"/>
        </w:rPr>
        <w:t xml:space="preserve">the </w:t>
      </w:r>
      <w:r w:rsidRPr="00034389">
        <w:rPr>
          <w:rFonts w:ascii="Cambria" w:hAnsi="Cambria" w:cstheme="minorHAnsi"/>
          <w:noProof/>
        </w:rPr>
        <w:t>University</w:t>
      </w:r>
      <w:r w:rsidRPr="00FD784F">
        <w:rPr>
          <w:rFonts w:ascii="Cambria" w:hAnsi="Cambria" w:cstheme="minorHAnsi"/>
        </w:rPr>
        <w:t xml:space="preserve"> of British Columbia. He has conducted research on visual analytics at Tableau Software and </w:t>
      </w:r>
      <w:r>
        <w:rPr>
          <w:rFonts w:ascii="Cambria" w:hAnsi="Cambria" w:cstheme="minorHAnsi"/>
        </w:rPr>
        <w:t xml:space="preserve">the </w:t>
      </w:r>
      <w:r w:rsidRPr="00FD784F">
        <w:rPr>
          <w:rFonts w:ascii="Cambria" w:hAnsi="Cambria" w:cstheme="minorHAnsi"/>
        </w:rPr>
        <w:t xml:space="preserve">Qatar Computing Research Institute. </w:t>
      </w:r>
      <w:commentRangeStart w:id="1"/>
      <w:r w:rsidRPr="00FD784F">
        <w:rPr>
          <w:rFonts w:ascii="Cambria" w:hAnsi="Cambria" w:cstheme="minorHAnsi"/>
        </w:rPr>
        <w:t xml:space="preserve">His work has appeared in top journals and conferences including IEEE Transactions on Visualization and Computer Graphics, ACM Transactions on Interactive Intelligent Systems, ACM CHI Conference on Human Factors in Computing Systems, ACM Intelligent User Interfaces, </w:t>
      </w:r>
      <w:proofErr w:type="spellStart"/>
      <w:r w:rsidRPr="00FD784F">
        <w:rPr>
          <w:rFonts w:ascii="Cambria" w:hAnsi="Cambria" w:cstheme="minorHAnsi"/>
        </w:rPr>
        <w:t>EuroVis</w:t>
      </w:r>
      <w:proofErr w:type="spellEnd"/>
      <w:r w:rsidRPr="00FD784F">
        <w:rPr>
          <w:rFonts w:ascii="Cambria" w:hAnsi="Cambria" w:cstheme="minorHAnsi"/>
        </w:rPr>
        <w:t>, and ACL.</w:t>
      </w:r>
      <w:r w:rsidR="00C75AF9">
        <w:rPr>
          <w:rFonts w:ascii="Cambria" w:hAnsi="Cambria" w:cstheme="minorHAnsi"/>
        </w:rPr>
        <w:t xml:space="preserve"> </w:t>
      </w:r>
      <w:commentRangeEnd w:id="1"/>
      <w:r w:rsidR="000415F7">
        <w:rPr>
          <w:rStyle w:val="CommentReference"/>
        </w:rPr>
        <w:commentReference w:id="1"/>
      </w:r>
      <w:r w:rsidR="00C75AF9">
        <w:rPr>
          <w:rFonts w:ascii="Cambria" w:hAnsi="Cambria"/>
        </w:rPr>
        <w:t>His</w:t>
      </w:r>
      <w:r w:rsidR="00C75AF9" w:rsidRPr="00C75AF9">
        <w:rPr>
          <w:rFonts w:ascii="Cambria" w:hAnsi="Cambria"/>
        </w:rPr>
        <w:t xml:space="preserve"> research has been supported</w:t>
      </w:r>
      <w:r w:rsidR="00C75AF9">
        <w:rPr>
          <w:rFonts w:ascii="Cambria" w:hAnsi="Cambria"/>
        </w:rPr>
        <w:t xml:space="preserve"> </w:t>
      </w:r>
      <w:r w:rsidR="00C75AF9" w:rsidRPr="00C75AF9">
        <w:rPr>
          <w:rFonts w:ascii="Cambria" w:hAnsi="Cambria"/>
        </w:rPr>
        <w:t>by Natural Sciences and Engineering Research Council (NSERC) of Canada</w:t>
      </w:r>
      <w:r w:rsidR="00C75AF9">
        <w:rPr>
          <w:rFonts w:ascii="Cambria" w:hAnsi="Cambria"/>
        </w:rPr>
        <w:t xml:space="preserve"> and York University.</w:t>
      </w:r>
    </w:p>
    <w:sectPr w:rsidR="00C75AF9" w:rsidRPr="00C75A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namul Hoque Prince" w:date="2019-04-21T16:49:00Z" w:initials="EHP">
    <w:p w14:paraId="6034F826" w14:textId="1307B559" w:rsidR="000415F7" w:rsidRDefault="000415F7">
      <w:pPr>
        <w:pStyle w:val="CommentText"/>
      </w:pPr>
      <w:r>
        <w:rPr>
          <w:rStyle w:val="CommentReference"/>
        </w:rPr>
        <w:annotationRef/>
      </w:r>
      <w:r>
        <w:t>Can cut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34F8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34F826" w16cid:durableId="20671D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Cambria"/>
    <w:panose1 w:val="020B0502040204020203"/>
    <w:charset w:val="00"/>
    <w:family w:val="swiss"/>
    <w:pitch w:val="variable"/>
    <w:sig w:usb0="00000003" w:usb1="00000000" w:usb2="00000000" w:usb3="00000000" w:csb0="00000001" w:csb1="00000000"/>
  </w:font>
  <w:font w:name="Times New Roman">
    <w:altName w:val="Titling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namul Hoque Prince">
    <w15:presenceInfo w15:providerId="AD" w15:userId="S::enamulh@yorku.ca::5f91e2cb-b131-45ac-9b5f-30bbf1d331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A9"/>
    <w:rsid w:val="000415F7"/>
    <w:rsid w:val="00197409"/>
    <w:rsid w:val="001D3BF9"/>
    <w:rsid w:val="003E2D3B"/>
    <w:rsid w:val="004D48C2"/>
    <w:rsid w:val="00656C7E"/>
    <w:rsid w:val="006662D6"/>
    <w:rsid w:val="00682908"/>
    <w:rsid w:val="008124E6"/>
    <w:rsid w:val="00901646"/>
    <w:rsid w:val="009D5ED5"/>
    <w:rsid w:val="00A15ACE"/>
    <w:rsid w:val="00AF0396"/>
    <w:rsid w:val="00C75AF9"/>
    <w:rsid w:val="00C8685D"/>
    <w:rsid w:val="00D05504"/>
    <w:rsid w:val="00D06D2B"/>
    <w:rsid w:val="00E2063C"/>
    <w:rsid w:val="00E81E96"/>
    <w:rsid w:val="00EA0EA9"/>
    <w:rsid w:val="00FF1C1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5130"/>
  <w15:chartTrackingRefBased/>
  <w15:docId w15:val="{49C645AC-D411-4D51-A7D5-20C424A3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0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A0EA9"/>
    <w:rPr>
      <w:rFonts w:ascii="Cambria" w:hAnsi="Cambria" w:hint="default"/>
      <w:b w:val="0"/>
      <w:bCs w:val="0"/>
      <w:i w:val="0"/>
      <w:iCs w:val="0"/>
      <w:color w:val="000000"/>
      <w:sz w:val="22"/>
      <w:szCs w:val="22"/>
    </w:rPr>
  </w:style>
  <w:style w:type="character" w:styleId="CommentReference">
    <w:name w:val="annotation reference"/>
    <w:basedOn w:val="DefaultParagraphFont"/>
    <w:uiPriority w:val="99"/>
    <w:semiHidden/>
    <w:unhideWhenUsed/>
    <w:rsid w:val="00EA0EA9"/>
    <w:rPr>
      <w:sz w:val="16"/>
      <w:szCs w:val="16"/>
    </w:rPr>
  </w:style>
  <w:style w:type="paragraph" w:styleId="CommentText">
    <w:name w:val="annotation text"/>
    <w:basedOn w:val="Normal"/>
    <w:link w:val="CommentTextChar"/>
    <w:uiPriority w:val="99"/>
    <w:semiHidden/>
    <w:unhideWhenUsed/>
    <w:rsid w:val="00EA0EA9"/>
    <w:pPr>
      <w:spacing w:line="240" w:lineRule="auto"/>
    </w:pPr>
    <w:rPr>
      <w:sz w:val="20"/>
      <w:szCs w:val="20"/>
    </w:rPr>
  </w:style>
  <w:style w:type="character" w:customStyle="1" w:styleId="CommentTextChar">
    <w:name w:val="Comment Text Char"/>
    <w:basedOn w:val="DefaultParagraphFont"/>
    <w:link w:val="CommentText"/>
    <w:uiPriority w:val="99"/>
    <w:semiHidden/>
    <w:rsid w:val="00EA0EA9"/>
    <w:rPr>
      <w:sz w:val="20"/>
      <w:szCs w:val="20"/>
    </w:rPr>
  </w:style>
  <w:style w:type="paragraph" w:styleId="BalloonText">
    <w:name w:val="Balloon Text"/>
    <w:basedOn w:val="Normal"/>
    <w:link w:val="BalloonTextChar"/>
    <w:uiPriority w:val="99"/>
    <w:semiHidden/>
    <w:unhideWhenUsed/>
    <w:rsid w:val="00EA0E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0EA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415F7"/>
    <w:rPr>
      <w:b/>
      <w:bCs/>
    </w:rPr>
  </w:style>
  <w:style w:type="character" w:customStyle="1" w:styleId="CommentSubjectChar">
    <w:name w:val="Comment Subject Char"/>
    <w:basedOn w:val="CommentTextChar"/>
    <w:link w:val="CommentSubject"/>
    <w:uiPriority w:val="99"/>
    <w:semiHidden/>
    <w:rsid w:val="000415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510813">
      <w:bodyDiv w:val="1"/>
      <w:marLeft w:val="0"/>
      <w:marRight w:val="0"/>
      <w:marTop w:val="0"/>
      <w:marBottom w:val="0"/>
      <w:divBdr>
        <w:top w:val="none" w:sz="0" w:space="0" w:color="auto"/>
        <w:left w:val="none" w:sz="0" w:space="0" w:color="auto"/>
        <w:bottom w:val="none" w:sz="0" w:space="0" w:color="auto"/>
        <w:right w:val="none" w:sz="0" w:space="0" w:color="auto"/>
      </w:divBdr>
    </w:div>
    <w:div w:id="1484397470">
      <w:bodyDiv w:val="1"/>
      <w:marLeft w:val="0"/>
      <w:marRight w:val="0"/>
      <w:marTop w:val="0"/>
      <w:marBottom w:val="0"/>
      <w:divBdr>
        <w:top w:val="none" w:sz="0" w:space="0" w:color="auto"/>
        <w:left w:val="none" w:sz="0" w:space="0" w:color="auto"/>
        <w:bottom w:val="none" w:sz="0" w:space="0" w:color="auto"/>
        <w:right w:val="none" w:sz="0" w:space="0" w:color="auto"/>
      </w:divBdr>
    </w:div>
    <w:div w:id="162473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EDE02-5B6C-364C-A2BD-1644C161D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Enamul Hoque Prince</dc:creator>
  <cp:keywords/>
  <dc:description/>
  <cp:lastModifiedBy>Enamul Hoque Prince</cp:lastModifiedBy>
  <cp:revision>20</cp:revision>
  <dcterms:created xsi:type="dcterms:W3CDTF">2018-04-19T18:33:00Z</dcterms:created>
  <dcterms:modified xsi:type="dcterms:W3CDTF">2019-04-21T20:49:00Z</dcterms:modified>
</cp:coreProperties>
</file>